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7F4" w:rsidRDefault="003027F4" w:rsidP="00CA7877">
      <w:pPr>
        <w:spacing w:after="0" w:line="240" w:lineRule="auto"/>
        <w:jc w:val="center"/>
        <w:rPr>
          <w:rFonts w:ascii="Arial" w:hAnsi="Arial" w:cs="Arial"/>
          <w:b/>
        </w:rPr>
      </w:pPr>
      <w:r w:rsidRPr="003027F4">
        <w:rPr>
          <w:rFonts w:ascii="Arial" w:hAnsi="Arial" w:cs="Arial"/>
          <w:b/>
          <w:noProof/>
          <w:lang w:val="es-US" w:eastAsia="es-US"/>
        </w:rPr>
        <w:drawing>
          <wp:anchor distT="0" distB="0" distL="114300" distR="114300" simplePos="0" relativeHeight="251658240" behindDoc="0" locked="0" layoutInCell="1" allowOverlap="1">
            <wp:simplePos x="0" y="0"/>
            <wp:positionH relativeFrom="column">
              <wp:posOffset>2820670</wp:posOffset>
            </wp:positionH>
            <wp:positionV relativeFrom="paragraph">
              <wp:posOffset>-440055</wp:posOffset>
            </wp:positionV>
            <wp:extent cx="974725" cy="672465"/>
            <wp:effectExtent l="0" t="0" r="0" b="0"/>
            <wp:wrapSquare wrapText="bothSides"/>
            <wp:docPr id="4" name="Imagen 1" descr="D:\2018\Doc Dirección\Cartas\Logotipo pra car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2018\Doc Dirección\Cartas\Logotipo pra cartas.png"/>
                    <pic:cNvPicPr>
                      <a:picLocks noChangeAspect="1" noChangeArrowheads="1"/>
                    </pic:cNvPicPr>
                  </pic:nvPicPr>
                  <pic:blipFill>
                    <a:blip r:embed="rId7"/>
                    <a:srcRect/>
                    <a:stretch>
                      <a:fillRect/>
                    </a:stretch>
                  </pic:blipFill>
                  <pic:spPr bwMode="auto">
                    <a:xfrm>
                      <a:off x="0" y="0"/>
                      <a:ext cx="974725" cy="672465"/>
                    </a:xfrm>
                    <a:prstGeom prst="rect">
                      <a:avLst/>
                    </a:prstGeom>
                    <a:noFill/>
                    <a:ln w="9525">
                      <a:noFill/>
                      <a:miter lim="800000"/>
                      <a:headEnd/>
                      <a:tailEnd/>
                    </a:ln>
                  </pic:spPr>
                </pic:pic>
              </a:graphicData>
            </a:graphic>
          </wp:anchor>
        </w:drawing>
      </w:r>
    </w:p>
    <w:p w:rsidR="00E746B0" w:rsidRDefault="00E746B0" w:rsidP="00CA7877">
      <w:pPr>
        <w:spacing w:after="0" w:line="240" w:lineRule="auto"/>
        <w:jc w:val="center"/>
        <w:rPr>
          <w:rFonts w:ascii="Arial" w:hAnsi="Arial" w:cs="Arial"/>
          <w:b/>
        </w:rPr>
      </w:pPr>
    </w:p>
    <w:p w:rsidR="003027F4" w:rsidRPr="00301C83" w:rsidRDefault="003027F4" w:rsidP="00CA7877">
      <w:pPr>
        <w:spacing w:after="0" w:line="240" w:lineRule="auto"/>
        <w:jc w:val="center"/>
        <w:rPr>
          <w:rFonts w:ascii="Arial" w:hAnsi="Arial" w:cs="Arial"/>
          <w:b/>
        </w:rPr>
      </w:pPr>
      <w:r w:rsidRPr="00301C83">
        <w:rPr>
          <w:rFonts w:ascii="Arial" w:hAnsi="Arial" w:cs="Arial"/>
          <w:b/>
        </w:rPr>
        <w:t>CERTIFICADO DE EVALUACIÓN DE INVESTIGADOR</w:t>
      </w:r>
    </w:p>
    <w:p w:rsidR="003027F4" w:rsidRPr="00301C83" w:rsidRDefault="003027F4" w:rsidP="00CA7877">
      <w:pPr>
        <w:spacing w:after="0" w:line="240" w:lineRule="auto"/>
        <w:jc w:val="center"/>
        <w:rPr>
          <w:rFonts w:ascii="Arial" w:hAnsi="Arial" w:cs="Arial"/>
          <w:b/>
        </w:rPr>
      </w:pPr>
      <w:r w:rsidRPr="00301C83">
        <w:rPr>
          <w:rFonts w:ascii="Arial" w:hAnsi="Arial" w:cs="Arial"/>
          <w:b/>
        </w:rPr>
        <w:t>Dpto. de Fisiología y Bioquímica Vegetal</w:t>
      </w:r>
    </w:p>
    <w:p w:rsidR="00DE5481" w:rsidRDefault="003027F4" w:rsidP="00CA7877">
      <w:pPr>
        <w:spacing w:after="0" w:line="240" w:lineRule="auto"/>
        <w:jc w:val="both"/>
        <w:rPr>
          <w:rFonts w:ascii="Arial" w:hAnsi="Arial" w:cs="Arial"/>
        </w:rPr>
      </w:pPr>
      <w:r w:rsidRPr="00301C83">
        <w:rPr>
          <w:rFonts w:ascii="Arial" w:hAnsi="Arial" w:cs="Arial"/>
          <w:b/>
        </w:rPr>
        <w:t>Nombre</w:t>
      </w:r>
      <w:r w:rsidRPr="00301C83">
        <w:rPr>
          <w:rFonts w:ascii="Arial" w:hAnsi="Arial" w:cs="Arial"/>
        </w:rPr>
        <w:t>:</w:t>
      </w:r>
      <w:r w:rsidR="00DE5481">
        <w:rPr>
          <w:rFonts w:ascii="Arial" w:hAnsi="Arial" w:cs="Arial"/>
        </w:rPr>
        <w:t xml:space="preserve"> Lisbel Martínez González</w:t>
      </w:r>
    </w:p>
    <w:p w:rsidR="003027F4" w:rsidRPr="00301C83" w:rsidRDefault="003027F4" w:rsidP="00CA7877">
      <w:pPr>
        <w:spacing w:after="0" w:line="240" w:lineRule="auto"/>
        <w:jc w:val="both"/>
        <w:rPr>
          <w:rFonts w:ascii="Arial" w:hAnsi="Arial" w:cs="Arial"/>
        </w:rPr>
      </w:pPr>
      <w:r w:rsidRPr="00301C83">
        <w:rPr>
          <w:rFonts w:ascii="Arial" w:hAnsi="Arial" w:cs="Arial"/>
          <w:b/>
        </w:rPr>
        <w:t>Categoría científica</w:t>
      </w:r>
      <w:r w:rsidRPr="00301C83">
        <w:rPr>
          <w:rFonts w:ascii="Arial" w:hAnsi="Arial" w:cs="Arial"/>
        </w:rPr>
        <w:t xml:space="preserve">: </w:t>
      </w:r>
      <w:r w:rsidR="00DE5481">
        <w:rPr>
          <w:rFonts w:ascii="Arial" w:hAnsi="Arial" w:cs="Arial"/>
        </w:rPr>
        <w:t>Especialista</w:t>
      </w:r>
    </w:p>
    <w:p w:rsidR="003027F4" w:rsidRPr="00301C83" w:rsidRDefault="003027F4" w:rsidP="00CA7877">
      <w:pPr>
        <w:spacing w:after="0" w:line="240" w:lineRule="auto"/>
        <w:jc w:val="both"/>
        <w:rPr>
          <w:rFonts w:ascii="Arial" w:hAnsi="Arial" w:cs="Arial"/>
        </w:rPr>
      </w:pPr>
      <w:r w:rsidRPr="00301C83">
        <w:rPr>
          <w:rFonts w:ascii="Arial" w:hAnsi="Arial" w:cs="Arial"/>
          <w:b/>
        </w:rPr>
        <w:t xml:space="preserve">Categoría que ocupa: </w:t>
      </w:r>
      <w:r w:rsidR="00DE5481">
        <w:rPr>
          <w:rFonts w:ascii="Arial" w:hAnsi="Arial" w:cs="Arial"/>
          <w:b/>
        </w:rPr>
        <w:t>Especialista</w:t>
      </w:r>
    </w:p>
    <w:p w:rsidR="003027F4" w:rsidRPr="00301C83" w:rsidRDefault="003027F4" w:rsidP="00CA7877">
      <w:pPr>
        <w:spacing w:after="0" w:line="240" w:lineRule="auto"/>
        <w:jc w:val="both"/>
        <w:rPr>
          <w:rFonts w:ascii="Arial" w:hAnsi="Arial" w:cs="Arial"/>
        </w:rPr>
      </w:pPr>
      <w:r w:rsidRPr="00301C83">
        <w:rPr>
          <w:rFonts w:ascii="Arial" w:hAnsi="Arial" w:cs="Arial"/>
          <w:b/>
        </w:rPr>
        <w:t>Año natural que se evalúa</w:t>
      </w:r>
      <w:r w:rsidR="00B96954">
        <w:rPr>
          <w:rFonts w:ascii="Arial" w:hAnsi="Arial" w:cs="Arial"/>
        </w:rPr>
        <w:t>: 202</w:t>
      </w:r>
      <w:r w:rsidR="001502AC">
        <w:rPr>
          <w:rFonts w:ascii="Arial" w:hAnsi="Arial" w:cs="Arial"/>
        </w:rPr>
        <w:t>3</w:t>
      </w:r>
    </w:p>
    <w:p w:rsidR="003027F4" w:rsidRPr="00301C83" w:rsidRDefault="003027F4" w:rsidP="00CA7877">
      <w:pPr>
        <w:spacing w:after="0" w:line="240" w:lineRule="auto"/>
        <w:jc w:val="both"/>
        <w:rPr>
          <w:rFonts w:ascii="Arial" w:hAnsi="Arial" w:cs="Arial"/>
        </w:rPr>
      </w:pPr>
      <w:r w:rsidRPr="00301C83">
        <w:rPr>
          <w:rFonts w:ascii="Arial" w:hAnsi="Arial" w:cs="Arial"/>
          <w:b/>
        </w:rPr>
        <w:t>Fecha de evaluación</w:t>
      </w:r>
      <w:r w:rsidR="001502AC">
        <w:rPr>
          <w:rFonts w:ascii="Arial" w:hAnsi="Arial" w:cs="Arial"/>
        </w:rPr>
        <w:t>: 2023</w:t>
      </w:r>
      <w:r w:rsidRPr="00301C83">
        <w:rPr>
          <w:rFonts w:ascii="Arial" w:hAnsi="Arial" w:cs="Arial"/>
        </w:rPr>
        <w:t>-12</w:t>
      </w:r>
    </w:p>
    <w:p w:rsidR="003027F4" w:rsidRPr="00301C83" w:rsidRDefault="003027F4" w:rsidP="00CA7877">
      <w:pPr>
        <w:spacing w:after="0" w:line="240" w:lineRule="auto"/>
        <w:jc w:val="both"/>
        <w:rPr>
          <w:rFonts w:ascii="Arial" w:hAnsi="Arial" w:cs="Arial"/>
          <w:b/>
        </w:rPr>
      </w:pPr>
      <w:r w:rsidRPr="00301C83">
        <w:rPr>
          <w:rFonts w:ascii="Arial" w:hAnsi="Arial" w:cs="Arial"/>
          <w:b/>
        </w:rPr>
        <w:t>I. INDICADORES:</w:t>
      </w:r>
    </w:p>
    <w:p w:rsidR="003027F4" w:rsidRPr="00301C83" w:rsidRDefault="003027F4" w:rsidP="00CA7877">
      <w:pPr>
        <w:spacing w:after="0" w:line="240" w:lineRule="auto"/>
        <w:jc w:val="both"/>
        <w:rPr>
          <w:rFonts w:ascii="Arial" w:hAnsi="Arial" w:cs="Arial"/>
          <w:b/>
        </w:rPr>
      </w:pPr>
      <w:r w:rsidRPr="00301C83">
        <w:rPr>
          <w:rFonts w:ascii="Arial" w:hAnsi="Arial" w:cs="Arial"/>
          <w:b/>
        </w:rPr>
        <w:t>1. Calidad de los resultados.</w:t>
      </w:r>
    </w:p>
    <w:p w:rsidR="00D83321" w:rsidRDefault="003027F4" w:rsidP="00CA7877">
      <w:pPr>
        <w:spacing w:after="0" w:line="240" w:lineRule="auto"/>
        <w:jc w:val="both"/>
        <w:rPr>
          <w:rFonts w:ascii="Arial" w:hAnsi="Arial" w:cs="Arial"/>
        </w:rPr>
      </w:pPr>
      <w:r w:rsidRPr="00301C83">
        <w:rPr>
          <w:rFonts w:ascii="Arial" w:hAnsi="Arial" w:cs="Arial"/>
        </w:rPr>
        <w:t xml:space="preserve">La investigadora ha obtenido </w:t>
      </w:r>
      <w:r w:rsidR="00D83321">
        <w:rPr>
          <w:rFonts w:ascii="Arial" w:hAnsi="Arial" w:cs="Arial"/>
        </w:rPr>
        <w:t xml:space="preserve">buenos resultados en el trabajo de investigación desarrollo, que tributa a los proyectos de investigación. </w:t>
      </w:r>
      <w:r w:rsidR="001502AC">
        <w:rPr>
          <w:rFonts w:ascii="Arial" w:hAnsi="Arial" w:cs="Arial"/>
        </w:rPr>
        <w:t>Es un pilar fundamental en los experimentos realizados en el grupo de trabajo.</w:t>
      </w:r>
    </w:p>
    <w:p w:rsidR="003027F4" w:rsidRPr="00301C83" w:rsidRDefault="003027F4" w:rsidP="00CA7877">
      <w:pPr>
        <w:spacing w:after="0" w:line="240" w:lineRule="auto"/>
        <w:jc w:val="both"/>
        <w:rPr>
          <w:rFonts w:ascii="Arial" w:hAnsi="Arial" w:cs="Arial"/>
          <w:b/>
        </w:rPr>
      </w:pPr>
      <w:r w:rsidRPr="00301C83">
        <w:rPr>
          <w:rFonts w:ascii="Arial" w:hAnsi="Arial" w:cs="Arial"/>
          <w:b/>
        </w:rPr>
        <w:t>2. Idoneidad demostrada.</w:t>
      </w:r>
    </w:p>
    <w:p w:rsidR="003027F4" w:rsidRPr="00301C83" w:rsidRDefault="003027F4" w:rsidP="00CA7877">
      <w:pPr>
        <w:spacing w:after="0" w:line="240" w:lineRule="auto"/>
        <w:jc w:val="both"/>
        <w:rPr>
          <w:rFonts w:ascii="Arial" w:hAnsi="Arial" w:cs="Arial"/>
        </w:rPr>
      </w:pPr>
      <w:r w:rsidRPr="00301C83">
        <w:rPr>
          <w:rFonts w:ascii="Arial" w:hAnsi="Arial" w:cs="Arial"/>
        </w:rPr>
        <w:t xml:space="preserve">Mantiene </w:t>
      </w:r>
      <w:r w:rsidR="00DB250B">
        <w:rPr>
          <w:rFonts w:ascii="Arial" w:hAnsi="Arial" w:cs="Arial"/>
        </w:rPr>
        <w:t>una</w:t>
      </w:r>
      <w:r w:rsidRPr="00301C83">
        <w:rPr>
          <w:rFonts w:ascii="Arial" w:hAnsi="Arial" w:cs="Arial"/>
        </w:rPr>
        <w:t xml:space="preserve"> idoneidad y resultados acor</w:t>
      </w:r>
      <w:r w:rsidR="00CA7877">
        <w:rPr>
          <w:rFonts w:ascii="Arial" w:hAnsi="Arial" w:cs="Arial"/>
        </w:rPr>
        <w:t>des a la</w:t>
      </w:r>
      <w:r w:rsidR="00DB250B">
        <w:rPr>
          <w:rFonts w:ascii="Arial" w:hAnsi="Arial" w:cs="Arial"/>
        </w:rPr>
        <w:t xml:space="preserve"> categoría profesional que ocupa.</w:t>
      </w:r>
    </w:p>
    <w:p w:rsidR="003027F4" w:rsidRPr="00301C83" w:rsidRDefault="003027F4" w:rsidP="00CA7877">
      <w:pPr>
        <w:spacing w:after="0" w:line="240" w:lineRule="auto"/>
        <w:jc w:val="both"/>
        <w:rPr>
          <w:rFonts w:ascii="Arial" w:hAnsi="Arial" w:cs="Arial"/>
          <w:b/>
        </w:rPr>
      </w:pPr>
      <w:r w:rsidRPr="00301C83">
        <w:rPr>
          <w:rFonts w:ascii="Arial" w:hAnsi="Arial" w:cs="Arial"/>
          <w:b/>
        </w:rPr>
        <w:t>3. Creatividad, iniciativa, capacidad de análisis y responsabilidad.</w:t>
      </w:r>
    </w:p>
    <w:p w:rsidR="003027F4" w:rsidRPr="00301C83" w:rsidRDefault="00DB250B" w:rsidP="00CA7877">
      <w:pPr>
        <w:tabs>
          <w:tab w:val="left" w:pos="5415"/>
        </w:tabs>
        <w:spacing w:after="0" w:line="240" w:lineRule="auto"/>
        <w:jc w:val="both"/>
        <w:rPr>
          <w:rFonts w:ascii="Arial" w:hAnsi="Arial" w:cs="Arial"/>
        </w:rPr>
      </w:pPr>
      <w:r>
        <w:rPr>
          <w:rFonts w:ascii="Arial" w:hAnsi="Arial" w:cs="Arial"/>
        </w:rPr>
        <w:t>Es una compañera responsable y con capacidad de análisis para enfrentar las tareas</w:t>
      </w:r>
      <w:r w:rsidR="00F81299">
        <w:rPr>
          <w:rFonts w:ascii="Arial" w:hAnsi="Arial" w:cs="Arial"/>
        </w:rPr>
        <w:t xml:space="preserve"> </w:t>
      </w:r>
      <w:r w:rsidR="002111DD">
        <w:rPr>
          <w:rFonts w:ascii="Arial" w:hAnsi="Arial" w:cs="Arial"/>
        </w:rPr>
        <w:t>que se le asignan.</w:t>
      </w:r>
    </w:p>
    <w:p w:rsidR="003027F4" w:rsidRPr="00301C83" w:rsidRDefault="00F81299" w:rsidP="00CA7877">
      <w:pPr>
        <w:spacing w:after="0" w:line="240" w:lineRule="auto"/>
        <w:jc w:val="both"/>
        <w:rPr>
          <w:rFonts w:ascii="Arial" w:hAnsi="Arial" w:cs="Arial"/>
          <w:b/>
        </w:rPr>
      </w:pPr>
      <w:r>
        <w:rPr>
          <w:rFonts w:ascii="Arial" w:hAnsi="Arial" w:cs="Arial"/>
          <w:b/>
        </w:rPr>
        <w:t>4</w:t>
      </w:r>
      <w:r w:rsidR="003027F4" w:rsidRPr="00301C83">
        <w:rPr>
          <w:rFonts w:ascii="Arial" w:hAnsi="Arial" w:cs="Arial"/>
          <w:b/>
        </w:rPr>
        <w:t>. Disciplina y aprovechamiento de la jornada laboral.</w:t>
      </w:r>
    </w:p>
    <w:p w:rsidR="003027F4" w:rsidRPr="00301C83" w:rsidRDefault="003027F4" w:rsidP="00CA7877">
      <w:pPr>
        <w:spacing w:after="0" w:line="240" w:lineRule="auto"/>
        <w:jc w:val="both"/>
        <w:rPr>
          <w:rFonts w:ascii="Arial" w:hAnsi="Arial" w:cs="Arial"/>
        </w:rPr>
      </w:pPr>
      <w:r w:rsidRPr="00301C83">
        <w:rPr>
          <w:rFonts w:ascii="Arial" w:hAnsi="Arial" w:cs="Arial"/>
        </w:rPr>
        <w:t xml:space="preserve">Es una </w:t>
      </w:r>
      <w:r w:rsidR="001502AC" w:rsidRPr="00301C83">
        <w:rPr>
          <w:rFonts w:ascii="Arial" w:hAnsi="Arial" w:cs="Arial"/>
        </w:rPr>
        <w:t>compañera disciplinada</w:t>
      </w:r>
      <w:r w:rsidRPr="00301C83">
        <w:rPr>
          <w:rFonts w:ascii="Arial" w:hAnsi="Arial" w:cs="Arial"/>
        </w:rPr>
        <w:t xml:space="preserve">, que </w:t>
      </w:r>
      <w:r w:rsidR="001502AC" w:rsidRPr="00301C83">
        <w:rPr>
          <w:rFonts w:ascii="Arial" w:hAnsi="Arial" w:cs="Arial"/>
        </w:rPr>
        <w:t xml:space="preserve">cumple </w:t>
      </w:r>
      <w:r w:rsidR="001502AC">
        <w:rPr>
          <w:rFonts w:ascii="Arial" w:hAnsi="Arial" w:cs="Arial"/>
        </w:rPr>
        <w:t>con</w:t>
      </w:r>
      <w:r w:rsidR="006011E7">
        <w:rPr>
          <w:rFonts w:ascii="Arial" w:hAnsi="Arial" w:cs="Arial"/>
        </w:rPr>
        <w:t xml:space="preserve"> las t</w:t>
      </w:r>
      <w:r w:rsidRPr="00301C83">
        <w:rPr>
          <w:rFonts w:ascii="Arial" w:hAnsi="Arial" w:cs="Arial"/>
        </w:rPr>
        <w:t xml:space="preserve">areas </w:t>
      </w:r>
      <w:r w:rsidR="001502AC" w:rsidRPr="00301C83">
        <w:rPr>
          <w:rFonts w:ascii="Arial" w:hAnsi="Arial" w:cs="Arial"/>
        </w:rPr>
        <w:t>solicitadas</w:t>
      </w:r>
      <w:r w:rsidR="001502AC">
        <w:rPr>
          <w:rFonts w:ascii="Arial" w:hAnsi="Arial" w:cs="Arial"/>
        </w:rPr>
        <w:t>. Aprovecha</w:t>
      </w:r>
      <w:r w:rsidRPr="00301C83">
        <w:rPr>
          <w:rFonts w:ascii="Arial" w:hAnsi="Arial" w:cs="Arial"/>
        </w:rPr>
        <w:t xml:space="preserve"> adecuadamente la jornada laboral y </w:t>
      </w:r>
      <w:r w:rsidR="001502AC" w:rsidRPr="00301C83">
        <w:rPr>
          <w:rFonts w:ascii="Arial" w:hAnsi="Arial" w:cs="Arial"/>
        </w:rPr>
        <w:t xml:space="preserve">dedica </w:t>
      </w:r>
      <w:r w:rsidR="001502AC">
        <w:rPr>
          <w:rFonts w:ascii="Arial" w:hAnsi="Arial" w:cs="Arial"/>
        </w:rPr>
        <w:t>tiempo</w:t>
      </w:r>
      <w:r w:rsidR="00613626">
        <w:rPr>
          <w:rFonts w:ascii="Arial" w:hAnsi="Arial" w:cs="Arial"/>
        </w:rPr>
        <w:t xml:space="preserve"> extra</w:t>
      </w:r>
      <w:r w:rsidRPr="00301C83">
        <w:rPr>
          <w:rFonts w:ascii="Arial" w:hAnsi="Arial" w:cs="Arial"/>
        </w:rPr>
        <w:t xml:space="preserve"> al tr</w:t>
      </w:r>
      <w:r w:rsidR="001415BD">
        <w:rPr>
          <w:rFonts w:ascii="Arial" w:hAnsi="Arial" w:cs="Arial"/>
        </w:rPr>
        <w:t xml:space="preserve">abajo que </w:t>
      </w:r>
      <w:r w:rsidR="00F81299">
        <w:rPr>
          <w:rFonts w:ascii="Arial" w:hAnsi="Arial" w:cs="Arial"/>
        </w:rPr>
        <w:t>desempeña en el INCA</w:t>
      </w:r>
      <w:r w:rsidRPr="00301C83">
        <w:rPr>
          <w:rFonts w:ascii="Arial" w:hAnsi="Arial" w:cs="Arial"/>
        </w:rPr>
        <w:t>.</w:t>
      </w:r>
    </w:p>
    <w:p w:rsidR="003027F4" w:rsidRPr="00301C83" w:rsidRDefault="003027F4" w:rsidP="00CA7877">
      <w:pPr>
        <w:spacing w:after="0" w:line="240" w:lineRule="auto"/>
        <w:jc w:val="both"/>
        <w:rPr>
          <w:rFonts w:ascii="Arial" w:hAnsi="Arial" w:cs="Arial"/>
          <w:b/>
        </w:rPr>
      </w:pPr>
      <w:r w:rsidRPr="00301C83">
        <w:rPr>
          <w:rFonts w:ascii="Arial" w:hAnsi="Arial" w:cs="Arial"/>
          <w:b/>
        </w:rPr>
        <w:t>5. Superación.</w:t>
      </w:r>
    </w:p>
    <w:p w:rsidR="001502AC" w:rsidRDefault="003027F4" w:rsidP="00CA7877">
      <w:pPr>
        <w:spacing w:after="0" w:line="240" w:lineRule="auto"/>
        <w:jc w:val="both"/>
        <w:rPr>
          <w:rFonts w:ascii="Arial" w:hAnsi="Arial" w:cs="Arial"/>
        </w:rPr>
      </w:pPr>
      <w:r w:rsidRPr="00301C83">
        <w:rPr>
          <w:rFonts w:ascii="Arial" w:hAnsi="Arial" w:cs="Arial"/>
        </w:rPr>
        <w:t xml:space="preserve">Mantiene la superación </w:t>
      </w:r>
      <w:r w:rsidR="001502AC">
        <w:rPr>
          <w:rFonts w:ascii="Arial" w:hAnsi="Arial" w:cs="Arial"/>
        </w:rPr>
        <w:t xml:space="preserve">autodidacta </w:t>
      </w:r>
      <w:r w:rsidRPr="00301C83">
        <w:rPr>
          <w:rFonts w:ascii="Arial" w:hAnsi="Arial" w:cs="Arial"/>
        </w:rPr>
        <w:t xml:space="preserve">constante, </w:t>
      </w:r>
    </w:p>
    <w:p w:rsidR="003027F4" w:rsidRPr="00301C83" w:rsidRDefault="003027F4" w:rsidP="00CA7877">
      <w:pPr>
        <w:spacing w:after="0" w:line="240" w:lineRule="auto"/>
        <w:jc w:val="both"/>
        <w:rPr>
          <w:rFonts w:ascii="Arial" w:hAnsi="Arial" w:cs="Arial"/>
          <w:b/>
        </w:rPr>
      </w:pPr>
      <w:r w:rsidRPr="00301C83">
        <w:rPr>
          <w:rFonts w:ascii="Arial" w:hAnsi="Arial" w:cs="Arial"/>
          <w:b/>
        </w:rPr>
        <w:t>6. Cumplimiento de los requisitos de seguridad del trabajo.</w:t>
      </w:r>
    </w:p>
    <w:p w:rsidR="003027F4" w:rsidRPr="00301C83" w:rsidRDefault="003027F4" w:rsidP="00CA7877">
      <w:pPr>
        <w:spacing w:after="0" w:line="240" w:lineRule="auto"/>
        <w:jc w:val="both"/>
        <w:rPr>
          <w:rFonts w:ascii="Arial" w:hAnsi="Arial" w:cs="Arial"/>
        </w:rPr>
      </w:pPr>
      <w:r w:rsidRPr="00301C83">
        <w:rPr>
          <w:rFonts w:ascii="Arial" w:hAnsi="Arial" w:cs="Arial"/>
        </w:rPr>
        <w:t xml:space="preserve">Cumple con los requisitos que se exigen para el trabajo en el laboratorio de </w:t>
      </w:r>
      <w:r w:rsidR="005A5B7C">
        <w:rPr>
          <w:rFonts w:ascii="Arial" w:hAnsi="Arial" w:cs="Arial"/>
        </w:rPr>
        <w:t xml:space="preserve">bioquímica </w:t>
      </w:r>
      <w:r w:rsidRPr="00301C83">
        <w:rPr>
          <w:rFonts w:ascii="Arial" w:hAnsi="Arial" w:cs="Arial"/>
        </w:rPr>
        <w:t>y otras áreas del departamento.</w:t>
      </w:r>
    </w:p>
    <w:p w:rsidR="003027F4" w:rsidRPr="001415BD" w:rsidRDefault="003027F4" w:rsidP="00CA7877">
      <w:pPr>
        <w:spacing w:after="0" w:line="240" w:lineRule="auto"/>
        <w:jc w:val="both"/>
        <w:rPr>
          <w:rFonts w:ascii="Arial" w:hAnsi="Arial" w:cs="Arial"/>
          <w:b/>
        </w:rPr>
      </w:pPr>
      <w:r w:rsidRPr="001415BD">
        <w:rPr>
          <w:rFonts w:ascii="Arial" w:hAnsi="Arial" w:cs="Arial"/>
          <w:b/>
        </w:rPr>
        <w:t>7. Cuidado de la propiedad social.</w:t>
      </w:r>
    </w:p>
    <w:p w:rsidR="003027F4" w:rsidRPr="001415BD" w:rsidRDefault="003027F4" w:rsidP="00CA7877">
      <w:pPr>
        <w:spacing w:after="0" w:line="240" w:lineRule="auto"/>
        <w:jc w:val="both"/>
        <w:rPr>
          <w:rFonts w:ascii="Arial" w:hAnsi="Arial" w:cs="Arial"/>
        </w:rPr>
      </w:pPr>
      <w:r w:rsidRPr="001415BD">
        <w:rPr>
          <w:rFonts w:ascii="Arial" w:hAnsi="Arial" w:cs="Arial"/>
        </w:rPr>
        <w:t>Cuida la propiedad social y vela porque los demás lo hagan. Posee un elevado sentido de pertenencia al departamento, el INCA y su país.</w:t>
      </w:r>
    </w:p>
    <w:p w:rsidR="003027F4" w:rsidRPr="001415BD" w:rsidRDefault="003027F4" w:rsidP="00CA7877">
      <w:pPr>
        <w:spacing w:after="0" w:line="240" w:lineRule="auto"/>
        <w:jc w:val="both"/>
        <w:rPr>
          <w:rFonts w:ascii="Arial" w:hAnsi="Arial" w:cs="Arial"/>
          <w:b/>
        </w:rPr>
      </w:pPr>
      <w:r w:rsidRPr="001415BD">
        <w:rPr>
          <w:rFonts w:ascii="Arial" w:hAnsi="Arial" w:cs="Arial"/>
          <w:b/>
        </w:rPr>
        <w:t>8. Relaciones humanas en el colectivo de trabajo.</w:t>
      </w:r>
    </w:p>
    <w:p w:rsidR="00D83321" w:rsidRPr="00FE160F" w:rsidRDefault="003027F4" w:rsidP="00CA7877">
      <w:pPr>
        <w:spacing w:after="0" w:line="240" w:lineRule="auto"/>
        <w:jc w:val="both"/>
        <w:rPr>
          <w:rFonts w:ascii="Arial" w:hAnsi="Arial" w:cs="Arial"/>
        </w:rPr>
      </w:pPr>
      <w:r w:rsidRPr="001415BD">
        <w:rPr>
          <w:rFonts w:ascii="Arial" w:hAnsi="Arial" w:cs="Arial"/>
        </w:rPr>
        <w:t xml:space="preserve">Mantiene excelentes relaciones humanas dentro del colectivo, dentro del centro y en los </w:t>
      </w:r>
      <w:r w:rsidR="005634FA" w:rsidRPr="001415BD">
        <w:rPr>
          <w:rFonts w:ascii="Arial" w:hAnsi="Arial" w:cs="Arial"/>
        </w:rPr>
        <w:t>diferentes grupos en que participa</w:t>
      </w:r>
      <w:r w:rsidRPr="001415BD">
        <w:rPr>
          <w:rFonts w:ascii="Arial" w:hAnsi="Arial" w:cs="Arial"/>
        </w:rPr>
        <w:t>.</w:t>
      </w:r>
    </w:p>
    <w:p w:rsidR="003027F4" w:rsidRDefault="003027F4" w:rsidP="00CA7877">
      <w:pPr>
        <w:spacing w:after="0" w:line="240" w:lineRule="auto"/>
        <w:jc w:val="both"/>
        <w:rPr>
          <w:rFonts w:ascii="Arial" w:hAnsi="Arial" w:cs="Arial"/>
          <w:b/>
        </w:rPr>
      </w:pPr>
      <w:r w:rsidRPr="001415BD">
        <w:rPr>
          <w:rFonts w:ascii="Arial" w:hAnsi="Arial" w:cs="Arial"/>
          <w:b/>
        </w:rPr>
        <w:t>9. Resultados del trabajo de investigación, calidad, y rigor científico del mismo.</w:t>
      </w:r>
    </w:p>
    <w:p w:rsidR="00143253" w:rsidRDefault="00143253" w:rsidP="00CA7877">
      <w:pPr>
        <w:spacing w:after="0" w:line="240" w:lineRule="auto"/>
        <w:jc w:val="both"/>
        <w:rPr>
          <w:rFonts w:ascii="Arial" w:hAnsi="Arial" w:cs="Arial"/>
          <w:b/>
        </w:rPr>
      </w:pPr>
    </w:p>
    <w:p w:rsidR="00143253" w:rsidRPr="001415BD" w:rsidRDefault="00143253" w:rsidP="00CA7877">
      <w:pPr>
        <w:spacing w:after="0" w:line="240" w:lineRule="auto"/>
        <w:jc w:val="both"/>
        <w:rPr>
          <w:rFonts w:ascii="Arial" w:hAnsi="Arial" w:cs="Arial"/>
          <w:b/>
        </w:rPr>
      </w:pPr>
    </w:p>
    <w:p w:rsidR="00143253" w:rsidRDefault="002D09EC" w:rsidP="00CA7877">
      <w:pPr>
        <w:spacing w:after="0" w:line="240" w:lineRule="auto"/>
        <w:jc w:val="both"/>
        <w:rPr>
          <w:rFonts w:ascii="Arial" w:hAnsi="Arial" w:cs="Arial"/>
        </w:rPr>
      </w:pPr>
      <w:r w:rsidRPr="001415BD">
        <w:rPr>
          <w:rFonts w:ascii="Arial" w:hAnsi="Arial" w:cs="Arial"/>
          <w:b/>
        </w:rPr>
        <w:t>Participación en proyectos</w:t>
      </w:r>
      <w:r w:rsidRPr="001415BD">
        <w:rPr>
          <w:rFonts w:ascii="Arial" w:hAnsi="Arial" w:cs="Arial"/>
        </w:rPr>
        <w:t>:</w:t>
      </w:r>
    </w:p>
    <w:p w:rsidR="001502AC" w:rsidRDefault="001502AC" w:rsidP="001502AC">
      <w:pPr>
        <w:spacing w:after="0" w:line="240" w:lineRule="auto"/>
        <w:jc w:val="both"/>
        <w:rPr>
          <w:rFonts w:ascii="Arial" w:hAnsi="Arial" w:cs="Arial"/>
        </w:rPr>
      </w:pPr>
      <w:r>
        <w:rPr>
          <w:rFonts w:ascii="Arial" w:hAnsi="Arial" w:cs="Arial"/>
        </w:rPr>
        <w:t>Durante el año, ha participado en los siguientes proyectos:</w:t>
      </w:r>
    </w:p>
    <w:p w:rsidR="001502AC" w:rsidRPr="00891C07" w:rsidRDefault="001502AC" w:rsidP="001502AC">
      <w:pPr>
        <w:numPr>
          <w:ilvl w:val="0"/>
          <w:numId w:val="10"/>
        </w:numPr>
        <w:spacing w:after="0" w:line="240" w:lineRule="auto"/>
        <w:jc w:val="both"/>
        <w:rPr>
          <w:rFonts w:ascii="Arial" w:hAnsi="Arial" w:cs="Arial"/>
          <w:bCs/>
          <w:u w:val="single"/>
        </w:rPr>
      </w:pPr>
      <w:r w:rsidRPr="00891C07">
        <w:rPr>
          <w:rFonts w:ascii="Arial" w:hAnsi="Arial" w:cs="Arial"/>
          <w:bCs/>
          <w:lang w:val="es-ES"/>
        </w:rPr>
        <w:t xml:space="preserve">Proyecto Sectorial PS131LH-004-00X13: </w:t>
      </w:r>
      <w:r w:rsidRPr="00891C07">
        <w:rPr>
          <w:rFonts w:ascii="Arial" w:hAnsi="Arial" w:cs="Arial"/>
          <w:bCs/>
        </w:rPr>
        <w:t>Bioestimulantes a base de extractos de algas para el aumento de los rendimientos y la calidad de cultivos de importancia económica</w:t>
      </w:r>
      <w:r w:rsidRPr="00891C07">
        <w:rPr>
          <w:rFonts w:ascii="Arial" w:hAnsi="Arial" w:cs="Arial"/>
          <w:bCs/>
          <w:lang w:val="es-ES"/>
        </w:rPr>
        <w:t xml:space="preserve"> (Jefe de Proyecto: Dr. C. Yanelis Reyes Guerrero, INCA).</w:t>
      </w:r>
    </w:p>
    <w:p w:rsidR="001502AC" w:rsidRPr="00891C07" w:rsidRDefault="001502AC" w:rsidP="001502AC">
      <w:pPr>
        <w:tabs>
          <w:tab w:val="left" w:pos="270"/>
        </w:tabs>
        <w:spacing w:after="0" w:line="240" w:lineRule="auto"/>
        <w:jc w:val="both"/>
        <w:rPr>
          <w:rFonts w:ascii="Arial" w:hAnsi="Arial" w:cs="Arial"/>
          <w:bCs/>
        </w:rPr>
      </w:pPr>
      <w:r w:rsidRPr="00891C07">
        <w:rPr>
          <w:rFonts w:ascii="Arial" w:hAnsi="Arial" w:cs="Arial"/>
          <w:bCs/>
        </w:rPr>
        <w:t>2) Proyecto PN211LH009-020: Contribución a la reducción de emisiones de gases de efecto nvernadero mediante estrategias de adaptación y mitigación en fincas agropecuarias de Cuba (Jefe de Proyecto: Dr. C. Lázaro A. Maqueira López, INCA)</w:t>
      </w:r>
    </w:p>
    <w:p w:rsidR="00143253" w:rsidRPr="00FE160F" w:rsidRDefault="00143253" w:rsidP="00CA7877">
      <w:pPr>
        <w:spacing w:after="0" w:line="240" w:lineRule="auto"/>
        <w:jc w:val="both"/>
        <w:rPr>
          <w:rFonts w:ascii="Arial" w:hAnsi="Arial" w:cs="Arial"/>
        </w:rPr>
      </w:pPr>
    </w:p>
    <w:p w:rsidR="00526408" w:rsidRDefault="00526408" w:rsidP="00526408">
      <w:pPr>
        <w:spacing w:after="0" w:line="240" w:lineRule="auto"/>
        <w:jc w:val="both"/>
        <w:rPr>
          <w:rFonts w:ascii="Arial" w:hAnsi="Arial" w:cs="Arial"/>
          <w:b/>
        </w:rPr>
      </w:pPr>
      <w:r>
        <w:rPr>
          <w:rFonts w:ascii="Arial" w:hAnsi="Arial" w:cs="Arial"/>
          <w:b/>
          <w:u w:val="single"/>
        </w:rPr>
        <w:t>Publicaciones</w:t>
      </w:r>
    </w:p>
    <w:p w:rsidR="00526408" w:rsidRDefault="00526408" w:rsidP="00526408">
      <w:pPr>
        <w:spacing w:after="0" w:line="240" w:lineRule="auto"/>
        <w:jc w:val="both"/>
        <w:rPr>
          <w:rFonts w:ascii="Arial" w:hAnsi="Arial" w:cs="Arial"/>
          <w:b/>
          <w:i/>
        </w:rPr>
      </w:pPr>
      <w:r>
        <w:rPr>
          <w:rFonts w:ascii="Arial" w:hAnsi="Arial" w:cs="Arial"/>
          <w:b/>
          <w:i/>
        </w:rPr>
        <w:t>Artículos publicados</w:t>
      </w:r>
    </w:p>
    <w:p w:rsidR="00526408" w:rsidRDefault="00526408" w:rsidP="00526408">
      <w:pPr>
        <w:spacing w:after="0" w:line="240" w:lineRule="auto"/>
        <w:jc w:val="both"/>
        <w:rPr>
          <w:rFonts w:ascii="Arial" w:hAnsi="Arial" w:cs="Arial"/>
        </w:rPr>
      </w:pPr>
      <w:r>
        <w:rPr>
          <w:rFonts w:ascii="Arial" w:hAnsi="Arial" w:cs="Arial"/>
        </w:rPr>
        <w:t>1-</w:t>
      </w:r>
      <w:r w:rsidRPr="00891C07">
        <w:rPr>
          <w:rFonts w:ascii="Arial" w:eastAsia="TimesNewRomanPS-BoldMT" w:hAnsi="Arial" w:cs="Arial"/>
          <w:color w:val="000000"/>
          <w:lang w:val="es-US" w:eastAsia="zh-CN" w:bidi="ar"/>
        </w:rPr>
        <w:t>Bioestimulantes promueven la germinación de semillas de arroz (</w:t>
      </w:r>
      <w:r w:rsidRPr="00891C07">
        <w:rPr>
          <w:rFonts w:ascii="Arial" w:eastAsia="TimesNewRomanPS-BoldItalicMT" w:hAnsi="Arial" w:cs="Arial"/>
          <w:i/>
          <w:iCs/>
          <w:color w:val="000000"/>
          <w:lang w:val="es-US" w:eastAsia="zh-CN" w:bidi="ar"/>
        </w:rPr>
        <w:t xml:space="preserve">Oryza sativa </w:t>
      </w:r>
      <w:r w:rsidRPr="00891C07">
        <w:rPr>
          <w:rFonts w:ascii="Arial" w:eastAsia="TimesNewRomanPS-BoldMT" w:hAnsi="Arial" w:cs="Arial"/>
          <w:color w:val="000000"/>
          <w:lang w:val="es-US" w:eastAsia="zh-CN" w:bidi="ar"/>
        </w:rPr>
        <w:t>L.) en medio salino</w:t>
      </w:r>
      <w:r>
        <w:rPr>
          <w:rFonts w:ascii="Arial" w:hAnsi="Arial" w:cs="Arial"/>
        </w:rPr>
        <w:t xml:space="preserve">. </w:t>
      </w:r>
      <w:r w:rsidRPr="00891C07">
        <w:rPr>
          <w:rFonts w:ascii="Arial" w:hAnsi="Arial" w:cs="Arial"/>
          <w:color w:val="000000"/>
          <w:lang w:val="es-US" w:eastAsia="zh-CN" w:bidi="ar"/>
        </w:rPr>
        <w:t>Geydi Pérez-Domínguez</w:t>
      </w:r>
      <w:r>
        <w:rPr>
          <w:rFonts w:ascii="Arial" w:hAnsi="Arial" w:cs="Arial"/>
          <w:color w:val="000000"/>
          <w:lang w:val="es-ES" w:eastAsia="zh-CN" w:bidi="ar"/>
        </w:rPr>
        <w:t xml:space="preserve">, </w:t>
      </w:r>
      <w:r w:rsidRPr="00891C07">
        <w:rPr>
          <w:rFonts w:ascii="Arial" w:hAnsi="Arial" w:cs="Arial"/>
          <w:color w:val="000000"/>
          <w:lang w:val="es-US" w:eastAsia="zh-CN" w:bidi="ar"/>
        </w:rPr>
        <w:t>Indira López-Padrón</w:t>
      </w:r>
      <w:r>
        <w:rPr>
          <w:rFonts w:ascii="Arial" w:hAnsi="Arial" w:cs="Arial"/>
          <w:color w:val="000000"/>
          <w:lang w:val="es-ES" w:eastAsia="zh-CN" w:bidi="ar"/>
        </w:rPr>
        <w:t xml:space="preserve">, </w:t>
      </w:r>
      <w:r w:rsidRPr="00526408">
        <w:rPr>
          <w:rFonts w:ascii="Arial" w:hAnsi="Arial" w:cs="Arial"/>
          <w:b/>
          <w:color w:val="000000"/>
          <w:lang w:val="es-US" w:eastAsia="zh-CN" w:bidi="ar"/>
        </w:rPr>
        <w:t>Lisbel Martínez-González</w:t>
      </w:r>
      <w:r>
        <w:rPr>
          <w:rFonts w:ascii="Arial" w:hAnsi="Arial" w:cs="Arial"/>
          <w:color w:val="000000"/>
          <w:lang w:val="es-ES" w:eastAsia="zh-CN" w:bidi="ar"/>
        </w:rPr>
        <w:t xml:space="preserve">, </w:t>
      </w:r>
      <w:r w:rsidRPr="00891C07">
        <w:rPr>
          <w:rFonts w:ascii="Arial" w:hAnsi="Arial" w:cs="Arial"/>
          <w:color w:val="000000"/>
          <w:lang w:val="es-US" w:eastAsia="zh-CN" w:bidi="ar"/>
        </w:rPr>
        <w:t>Yanelis Reyes-Guerrer</w:t>
      </w:r>
      <w:r>
        <w:rPr>
          <w:rFonts w:ascii="Arial" w:hAnsi="Arial" w:cs="Arial"/>
          <w:color w:val="000000"/>
          <w:lang w:val="es-ES" w:eastAsia="zh-CN" w:bidi="ar"/>
        </w:rPr>
        <w:t>o,</w:t>
      </w:r>
      <w:r w:rsidRPr="00891C07">
        <w:rPr>
          <w:rFonts w:ascii="Arial" w:hAnsi="Arial" w:cs="Arial"/>
          <w:color w:val="000000"/>
          <w:lang w:val="es-US" w:eastAsia="zh-CN" w:bidi="ar"/>
        </w:rPr>
        <w:t xml:space="preserve"> </w:t>
      </w:r>
      <w:r w:rsidRPr="00526408">
        <w:rPr>
          <w:rFonts w:ascii="Arial" w:hAnsi="Arial" w:cs="Arial"/>
          <w:bCs/>
          <w:color w:val="000000"/>
          <w:lang w:val="es-US" w:eastAsia="zh-CN" w:bidi="ar"/>
        </w:rPr>
        <w:t>Miriam de la C. Núñez-Vázquez</w:t>
      </w:r>
      <w:r>
        <w:rPr>
          <w:rFonts w:ascii="Arial" w:hAnsi="Arial" w:cs="Arial"/>
        </w:rPr>
        <w:t xml:space="preserve">. </w:t>
      </w:r>
      <w:r w:rsidRPr="00891C07">
        <w:rPr>
          <w:rFonts w:ascii="Arial" w:hAnsi="Arial" w:cs="Arial"/>
          <w:color w:val="231F20"/>
          <w:lang w:val="es-US" w:eastAsia="zh-CN" w:bidi="ar"/>
        </w:rPr>
        <w:t>Cultivos Tropicales, 2022, vol. 43, no. 2, e10</w:t>
      </w:r>
    </w:p>
    <w:p w:rsidR="00526408" w:rsidRDefault="00526408" w:rsidP="00526408">
      <w:pPr>
        <w:spacing w:after="0" w:line="240" w:lineRule="auto"/>
        <w:jc w:val="both"/>
        <w:rPr>
          <w:rFonts w:ascii="Arial" w:hAnsi="Arial" w:cs="Arial"/>
        </w:rPr>
      </w:pPr>
      <w:r>
        <w:rPr>
          <w:rFonts w:ascii="Arial" w:hAnsi="Arial" w:cs="Arial"/>
          <w:lang w:val="es-ES"/>
        </w:rPr>
        <w:t>2-</w:t>
      </w:r>
      <w:r w:rsidRPr="00891C07">
        <w:rPr>
          <w:rFonts w:ascii="Arial" w:eastAsia="TimesNewRomanPS-BoldMT" w:hAnsi="Arial" w:cs="Arial"/>
          <w:color w:val="000000"/>
          <w:lang w:val="es-US" w:eastAsia="zh-CN" w:bidi="ar"/>
        </w:rPr>
        <w:t xml:space="preserve">Efecto de un extracto de </w:t>
      </w:r>
      <w:r w:rsidRPr="00891C07">
        <w:rPr>
          <w:rFonts w:ascii="Arial" w:eastAsia="TimesNewRomanPS-BoldItalicMT" w:hAnsi="Arial" w:cs="Arial"/>
          <w:i/>
          <w:iCs/>
          <w:color w:val="000000"/>
          <w:lang w:val="es-US" w:eastAsia="zh-CN" w:bidi="ar"/>
        </w:rPr>
        <w:t xml:space="preserve">Sargassum fluitans </w:t>
      </w:r>
      <w:r w:rsidRPr="00891C07">
        <w:rPr>
          <w:rFonts w:ascii="Arial" w:eastAsia="TimesNewRomanPS-BoldMT" w:hAnsi="Arial" w:cs="Arial"/>
          <w:color w:val="000000"/>
          <w:lang w:val="es-US" w:eastAsia="zh-CN" w:bidi="ar"/>
        </w:rPr>
        <w:t>sobre la germinación de semillas de tomate</w:t>
      </w:r>
      <w:r>
        <w:rPr>
          <w:rFonts w:ascii="Arial" w:hAnsi="Arial" w:cs="Arial"/>
        </w:rPr>
        <w:t xml:space="preserve">. </w:t>
      </w:r>
      <w:r w:rsidRPr="00526408">
        <w:rPr>
          <w:rFonts w:ascii="Arial" w:hAnsi="Arial" w:cs="Arial"/>
          <w:b/>
          <w:color w:val="000000"/>
          <w:lang w:val="es-US" w:eastAsia="zh-CN" w:bidi="ar"/>
        </w:rPr>
        <w:t>Lisbel Martínez-González</w:t>
      </w:r>
      <w:r w:rsidRPr="00526408">
        <w:rPr>
          <w:rFonts w:ascii="Arial" w:hAnsi="Arial" w:cs="Arial"/>
          <w:b/>
          <w:color w:val="000000"/>
          <w:lang w:val="es-ES" w:eastAsia="zh-CN" w:bidi="ar"/>
        </w:rPr>
        <w:t>,</w:t>
      </w:r>
      <w:r>
        <w:rPr>
          <w:rFonts w:ascii="Arial" w:hAnsi="Arial" w:cs="Arial"/>
          <w:color w:val="000000"/>
          <w:lang w:val="es-ES" w:eastAsia="zh-CN" w:bidi="ar"/>
        </w:rPr>
        <w:t xml:space="preserve"> </w:t>
      </w:r>
      <w:r w:rsidRPr="00891C07">
        <w:rPr>
          <w:rFonts w:ascii="Arial" w:hAnsi="Arial" w:cs="Arial"/>
          <w:color w:val="000000"/>
          <w:lang w:val="es-US" w:eastAsia="zh-CN" w:bidi="ar"/>
        </w:rPr>
        <w:t>Geydi Pérez-Domínguez</w:t>
      </w:r>
      <w:r>
        <w:rPr>
          <w:rFonts w:ascii="Arial" w:hAnsi="Arial" w:cs="Arial"/>
          <w:color w:val="000000"/>
          <w:lang w:val="es-ES" w:eastAsia="zh-CN" w:bidi="ar"/>
        </w:rPr>
        <w:t xml:space="preserve">, </w:t>
      </w:r>
      <w:r w:rsidRPr="00891C07">
        <w:rPr>
          <w:rFonts w:ascii="Arial" w:hAnsi="Arial" w:cs="Arial"/>
          <w:color w:val="000000"/>
          <w:lang w:val="es-US" w:eastAsia="zh-CN" w:bidi="ar"/>
        </w:rPr>
        <w:t>Indira López-Padrón</w:t>
      </w:r>
      <w:r>
        <w:rPr>
          <w:rFonts w:ascii="Arial" w:hAnsi="Arial" w:cs="Arial"/>
          <w:color w:val="000000"/>
          <w:lang w:val="es-ES" w:eastAsia="zh-CN" w:bidi="ar"/>
        </w:rPr>
        <w:t xml:space="preserve">, </w:t>
      </w:r>
      <w:r w:rsidRPr="00891C07">
        <w:rPr>
          <w:rFonts w:ascii="Arial" w:hAnsi="Arial" w:cs="Arial"/>
          <w:color w:val="000000"/>
          <w:lang w:val="es-US" w:eastAsia="zh-CN" w:bidi="ar"/>
        </w:rPr>
        <w:t>Yanelis Reyes-</w:t>
      </w:r>
      <w:r w:rsidRPr="00891C07">
        <w:rPr>
          <w:rFonts w:ascii="Arial" w:hAnsi="Arial" w:cs="Arial"/>
          <w:color w:val="000000"/>
          <w:lang w:val="es-US" w:eastAsia="zh-CN" w:bidi="ar"/>
        </w:rPr>
        <w:t>Guerrero</w:t>
      </w:r>
      <w:r>
        <w:rPr>
          <w:rFonts w:ascii="Arial" w:hAnsi="Arial" w:cs="Arial"/>
          <w:color w:val="000000"/>
          <w:lang w:val="es-ES" w:eastAsia="zh-CN" w:bidi="ar"/>
        </w:rPr>
        <w:t>,</w:t>
      </w:r>
      <w:r w:rsidRPr="00891C07">
        <w:rPr>
          <w:rFonts w:ascii="Arial" w:hAnsi="Arial" w:cs="Arial"/>
          <w:color w:val="000000"/>
          <w:lang w:val="es-US" w:eastAsia="zh-CN" w:bidi="ar"/>
        </w:rPr>
        <w:t xml:space="preserve"> </w:t>
      </w:r>
      <w:r>
        <w:rPr>
          <w:rFonts w:ascii="Arial" w:hAnsi="Arial" w:cs="Arial"/>
        </w:rPr>
        <w:t>Miriam</w:t>
      </w:r>
      <w:r w:rsidRPr="00891C07">
        <w:rPr>
          <w:rFonts w:ascii="Arial" w:hAnsi="Arial" w:cs="Arial"/>
          <w:b/>
          <w:bCs/>
          <w:color w:val="000000"/>
          <w:lang w:val="es-US" w:eastAsia="zh-CN" w:bidi="ar"/>
        </w:rPr>
        <w:t xml:space="preserve"> </w:t>
      </w:r>
      <w:r w:rsidRPr="004D3801">
        <w:rPr>
          <w:rFonts w:ascii="Arial" w:hAnsi="Arial" w:cs="Arial"/>
          <w:bCs/>
          <w:color w:val="000000"/>
          <w:lang w:val="es-US" w:eastAsia="zh-CN" w:bidi="ar"/>
        </w:rPr>
        <w:t>de la C. Núñez-Vázquez</w:t>
      </w:r>
      <w:r w:rsidRPr="004D3801">
        <w:rPr>
          <w:rFonts w:ascii="Arial" w:hAnsi="Arial" w:cs="Arial"/>
        </w:rPr>
        <w:t>.</w:t>
      </w:r>
      <w:r>
        <w:rPr>
          <w:rFonts w:ascii="Arial" w:hAnsi="Arial" w:cs="Arial"/>
        </w:rPr>
        <w:t xml:space="preserve"> </w:t>
      </w:r>
      <w:r w:rsidRPr="00891C07">
        <w:rPr>
          <w:rFonts w:ascii="Arial" w:hAnsi="Arial" w:cs="Arial"/>
          <w:color w:val="231F20"/>
          <w:lang w:val="es-US" w:eastAsia="zh-CN" w:bidi="ar"/>
        </w:rPr>
        <w:t>Cultivos Tropicales, 2022, vol. 43, no. 2, e11</w:t>
      </w:r>
    </w:p>
    <w:p w:rsidR="00526408" w:rsidRDefault="00526408" w:rsidP="00526408">
      <w:pPr>
        <w:spacing w:after="0" w:line="240" w:lineRule="auto"/>
        <w:jc w:val="both"/>
        <w:rPr>
          <w:rFonts w:ascii="Arial" w:hAnsi="Arial" w:cs="Arial"/>
          <w:lang w:val="es-ES"/>
        </w:rPr>
      </w:pPr>
    </w:p>
    <w:p w:rsidR="004D3801" w:rsidRDefault="004D3801" w:rsidP="00526408">
      <w:pPr>
        <w:spacing w:after="0" w:line="240" w:lineRule="auto"/>
        <w:jc w:val="both"/>
        <w:rPr>
          <w:rFonts w:ascii="Arial" w:hAnsi="Arial" w:cs="Arial"/>
          <w:b/>
          <w:i/>
        </w:rPr>
      </w:pPr>
    </w:p>
    <w:p w:rsidR="004D3801" w:rsidRDefault="004D3801" w:rsidP="00526408">
      <w:pPr>
        <w:spacing w:after="0" w:line="240" w:lineRule="auto"/>
        <w:jc w:val="both"/>
        <w:rPr>
          <w:rFonts w:ascii="Arial" w:hAnsi="Arial" w:cs="Arial"/>
          <w:b/>
          <w:i/>
        </w:rPr>
      </w:pPr>
    </w:p>
    <w:p w:rsidR="00526408" w:rsidRDefault="00526408" w:rsidP="00526408">
      <w:pPr>
        <w:spacing w:after="0" w:line="240" w:lineRule="auto"/>
        <w:jc w:val="both"/>
        <w:rPr>
          <w:rFonts w:ascii="Arial" w:hAnsi="Arial" w:cs="Arial"/>
          <w:b/>
          <w:i/>
        </w:rPr>
      </w:pPr>
      <w:r>
        <w:rPr>
          <w:rFonts w:ascii="Arial" w:hAnsi="Arial" w:cs="Arial"/>
          <w:b/>
          <w:i/>
        </w:rPr>
        <w:lastRenderedPageBreak/>
        <w:t xml:space="preserve">Artículos entregados a publicar </w:t>
      </w:r>
    </w:p>
    <w:p w:rsidR="00526408" w:rsidRPr="004D3801" w:rsidRDefault="00526408" w:rsidP="00526408">
      <w:pPr>
        <w:spacing w:after="0" w:line="240" w:lineRule="auto"/>
        <w:jc w:val="both"/>
        <w:rPr>
          <w:rFonts w:ascii="Arial" w:hAnsi="Arial" w:cs="Arial"/>
        </w:rPr>
      </w:pPr>
      <w:r>
        <w:rPr>
          <w:rFonts w:ascii="Arial" w:hAnsi="Arial" w:cs="Arial"/>
        </w:rPr>
        <w:t>1-</w:t>
      </w:r>
      <w:r>
        <w:rPr>
          <w:rFonts w:ascii="Arial" w:hAnsi="Arial" w:cs="Arial"/>
          <w:lang w:val="es-ES"/>
        </w:rPr>
        <w:t>Extractos de algas promueven la producción de granos de dos líneas de frijol común</w:t>
      </w:r>
      <w:r w:rsidR="004D3801">
        <w:rPr>
          <w:rFonts w:ascii="Arial" w:hAnsi="Arial" w:cs="Arial"/>
        </w:rPr>
        <w:t xml:space="preserve">. </w:t>
      </w:r>
      <w:r w:rsidRPr="004D3801">
        <w:rPr>
          <w:rFonts w:ascii="Arial" w:hAnsi="Arial" w:cs="Arial"/>
          <w:b/>
          <w:lang w:val="es-ES"/>
        </w:rPr>
        <w:t>Lisbel Martínez González</w:t>
      </w:r>
      <w:r>
        <w:rPr>
          <w:rFonts w:ascii="Arial" w:hAnsi="Arial" w:cs="Arial"/>
          <w:lang w:val="es-ES"/>
        </w:rPr>
        <w:t xml:space="preserve">, </w:t>
      </w:r>
      <w:r w:rsidRPr="004D3801">
        <w:rPr>
          <w:rFonts w:ascii="Arial" w:hAnsi="Arial" w:cs="Arial"/>
          <w:bCs/>
          <w:lang w:val="es-ES"/>
        </w:rPr>
        <w:t>Miriam de la C. Núñez Vázquez</w:t>
      </w:r>
      <w:r>
        <w:rPr>
          <w:rFonts w:ascii="Arial" w:hAnsi="Arial" w:cs="Arial"/>
          <w:lang w:val="es-ES"/>
        </w:rPr>
        <w:t xml:space="preserve">, Adianys de la C. Álvarez Díaz, Betty Leidys González Pérez, Rafael Torres García, Geydi Pérez Domínguez, Anaysa Gutiérrez Almeida, Yanelis Reyes Guerrero. </w:t>
      </w:r>
      <w:r>
        <w:rPr>
          <w:rFonts w:ascii="Arial" w:hAnsi="Arial" w:cs="Arial"/>
          <w:b/>
          <w:bCs/>
          <w:lang w:val="es-ES"/>
        </w:rPr>
        <w:t>Entregado a la revista Cultivos Tropicales</w:t>
      </w:r>
      <w:r>
        <w:rPr>
          <w:rFonts w:ascii="Arial" w:hAnsi="Arial" w:cs="Arial"/>
          <w:lang w:val="es-ES"/>
        </w:rPr>
        <w:t xml:space="preserve"> </w:t>
      </w:r>
    </w:p>
    <w:p w:rsidR="00526408" w:rsidRPr="004D3801" w:rsidRDefault="004D3801" w:rsidP="00526408">
      <w:pPr>
        <w:spacing w:after="0" w:line="240" w:lineRule="auto"/>
        <w:jc w:val="both"/>
        <w:rPr>
          <w:rFonts w:ascii="Arial" w:hAnsi="Arial" w:cs="Arial"/>
          <w:lang w:val="es-ES"/>
        </w:rPr>
      </w:pPr>
      <w:r>
        <w:rPr>
          <w:rFonts w:ascii="Arial" w:hAnsi="Arial" w:cs="Arial"/>
        </w:rPr>
        <w:t>2</w:t>
      </w:r>
      <w:r w:rsidR="00526408">
        <w:rPr>
          <w:rFonts w:ascii="Arial" w:hAnsi="Arial" w:cs="Arial"/>
          <w:lang w:val="es-ES"/>
        </w:rPr>
        <w:t>-</w:t>
      </w:r>
      <w:r w:rsidR="00526408">
        <w:rPr>
          <w:rFonts w:ascii="Arial" w:hAnsi="Arial" w:cs="Arial"/>
          <w:bCs/>
          <w:lang w:val="es-ES"/>
        </w:rPr>
        <w:t>Extracto de Spirulina incrementa el crecimiento y el rendimiento de plantas de maíz (</w:t>
      </w:r>
      <w:r w:rsidR="00526408">
        <w:rPr>
          <w:rFonts w:ascii="Arial" w:hAnsi="Arial" w:cs="Arial"/>
          <w:bCs/>
          <w:i/>
          <w:lang w:val="es-ES"/>
        </w:rPr>
        <w:t>Zea mays</w:t>
      </w:r>
      <w:r w:rsidR="00526408">
        <w:rPr>
          <w:rFonts w:ascii="Arial" w:hAnsi="Arial" w:cs="Arial"/>
          <w:bCs/>
          <w:lang w:val="es-ES"/>
        </w:rPr>
        <w:t xml:space="preserve"> L.)</w:t>
      </w:r>
      <w:r>
        <w:rPr>
          <w:rFonts w:ascii="Arial" w:hAnsi="Arial" w:cs="Arial"/>
          <w:lang w:val="es-ES"/>
        </w:rPr>
        <w:t xml:space="preserve"> </w:t>
      </w:r>
      <w:r w:rsidR="00526408" w:rsidRPr="00891C07">
        <w:rPr>
          <w:rFonts w:ascii="Arial" w:hAnsi="Arial" w:cs="Arial"/>
          <w:lang w:val="es-ES"/>
        </w:rPr>
        <w:t xml:space="preserve">Yanelis Reyes-Guerrero, Alejandro Díaz-Claro, Geydi Pérez-Domínguez, </w:t>
      </w:r>
      <w:r w:rsidR="00526408" w:rsidRPr="004D3801">
        <w:rPr>
          <w:rFonts w:ascii="Arial" w:hAnsi="Arial" w:cs="Arial"/>
          <w:b/>
          <w:lang w:val="es-ES"/>
        </w:rPr>
        <w:t>Lisbel Martínez-González</w:t>
      </w:r>
      <w:r w:rsidR="00526408" w:rsidRPr="00891C07">
        <w:rPr>
          <w:rFonts w:ascii="Arial" w:hAnsi="Arial" w:cs="Arial"/>
          <w:lang w:val="es-ES"/>
        </w:rPr>
        <w:t>, Yaisys Blanco Valdés y Miriam Núñez Vázquez</w:t>
      </w:r>
      <w:r w:rsidR="00526408">
        <w:rPr>
          <w:rFonts w:ascii="Arial" w:hAnsi="Arial" w:cs="Arial"/>
          <w:b/>
        </w:rPr>
        <w:t xml:space="preserve">. </w:t>
      </w:r>
      <w:r w:rsidR="00526408">
        <w:rPr>
          <w:rFonts w:ascii="Arial" w:hAnsi="Arial" w:cs="Arial"/>
          <w:b/>
          <w:lang w:val="es-ES"/>
        </w:rPr>
        <w:t>Entregado a la revista Agronomía Mesoamericana</w:t>
      </w:r>
    </w:p>
    <w:p w:rsidR="00526408" w:rsidRDefault="00526408" w:rsidP="00526408">
      <w:pPr>
        <w:spacing w:after="0" w:line="240" w:lineRule="auto"/>
        <w:jc w:val="both"/>
        <w:rPr>
          <w:rFonts w:ascii="Arial" w:hAnsi="Arial" w:cs="Arial"/>
          <w:b/>
          <w:u w:val="single"/>
        </w:rPr>
      </w:pPr>
    </w:p>
    <w:p w:rsidR="00526408" w:rsidRDefault="00526408" w:rsidP="00526408">
      <w:pPr>
        <w:spacing w:after="0" w:line="240" w:lineRule="auto"/>
        <w:jc w:val="both"/>
        <w:rPr>
          <w:rFonts w:ascii="Arial" w:hAnsi="Arial" w:cs="Arial"/>
          <w:b/>
        </w:rPr>
      </w:pPr>
      <w:r>
        <w:rPr>
          <w:rFonts w:ascii="Arial" w:hAnsi="Arial" w:cs="Arial"/>
          <w:b/>
          <w:u w:val="single"/>
        </w:rPr>
        <w:t>Eventos</w:t>
      </w:r>
      <w:r>
        <w:rPr>
          <w:rFonts w:ascii="Arial" w:hAnsi="Arial" w:cs="Arial"/>
          <w:b/>
        </w:rPr>
        <w:t xml:space="preserve"> </w:t>
      </w:r>
    </w:p>
    <w:p w:rsidR="00526408" w:rsidRDefault="00526408" w:rsidP="00526408">
      <w:pPr>
        <w:spacing w:after="0" w:line="240" w:lineRule="auto"/>
        <w:jc w:val="both"/>
        <w:rPr>
          <w:rFonts w:ascii="Arial" w:hAnsi="Arial" w:cs="Arial"/>
        </w:rPr>
      </w:pPr>
      <w:r>
        <w:rPr>
          <w:rFonts w:ascii="Arial" w:hAnsi="Arial" w:cs="Arial"/>
        </w:rPr>
        <w:t>Se presentaron ponencias</w:t>
      </w:r>
      <w:r>
        <w:rPr>
          <w:rFonts w:ascii="Arial" w:hAnsi="Arial" w:cs="Arial"/>
          <w:lang w:val="es-ES"/>
        </w:rPr>
        <w:t xml:space="preserve"> en los siguientes Eventos o Talleres</w:t>
      </w:r>
      <w:r>
        <w:rPr>
          <w:rFonts w:ascii="Arial" w:hAnsi="Arial" w:cs="Arial"/>
        </w:rPr>
        <w:t>:</w:t>
      </w:r>
    </w:p>
    <w:p w:rsidR="00526408" w:rsidRDefault="00526408" w:rsidP="00526408">
      <w:pPr>
        <w:spacing w:after="0" w:line="240" w:lineRule="auto"/>
        <w:rPr>
          <w:rFonts w:ascii="Arial" w:hAnsi="Arial" w:cs="Arial"/>
          <w:b/>
          <w:bCs/>
          <w:i/>
          <w:iCs/>
          <w:u w:val="single"/>
        </w:rPr>
      </w:pPr>
      <w:r w:rsidRPr="00891C07">
        <w:rPr>
          <w:rFonts w:ascii="Arial" w:eastAsia="OpenSans" w:hAnsi="Arial" w:cs="Arial"/>
          <w:b/>
          <w:bCs/>
          <w:i/>
          <w:iCs/>
          <w:color w:val="000000"/>
          <w:u w:val="single"/>
          <w:lang w:val="es-US" w:eastAsia="zh-CN" w:bidi="ar"/>
        </w:rPr>
        <w:t>II Convención Científica Internacional ISLACIENCIA 2023</w:t>
      </w:r>
    </w:p>
    <w:p w:rsidR="00526408" w:rsidRPr="00891C07" w:rsidRDefault="00526408" w:rsidP="00526408">
      <w:pPr>
        <w:spacing w:after="0" w:line="240" w:lineRule="auto"/>
        <w:rPr>
          <w:rFonts w:ascii="Arial" w:hAnsi="Arial" w:cs="Arial"/>
        </w:rPr>
      </w:pPr>
      <w:r w:rsidRPr="00891C07">
        <w:rPr>
          <w:rFonts w:ascii="Arial" w:eastAsia="OpenSans" w:hAnsi="Arial" w:cs="Arial"/>
          <w:color w:val="000000"/>
          <w:lang w:val="es-US" w:eastAsia="zh-CN" w:bidi="ar"/>
        </w:rPr>
        <w:t>Avances en la utilización de extractos de algas como estimuladores de la producción de granos de frijoles y maíz</w:t>
      </w:r>
      <w:r>
        <w:rPr>
          <w:rFonts w:ascii="Arial" w:hAnsi="Arial" w:cs="Arial"/>
        </w:rPr>
        <w:t xml:space="preserve">. </w:t>
      </w:r>
      <w:r w:rsidRPr="004D3801">
        <w:rPr>
          <w:rFonts w:ascii="Arial" w:hAnsi="Arial" w:cs="Arial"/>
          <w:lang w:val="es-ES"/>
        </w:rPr>
        <w:t>Miriam Núñez Vázquez</w:t>
      </w:r>
      <w:r>
        <w:rPr>
          <w:rFonts w:ascii="Arial" w:hAnsi="Arial" w:cs="Arial"/>
          <w:b/>
          <w:lang w:val="es-ES"/>
        </w:rPr>
        <w:t xml:space="preserve">, </w:t>
      </w:r>
      <w:r w:rsidRPr="004D3801">
        <w:rPr>
          <w:rFonts w:ascii="Arial" w:hAnsi="Arial" w:cs="Arial"/>
          <w:b/>
          <w:bCs/>
          <w:lang w:val="es-ES"/>
        </w:rPr>
        <w:t>Lisbel Martínez González</w:t>
      </w:r>
      <w:r>
        <w:rPr>
          <w:rFonts w:ascii="Arial" w:hAnsi="Arial" w:cs="Arial"/>
          <w:bCs/>
          <w:lang w:val="es-ES"/>
        </w:rPr>
        <w:t>, Rafael Torres García, Geydi Pérez Domínguez, Anaysa Gutiérrez Almeida, Yaisys Blanco Valdés, Yanelis Reyes Guerrero</w:t>
      </w:r>
    </w:p>
    <w:p w:rsidR="00526408" w:rsidRDefault="00526408" w:rsidP="00526408">
      <w:pPr>
        <w:spacing w:after="0" w:line="240" w:lineRule="auto"/>
        <w:jc w:val="both"/>
        <w:rPr>
          <w:rFonts w:ascii="Arial" w:hAnsi="Arial" w:cs="Arial"/>
          <w:b/>
          <w:u w:val="single"/>
        </w:rPr>
      </w:pPr>
    </w:p>
    <w:p w:rsidR="00526408" w:rsidRDefault="00526408" w:rsidP="00526408">
      <w:pPr>
        <w:spacing w:after="0" w:line="240" w:lineRule="auto"/>
        <w:jc w:val="both"/>
        <w:rPr>
          <w:rFonts w:ascii="Arial" w:hAnsi="Arial" w:cs="Arial"/>
          <w:b/>
          <w:bCs/>
          <w:i/>
          <w:iCs/>
          <w:u w:val="single"/>
          <w:lang w:val="es-ES"/>
        </w:rPr>
      </w:pPr>
      <w:r>
        <w:rPr>
          <w:rFonts w:ascii="Arial" w:hAnsi="Arial" w:cs="Arial"/>
          <w:b/>
          <w:bCs/>
          <w:i/>
          <w:iCs/>
          <w:u w:val="single"/>
          <w:lang w:val="es-ES"/>
        </w:rPr>
        <w:t>Evento EcoArroz 2023</w:t>
      </w:r>
    </w:p>
    <w:p w:rsidR="00526408" w:rsidRPr="00891C07" w:rsidRDefault="00526408" w:rsidP="00526408">
      <w:pPr>
        <w:spacing w:after="0" w:line="240" w:lineRule="auto"/>
        <w:jc w:val="both"/>
        <w:rPr>
          <w:rFonts w:ascii="Arial" w:hAnsi="Arial" w:cs="Arial"/>
          <w:i/>
          <w:iCs/>
        </w:rPr>
      </w:pPr>
      <w:r>
        <w:rPr>
          <w:rFonts w:ascii="Arial" w:hAnsi="Arial" w:cs="Arial"/>
          <w:lang w:val="es-ES"/>
        </w:rPr>
        <w:t>1-</w:t>
      </w:r>
      <w:r>
        <w:rPr>
          <w:rFonts w:ascii="Arial" w:hAnsi="Arial" w:cs="Arial"/>
        </w:rPr>
        <w:t>Efecto de extractos de algas en la producción de granos de frijol común (</w:t>
      </w:r>
      <w:r>
        <w:rPr>
          <w:rFonts w:ascii="Arial" w:hAnsi="Arial" w:cs="Arial"/>
          <w:i/>
          <w:iCs/>
        </w:rPr>
        <w:t>Phaseolus vulgaris L.</w:t>
      </w:r>
      <w:r>
        <w:rPr>
          <w:rFonts w:ascii="Arial" w:hAnsi="Arial" w:cs="Arial"/>
        </w:rPr>
        <w:t>)</w:t>
      </w:r>
      <w:r>
        <w:rPr>
          <w:rFonts w:ascii="Arial" w:hAnsi="Arial" w:cs="Arial"/>
          <w:i/>
          <w:iCs/>
        </w:rPr>
        <w:t xml:space="preserve"> </w:t>
      </w:r>
      <w:r w:rsidRPr="004D3801">
        <w:rPr>
          <w:rFonts w:ascii="Arial" w:hAnsi="Arial" w:cs="Arial"/>
          <w:b/>
          <w:lang w:val="es-ES"/>
        </w:rPr>
        <w:t>Lisbel Martínez González</w:t>
      </w:r>
      <w:r>
        <w:rPr>
          <w:rFonts w:ascii="Arial" w:hAnsi="Arial" w:cs="Arial"/>
          <w:lang w:val="es-ES"/>
        </w:rPr>
        <w:t xml:space="preserve">, </w:t>
      </w:r>
      <w:r w:rsidRPr="004D3801">
        <w:rPr>
          <w:rFonts w:ascii="Arial" w:hAnsi="Arial" w:cs="Arial"/>
          <w:bCs/>
          <w:lang w:val="es-ES"/>
        </w:rPr>
        <w:t>Miriam Núñez Vázquez</w:t>
      </w:r>
      <w:r>
        <w:rPr>
          <w:rFonts w:ascii="Arial" w:hAnsi="Arial" w:cs="Arial"/>
          <w:lang w:val="es-ES"/>
        </w:rPr>
        <w:t>, Adianys Álvarez Díaz, Rafael Torres García, Betty Leydis González Pérez, Geydi Pérez Domínguez, Anaysa Gutiérrez Almeida, Yanelis Reyes Guerrero.</w:t>
      </w:r>
    </w:p>
    <w:p w:rsidR="00526408" w:rsidRDefault="00526408" w:rsidP="00526408">
      <w:pPr>
        <w:spacing w:after="0" w:line="240" w:lineRule="auto"/>
        <w:jc w:val="both"/>
        <w:rPr>
          <w:rFonts w:ascii="Arial" w:hAnsi="Arial" w:cs="Arial"/>
        </w:rPr>
      </w:pPr>
      <w:r>
        <w:rPr>
          <w:rFonts w:ascii="Arial" w:hAnsi="Arial" w:cs="Arial"/>
          <w:lang w:val="es-ES"/>
        </w:rPr>
        <w:t>2-</w:t>
      </w:r>
      <w:r>
        <w:rPr>
          <w:rFonts w:ascii="Arial" w:hAnsi="Arial" w:cs="Arial"/>
        </w:rPr>
        <w:t>Influencia de un extracto hidroalcohólico de Spirulina en la germinación, el crecimiento y el rendimiento de plantas de maíz (</w:t>
      </w:r>
      <w:r>
        <w:rPr>
          <w:rFonts w:ascii="Arial" w:hAnsi="Arial" w:cs="Arial"/>
          <w:i/>
        </w:rPr>
        <w:t>Zea mays</w:t>
      </w:r>
      <w:r>
        <w:rPr>
          <w:rFonts w:ascii="Arial" w:hAnsi="Arial" w:cs="Arial"/>
        </w:rPr>
        <w:t xml:space="preserve"> L.). Yanelis Reyes Guerrero, Alejandro Díaz Claro, Geydi Pérez Domínguez, </w:t>
      </w:r>
      <w:r w:rsidRPr="00D207C6">
        <w:rPr>
          <w:rFonts w:ascii="Arial" w:hAnsi="Arial" w:cs="Arial"/>
          <w:b/>
        </w:rPr>
        <w:t>Lisbel Martínez González</w:t>
      </w:r>
      <w:r>
        <w:rPr>
          <w:rFonts w:ascii="Arial" w:hAnsi="Arial" w:cs="Arial"/>
        </w:rPr>
        <w:t xml:space="preserve">, Anaysa Gutiérrez Almeida, Yaisys Blanco Valdés y </w:t>
      </w:r>
      <w:r w:rsidRPr="00D207C6">
        <w:rPr>
          <w:rFonts w:ascii="Arial" w:hAnsi="Arial" w:cs="Arial"/>
          <w:bCs/>
        </w:rPr>
        <w:t>Miriam Núñez Vázquez</w:t>
      </w:r>
      <w:r>
        <w:rPr>
          <w:rFonts w:ascii="Arial" w:hAnsi="Arial" w:cs="Arial"/>
        </w:rPr>
        <w:t>.</w:t>
      </w:r>
    </w:p>
    <w:p w:rsidR="00526408" w:rsidRDefault="00526408" w:rsidP="00526408">
      <w:pPr>
        <w:spacing w:after="0" w:line="240" w:lineRule="auto"/>
        <w:jc w:val="both"/>
        <w:rPr>
          <w:rFonts w:ascii="Arial" w:hAnsi="Arial" w:cs="Arial"/>
          <w:bCs/>
        </w:rPr>
      </w:pPr>
      <w:r>
        <w:rPr>
          <w:rFonts w:ascii="Arial" w:hAnsi="Arial" w:cs="Arial"/>
          <w:lang w:val="es-ES"/>
        </w:rPr>
        <w:t>3-</w:t>
      </w:r>
      <w:r>
        <w:rPr>
          <w:rFonts w:ascii="Arial" w:hAnsi="Arial" w:cs="Arial"/>
          <w:bCs/>
        </w:rPr>
        <w:t>Influencia de extracto</w:t>
      </w:r>
      <w:r>
        <w:rPr>
          <w:rFonts w:ascii="Arial" w:hAnsi="Arial" w:cs="Arial"/>
          <w:bCs/>
          <w:lang w:val="es-ES"/>
        </w:rPr>
        <w:t>s</w:t>
      </w:r>
      <w:r>
        <w:rPr>
          <w:rFonts w:ascii="Arial" w:hAnsi="Arial" w:cs="Arial"/>
          <w:bCs/>
        </w:rPr>
        <w:t xml:space="preserve"> de </w:t>
      </w:r>
      <w:r>
        <w:rPr>
          <w:rFonts w:ascii="Arial" w:hAnsi="Arial" w:cs="Arial"/>
          <w:bCs/>
          <w:lang w:val="es-ES"/>
        </w:rPr>
        <w:t>algas</w:t>
      </w:r>
      <w:r>
        <w:rPr>
          <w:rFonts w:ascii="Arial" w:hAnsi="Arial" w:cs="Arial"/>
          <w:bCs/>
        </w:rPr>
        <w:t xml:space="preserve"> en la germinación de semillas de arroz (</w:t>
      </w:r>
      <w:r>
        <w:rPr>
          <w:rFonts w:ascii="Arial" w:hAnsi="Arial" w:cs="Arial"/>
          <w:bCs/>
          <w:i/>
          <w:iCs/>
        </w:rPr>
        <w:t>Oryza sativa</w:t>
      </w:r>
      <w:r>
        <w:rPr>
          <w:rFonts w:ascii="Arial" w:hAnsi="Arial" w:cs="Arial"/>
          <w:bCs/>
        </w:rPr>
        <w:t xml:space="preserve"> L.) Geydi Pérez Domínguez, </w:t>
      </w:r>
      <w:r w:rsidRPr="00D207C6">
        <w:rPr>
          <w:rFonts w:ascii="Arial" w:hAnsi="Arial" w:cs="Arial"/>
          <w:b/>
          <w:bCs/>
        </w:rPr>
        <w:t>Lisbel Martínez González</w:t>
      </w:r>
      <w:r>
        <w:rPr>
          <w:rFonts w:ascii="Arial" w:hAnsi="Arial" w:cs="Arial"/>
          <w:bCs/>
        </w:rPr>
        <w:t>, Anaysa Gutiérrez Almeida, Elisa Ravelo Ag</w:t>
      </w:r>
      <w:r>
        <w:rPr>
          <w:rFonts w:ascii="Arial" w:hAnsi="Arial" w:cs="Arial"/>
          <w:bCs/>
          <w:lang w:val="es-ES"/>
        </w:rPr>
        <w:t>ü</w:t>
      </w:r>
      <w:r>
        <w:rPr>
          <w:rFonts w:ascii="Arial" w:hAnsi="Arial" w:cs="Arial"/>
          <w:bCs/>
        </w:rPr>
        <w:t xml:space="preserve">ero, Lisbel Travieso Hernández, </w:t>
      </w:r>
      <w:r w:rsidRPr="00D207C6">
        <w:rPr>
          <w:rFonts w:ascii="Arial" w:hAnsi="Arial" w:cs="Arial"/>
        </w:rPr>
        <w:t>Miriam de la C. Núñez Vázquez</w:t>
      </w:r>
      <w:r>
        <w:rPr>
          <w:rFonts w:ascii="Arial" w:hAnsi="Arial" w:cs="Arial"/>
          <w:bCs/>
        </w:rPr>
        <w:t>, Yanelis Reyes Guerrero.</w:t>
      </w:r>
    </w:p>
    <w:p w:rsidR="00526408" w:rsidRDefault="00526408" w:rsidP="00526408">
      <w:pPr>
        <w:spacing w:after="0" w:line="240" w:lineRule="auto"/>
        <w:jc w:val="both"/>
        <w:rPr>
          <w:rFonts w:ascii="Arial" w:hAnsi="Arial" w:cs="Arial"/>
          <w:b/>
          <w:lang w:val="es-US"/>
        </w:rPr>
      </w:pPr>
    </w:p>
    <w:p w:rsidR="00526408" w:rsidRDefault="00526408" w:rsidP="00526408">
      <w:pPr>
        <w:spacing w:after="0" w:line="240" w:lineRule="auto"/>
        <w:jc w:val="both"/>
        <w:rPr>
          <w:rFonts w:ascii="Arial" w:hAnsi="Arial" w:cs="Arial"/>
          <w:b/>
          <w:u w:val="single"/>
          <w:lang w:val="es-ES"/>
        </w:rPr>
      </w:pPr>
      <w:r>
        <w:rPr>
          <w:rFonts w:ascii="Arial" w:hAnsi="Arial" w:cs="Arial"/>
          <w:b/>
          <w:u w:val="single"/>
        </w:rPr>
        <w:t>Formación de especialistas</w:t>
      </w:r>
    </w:p>
    <w:p w:rsidR="00526408" w:rsidRDefault="00526408" w:rsidP="00526408">
      <w:pPr>
        <w:spacing w:after="0" w:line="240" w:lineRule="auto"/>
        <w:jc w:val="both"/>
        <w:rPr>
          <w:rFonts w:ascii="Arial" w:hAnsi="Arial" w:cs="Arial"/>
          <w:b/>
        </w:rPr>
      </w:pPr>
      <w:r>
        <w:rPr>
          <w:rFonts w:ascii="Arial" w:hAnsi="Arial" w:cs="Arial"/>
          <w:b/>
        </w:rPr>
        <w:t>Tutorías:</w:t>
      </w:r>
    </w:p>
    <w:p w:rsidR="00C53139" w:rsidRPr="001415BD" w:rsidRDefault="00526408" w:rsidP="00526408">
      <w:pPr>
        <w:spacing w:after="0" w:line="240" w:lineRule="auto"/>
        <w:jc w:val="both"/>
        <w:rPr>
          <w:rFonts w:ascii="Arial" w:hAnsi="Arial" w:cs="Arial"/>
        </w:rPr>
      </w:pPr>
      <w:r>
        <w:rPr>
          <w:rFonts w:ascii="Arial" w:hAnsi="Arial" w:cs="Arial"/>
          <w:lang w:val="es-ES"/>
        </w:rPr>
        <w:t>Fue tutora del trabajo de Diploma de Adianys de la Caridad Álvarez Díaz, estudiante de 4o. Año de la Facultad de Agronomía de la UNAH, la cual obtuvo la calificación de EXCELENTE.</w:t>
      </w:r>
    </w:p>
    <w:p w:rsidR="003027F4" w:rsidRPr="00301C83" w:rsidRDefault="003027F4" w:rsidP="00CA7877">
      <w:pPr>
        <w:spacing w:after="0" w:line="240" w:lineRule="auto"/>
        <w:jc w:val="both"/>
        <w:rPr>
          <w:rFonts w:ascii="Arial" w:hAnsi="Arial" w:cs="Arial"/>
          <w:b/>
        </w:rPr>
      </w:pPr>
      <w:r w:rsidRPr="00301C83">
        <w:rPr>
          <w:rFonts w:ascii="Arial" w:hAnsi="Arial" w:cs="Arial"/>
          <w:b/>
        </w:rPr>
        <w:t>II. CONCLUSIONES GENERALES:</w:t>
      </w:r>
    </w:p>
    <w:p w:rsidR="00B912C4" w:rsidRPr="00301C83" w:rsidRDefault="00B912C4" w:rsidP="00CA7877">
      <w:pPr>
        <w:spacing w:after="0" w:line="240" w:lineRule="auto"/>
        <w:jc w:val="both"/>
        <w:rPr>
          <w:rFonts w:ascii="Arial" w:hAnsi="Arial" w:cs="Arial"/>
        </w:rPr>
      </w:pPr>
      <w:r w:rsidRPr="00301C83">
        <w:rPr>
          <w:rFonts w:ascii="Arial" w:hAnsi="Arial" w:cs="Arial"/>
        </w:rPr>
        <w:t>Por los resultados obtenidos en el año, su contribución al trabajo del Departamento</w:t>
      </w:r>
      <w:r>
        <w:rPr>
          <w:rFonts w:ascii="Arial" w:hAnsi="Arial" w:cs="Arial"/>
        </w:rPr>
        <w:t xml:space="preserve"> y del INCA</w:t>
      </w:r>
      <w:r w:rsidRPr="00301C83">
        <w:rPr>
          <w:rFonts w:ascii="Arial" w:hAnsi="Arial" w:cs="Arial"/>
        </w:rPr>
        <w:t>, su evaluación es SATISFACTORIA.</w:t>
      </w:r>
    </w:p>
    <w:p w:rsidR="003027F4" w:rsidRPr="00301C83" w:rsidRDefault="003027F4" w:rsidP="00CA7877">
      <w:pPr>
        <w:spacing w:after="0" w:line="240" w:lineRule="auto"/>
        <w:jc w:val="both"/>
        <w:rPr>
          <w:rFonts w:ascii="Arial" w:hAnsi="Arial" w:cs="Arial"/>
          <w:b/>
        </w:rPr>
      </w:pPr>
    </w:p>
    <w:p w:rsidR="003027F4" w:rsidRPr="00301C83" w:rsidRDefault="003027F4" w:rsidP="00CA7877">
      <w:pPr>
        <w:spacing w:after="0" w:line="240" w:lineRule="auto"/>
        <w:jc w:val="both"/>
        <w:rPr>
          <w:rFonts w:ascii="Arial" w:hAnsi="Arial" w:cs="Arial"/>
          <w:b/>
        </w:rPr>
      </w:pPr>
      <w:r w:rsidRPr="00301C83">
        <w:rPr>
          <w:rFonts w:ascii="Arial" w:hAnsi="Arial" w:cs="Arial"/>
          <w:b/>
        </w:rPr>
        <w:t>III. RECOMENDACIONES:</w:t>
      </w:r>
    </w:p>
    <w:p w:rsidR="00B912C4" w:rsidRDefault="00CA7877" w:rsidP="00CA7877">
      <w:pPr>
        <w:pStyle w:val="Subttulo"/>
        <w:jc w:val="both"/>
        <w:rPr>
          <w:rFonts w:ascii="Arial" w:hAnsi="Arial" w:cs="Arial"/>
          <w:b w:val="0"/>
          <w:sz w:val="22"/>
          <w:szCs w:val="22"/>
        </w:rPr>
      </w:pPr>
      <w:r>
        <w:rPr>
          <w:rFonts w:ascii="Arial" w:hAnsi="Arial" w:cs="Arial"/>
          <w:b w:val="0"/>
          <w:sz w:val="22"/>
          <w:szCs w:val="22"/>
        </w:rPr>
        <w:t>Mnatener sus excelentes resultados de trabajo y no descuidar su salud</w:t>
      </w:r>
    </w:p>
    <w:p w:rsidR="006A49BF" w:rsidRPr="00301C83" w:rsidRDefault="006A49BF" w:rsidP="00CA7877">
      <w:pPr>
        <w:pStyle w:val="Subttulo"/>
        <w:jc w:val="both"/>
        <w:rPr>
          <w:rFonts w:ascii="Arial" w:hAnsi="Arial" w:cs="Arial"/>
          <w:b w:val="0"/>
          <w:sz w:val="22"/>
          <w:szCs w:val="22"/>
        </w:rPr>
      </w:pPr>
    </w:p>
    <w:p w:rsidR="003027F4" w:rsidRPr="005702C3" w:rsidRDefault="003027F4" w:rsidP="00CA7877">
      <w:pPr>
        <w:pStyle w:val="Subttulo"/>
        <w:jc w:val="both"/>
        <w:rPr>
          <w:rFonts w:ascii="Arial" w:hAnsi="Arial" w:cs="Arial"/>
          <w:b w:val="0"/>
          <w:sz w:val="22"/>
          <w:szCs w:val="22"/>
        </w:rPr>
      </w:pPr>
      <w:r w:rsidRPr="005702C3">
        <w:rPr>
          <w:rFonts w:ascii="Arial" w:hAnsi="Arial" w:cs="Arial"/>
          <w:b w:val="0"/>
          <w:sz w:val="22"/>
          <w:szCs w:val="22"/>
        </w:rPr>
        <w:t xml:space="preserve">Conformidad del evaluado._______________________. </w:t>
      </w:r>
      <w:r w:rsidRPr="005702C3">
        <w:rPr>
          <w:rFonts w:ascii="Arial" w:hAnsi="Arial" w:cs="Arial"/>
          <w:b w:val="0"/>
          <w:sz w:val="22"/>
          <w:szCs w:val="22"/>
        </w:rPr>
        <w:tab/>
      </w:r>
      <w:r w:rsidRPr="005702C3">
        <w:rPr>
          <w:rFonts w:ascii="Arial" w:hAnsi="Arial" w:cs="Arial"/>
          <w:b w:val="0"/>
          <w:sz w:val="22"/>
          <w:szCs w:val="22"/>
        </w:rPr>
        <w:tab/>
      </w:r>
    </w:p>
    <w:p w:rsidR="003027F4" w:rsidRPr="005702C3" w:rsidRDefault="003027F4" w:rsidP="00CA7877">
      <w:pPr>
        <w:pStyle w:val="Subttulo"/>
        <w:jc w:val="both"/>
        <w:rPr>
          <w:rFonts w:ascii="Arial" w:hAnsi="Arial" w:cs="Arial"/>
          <w:b w:val="0"/>
          <w:sz w:val="22"/>
          <w:szCs w:val="22"/>
          <w:lang w:val="es-ES"/>
        </w:rPr>
      </w:pPr>
    </w:p>
    <w:p w:rsidR="003027F4" w:rsidRDefault="003027F4" w:rsidP="00CA7877">
      <w:pPr>
        <w:pStyle w:val="Subttulo"/>
        <w:jc w:val="both"/>
        <w:rPr>
          <w:rFonts w:ascii="Arial" w:hAnsi="Arial" w:cs="Arial"/>
          <w:b w:val="0"/>
          <w:sz w:val="22"/>
          <w:szCs w:val="22"/>
        </w:rPr>
      </w:pPr>
    </w:p>
    <w:p w:rsidR="003027F4" w:rsidRPr="005702C3" w:rsidRDefault="003027F4" w:rsidP="00CA7877">
      <w:pPr>
        <w:pStyle w:val="Subttulo"/>
        <w:jc w:val="both"/>
        <w:rPr>
          <w:rFonts w:ascii="Arial" w:hAnsi="Arial" w:cs="Arial"/>
          <w:b w:val="0"/>
          <w:sz w:val="22"/>
          <w:szCs w:val="22"/>
        </w:rPr>
      </w:pPr>
      <w:r w:rsidRPr="005702C3">
        <w:rPr>
          <w:rFonts w:ascii="Arial" w:hAnsi="Arial" w:cs="Arial"/>
          <w:b w:val="0"/>
          <w:sz w:val="22"/>
          <w:szCs w:val="22"/>
        </w:rPr>
        <w:t>Jefe Inmediato: Dr. C. Yanelis Reyes Guerrero__________________________.</w:t>
      </w:r>
    </w:p>
    <w:p w:rsidR="003027F4" w:rsidRPr="005702C3" w:rsidRDefault="003027F4" w:rsidP="00CA7877">
      <w:pPr>
        <w:pStyle w:val="Subttulo"/>
        <w:jc w:val="both"/>
        <w:rPr>
          <w:rFonts w:ascii="Arial" w:hAnsi="Arial" w:cs="Arial"/>
          <w:b w:val="0"/>
          <w:sz w:val="22"/>
          <w:szCs w:val="22"/>
        </w:rPr>
      </w:pPr>
    </w:p>
    <w:p w:rsidR="003027F4" w:rsidRDefault="003027F4" w:rsidP="00CA7877">
      <w:pPr>
        <w:pStyle w:val="Subttulo"/>
        <w:jc w:val="both"/>
        <w:rPr>
          <w:rFonts w:ascii="Arial" w:hAnsi="Arial" w:cs="Arial"/>
          <w:b w:val="0"/>
          <w:sz w:val="22"/>
          <w:szCs w:val="22"/>
        </w:rPr>
      </w:pPr>
    </w:p>
    <w:p w:rsidR="009806DC" w:rsidRPr="007405C4" w:rsidRDefault="003027F4" w:rsidP="00E746B0">
      <w:pPr>
        <w:pStyle w:val="Subttulo"/>
        <w:jc w:val="both"/>
        <w:rPr>
          <w:rFonts w:asciiTheme="minorHAnsi" w:hAnsiTheme="minorHAnsi" w:cstheme="minorHAnsi"/>
          <w:sz w:val="24"/>
          <w:szCs w:val="24"/>
        </w:rPr>
      </w:pPr>
      <w:r w:rsidRPr="005702C3">
        <w:rPr>
          <w:rFonts w:ascii="Arial" w:hAnsi="Arial" w:cs="Arial"/>
          <w:b w:val="0"/>
          <w:sz w:val="22"/>
          <w:szCs w:val="22"/>
        </w:rPr>
        <w:t xml:space="preserve">Secretario de la Sección Sindical: </w:t>
      </w:r>
      <w:r w:rsidR="00AE2025" w:rsidRPr="00B456AD">
        <w:rPr>
          <w:rFonts w:ascii="Arial" w:hAnsi="Arial" w:cs="Arial"/>
          <w:b w:val="0"/>
          <w:sz w:val="22"/>
          <w:szCs w:val="22"/>
        </w:rPr>
        <w:t>Lic. Geydi Pérez Domínguez</w:t>
      </w:r>
      <w:r w:rsidR="00AE2025">
        <w:rPr>
          <w:rFonts w:ascii="Arial" w:hAnsi="Arial" w:cs="Arial"/>
          <w:b w:val="0"/>
          <w:sz w:val="22"/>
          <w:szCs w:val="22"/>
        </w:rPr>
        <w:t xml:space="preserve"> </w:t>
      </w:r>
      <w:bookmarkStart w:id="0" w:name="_GoBack"/>
      <w:bookmarkEnd w:id="0"/>
      <w:r w:rsidRPr="005702C3">
        <w:rPr>
          <w:rFonts w:ascii="Arial" w:hAnsi="Arial" w:cs="Arial"/>
          <w:b w:val="0"/>
          <w:sz w:val="22"/>
          <w:szCs w:val="22"/>
        </w:rPr>
        <w:t>_______________.</w:t>
      </w:r>
    </w:p>
    <w:sectPr w:rsidR="009806DC" w:rsidRPr="007405C4" w:rsidSect="003027F4">
      <w:footerReference w:type="even" r:id="rId8"/>
      <w:foot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72D" w:rsidRDefault="0055372D">
      <w:r>
        <w:separator/>
      </w:r>
    </w:p>
  </w:endnote>
  <w:endnote w:type="continuationSeparator" w:id="0">
    <w:p w:rsidR="0055372D" w:rsidRDefault="00553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altName w:val="Segoe Print"/>
    <w:charset w:val="00"/>
    <w:family w:val="auto"/>
    <w:pitch w:val="default"/>
    <w:sig w:usb0="00000000" w:usb1="00000000" w:usb2="00000000" w:usb3="00000000" w:csb0="00040001" w:csb1="00000000"/>
  </w:font>
  <w:font w:name="TimesNewRomanPS-BoldItalicMT">
    <w:altName w:val="Segoe Print"/>
    <w:charset w:val="00"/>
    <w:family w:val="auto"/>
    <w:pitch w:val="default"/>
    <w:sig w:usb0="00000000" w:usb1="00000000" w:usb2="00000000" w:usb3="00000000" w:csb0="00040001" w:csb1="00000000"/>
  </w:font>
  <w:font w:name="OpenSans">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E2" w:rsidRDefault="00305E23"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E2" w:rsidRDefault="00305E23"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AE2025">
      <w:rPr>
        <w:rStyle w:val="Nmerodepgina"/>
        <w:noProof/>
      </w:rPr>
      <w:t>2</w:t>
    </w:r>
    <w:r>
      <w:rPr>
        <w:rStyle w:val="Nmerodepgina"/>
      </w:rPr>
      <w:fldChar w:fldCharType="end"/>
    </w:r>
  </w:p>
  <w:p w:rsidR="00713CE2" w:rsidRDefault="00713CE2" w:rsidP="00AB5FC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72D" w:rsidRDefault="0055372D">
      <w:r>
        <w:separator/>
      </w:r>
    </w:p>
  </w:footnote>
  <w:footnote w:type="continuationSeparator" w:id="0">
    <w:p w:rsidR="0055372D" w:rsidRDefault="00553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583310B"/>
    <w:multiLevelType w:val="singleLevel"/>
    <w:tmpl w:val="9583310B"/>
    <w:lvl w:ilvl="0">
      <w:start w:val="1"/>
      <w:numFmt w:val="decimal"/>
      <w:suff w:val="space"/>
      <w:lvlText w:val="%1)"/>
      <w:lvlJc w:val="left"/>
    </w:lvl>
  </w:abstractNum>
  <w:abstractNum w:abstractNumId="1" w15:restartNumberingAfterBreak="0">
    <w:nsid w:val="005D1A32"/>
    <w:multiLevelType w:val="hybridMultilevel"/>
    <w:tmpl w:val="443868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A908FC"/>
    <w:multiLevelType w:val="hybridMultilevel"/>
    <w:tmpl w:val="A56E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207BD"/>
    <w:multiLevelType w:val="hybridMultilevel"/>
    <w:tmpl w:val="0BDC5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7417B6"/>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CAD3FD8"/>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52A20D9"/>
    <w:multiLevelType w:val="hybridMultilevel"/>
    <w:tmpl w:val="99E8F892"/>
    <w:lvl w:ilvl="0" w:tplc="9044157C">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9"/>
  </w:num>
  <w:num w:numId="4">
    <w:abstractNumId w:val="2"/>
  </w:num>
  <w:num w:numId="5">
    <w:abstractNumId w:val="6"/>
  </w:num>
  <w:num w:numId="6">
    <w:abstractNumId w:val="7"/>
  </w:num>
  <w:num w:numId="7">
    <w:abstractNumId w:val="8"/>
  </w:num>
  <w:num w:numId="8">
    <w:abstractNumId w:val="3"/>
  </w:num>
  <w:num w:numId="9">
    <w:abstractNumId w:val="1"/>
  </w:num>
  <w:num w:numId="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EC" w:vendorID="64" w:dllVersion="131078" w:nlCheck="1" w:checkStyle="1"/>
  <w:activeWritingStyle w:appName="MSWord" w:lang="es-US" w:vendorID="64" w:dllVersion="131078" w:nlCheck="1" w:checkStyle="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C0129"/>
    <w:rsid w:val="000137F2"/>
    <w:rsid w:val="00015FA6"/>
    <w:rsid w:val="00020D5B"/>
    <w:rsid w:val="0002469C"/>
    <w:rsid w:val="00034EA0"/>
    <w:rsid w:val="00042409"/>
    <w:rsid w:val="000528B2"/>
    <w:rsid w:val="000823F4"/>
    <w:rsid w:val="0008622C"/>
    <w:rsid w:val="0009014C"/>
    <w:rsid w:val="00092E73"/>
    <w:rsid w:val="000938F1"/>
    <w:rsid w:val="00097B43"/>
    <w:rsid w:val="000B00D7"/>
    <w:rsid w:val="000B518A"/>
    <w:rsid w:val="000C26F0"/>
    <w:rsid w:val="000D5747"/>
    <w:rsid w:val="000E1123"/>
    <w:rsid w:val="000E3CA4"/>
    <w:rsid w:val="000F0DD7"/>
    <w:rsid w:val="000F2D94"/>
    <w:rsid w:val="000F5215"/>
    <w:rsid w:val="001066E5"/>
    <w:rsid w:val="00115D08"/>
    <w:rsid w:val="001415BD"/>
    <w:rsid w:val="00143253"/>
    <w:rsid w:val="0014589F"/>
    <w:rsid w:val="001502AC"/>
    <w:rsid w:val="00157714"/>
    <w:rsid w:val="00175E71"/>
    <w:rsid w:val="00180686"/>
    <w:rsid w:val="001A5676"/>
    <w:rsid w:val="001B475D"/>
    <w:rsid w:val="001C0A47"/>
    <w:rsid w:val="001C5C74"/>
    <w:rsid w:val="001C775C"/>
    <w:rsid w:val="001F70A7"/>
    <w:rsid w:val="00203826"/>
    <w:rsid w:val="002111DD"/>
    <w:rsid w:val="00227381"/>
    <w:rsid w:val="002320BA"/>
    <w:rsid w:val="00237385"/>
    <w:rsid w:val="002470FE"/>
    <w:rsid w:val="00247782"/>
    <w:rsid w:val="00250997"/>
    <w:rsid w:val="002522A9"/>
    <w:rsid w:val="00263B05"/>
    <w:rsid w:val="0027788C"/>
    <w:rsid w:val="00286FFE"/>
    <w:rsid w:val="00291DAE"/>
    <w:rsid w:val="00296FE9"/>
    <w:rsid w:val="002A22E5"/>
    <w:rsid w:val="002A60C4"/>
    <w:rsid w:val="002C05ED"/>
    <w:rsid w:val="002C0630"/>
    <w:rsid w:val="002D09EC"/>
    <w:rsid w:val="002D25BE"/>
    <w:rsid w:val="002E7DFB"/>
    <w:rsid w:val="002F008A"/>
    <w:rsid w:val="002F4778"/>
    <w:rsid w:val="00301688"/>
    <w:rsid w:val="003027F4"/>
    <w:rsid w:val="0030325C"/>
    <w:rsid w:val="003033A7"/>
    <w:rsid w:val="00305E23"/>
    <w:rsid w:val="00314874"/>
    <w:rsid w:val="00317B68"/>
    <w:rsid w:val="00327C6C"/>
    <w:rsid w:val="00330D00"/>
    <w:rsid w:val="00331CEB"/>
    <w:rsid w:val="0033428B"/>
    <w:rsid w:val="00335C0B"/>
    <w:rsid w:val="00335DBD"/>
    <w:rsid w:val="00335ECB"/>
    <w:rsid w:val="00346B35"/>
    <w:rsid w:val="003530E1"/>
    <w:rsid w:val="00375951"/>
    <w:rsid w:val="00394C82"/>
    <w:rsid w:val="003A437F"/>
    <w:rsid w:val="003C2DD1"/>
    <w:rsid w:val="003C65F5"/>
    <w:rsid w:val="003D0756"/>
    <w:rsid w:val="003D7A0D"/>
    <w:rsid w:val="003E4FE0"/>
    <w:rsid w:val="003E5E0F"/>
    <w:rsid w:val="003F2F1E"/>
    <w:rsid w:val="003F7E3E"/>
    <w:rsid w:val="004008B9"/>
    <w:rsid w:val="00415067"/>
    <w:rsid w:val="004209BA"/>
    <w:rsid w:val="00423DEC"/>
    <w:rsid w:val="00440F0F"/>
    <w:rsid w:val="00452613"/>
    <w:rsid w:val="004554A3"/>
    <w:rsid w:val="004575A9"/>
    <w:rsid w:val="00461659"/>
    <w:rsid w:val="0046211B"/>
    <w:rsid w:val="00481521"/>
    <w:rsid w:val="004B2372"/>
    <w:rsid w:val="004B5FF6"/>
    <w:rsid w:val="004C4DC7"/>
    <w:rsid w:val="004C53CC"/>
    <w:rsid w:val="004D3801"/>
    <w:rsid w:val="004E31A1"/>
    <w:rsid w:val="004F0867"/>
    <w:rsid w:val="00500B7B"/>
    <w:rsid w:val="005102E3"/>
    <w:rsid w:val="00524738"/>
    <w:rsid w:val="00526408"/>
    <w:rsid w:val="00534D7E"/>
    <w:rsid w:val="00540052"/>
    <w:rsid w:val="0054171C"/>
    <w:rsid w:val="00542F98"/>
    <w:rsid w:val="0054368B"/>
    <w:rsid w:val="0055372D"/>
    <w:rsid w:val="005634FA"/>
    <w:rsid w:val="00565002"/>
    <w:rsid w:val="0057276D"/>
    <w:rsid w:val="00577916"/>
    <w:rsid w:val="00591394"/>
    <w:rsid w:val="005954DB"/>
    <w:rsid w:val="005A43A2"/>
    <w:rsid w:val="005A594C"/>
    <w:rsid w:val="005A5B7C"/>
    <w:rsid w:val="005A6B2F"/>
    <w:rsid w:val="005B0983"/>
    <w:rsid w:val="005D3D63"/>
    <w:rsid w:val="005E04B1"/>
    <w:rsid w:val="005E2E0B"/>
    <w:rsid w:val="006011E7"/>
    <w:rsid w:val="006011FA"/>
    <w:rsid w:val="00601F73"/>
    <w:rsid w:val="00613626"/>
    <w:rsid w:val="00633271"/>
    <w:rsid w:val="0063708E"/>
    <w:rsid w:val="00641261"/>
    <w:rsid w:val="00655797"/>
    <w:rsid w:val="00672DEF"/>
    <w:rsid w:val="006731D8"/>
    <w:rsid w:val="00673B7D"/>
    <w:rsid w:val="006775A9"/>
    <w:rsid w:val="0069028C"/>
    <w:rsid w:val="0069083D"/>
    <w:rsid w:val="006948F9"/>
    <w:rsid w:val="006A49BF"/>
    <w:rsid w:val="006B4B6D"/>
    <w:rsid w:val="006B591B"/>
    <w:rsid w:val="006C38DC"/>
    <w:rsid w:val="006D4D72"/>
    <w:rsid w:val="006D5F35"/>
    <w:rsid w:val="006E0A07"/>
    <w:rsid w:val="006E5437"/>
    <w:rsid w:val="006F212C"/>
    <w:rsid w:val="007011F3"/>
    <w:rsid w:val="00707C7E"/>
    <w:rsid w:val="00711530"/>
    <w:rsid w:val="00713CE2"/>
    <w:rsid w:val="0072115E"/>
    <w:rsid w:val="00731995"/>
    <w:rsid w:val="007340DD"/>
    <w:rsid w:val="00734DB2"/>
    <w:rsid w:val="007405C4"/>
    <w:rsid w:val="0075374A"/>
    <w:rsid w:val="007540F7"/>
    <w:rsid w:val="00771B22"/>
    <w:rsid w:val="00772F1D"/>
    <w:rsid w:val="007916A5"/>
    <w:rsid w:val="007A2B68"/>
    <w:rsid w:val="007B4D92"/>
    <w:rsid w:val="007B58B9"/>
    <w:rsid w:val="007C397F"/>
    <w:rsid w:val="007C4AB1"/>
    <w:rsid w:val="007C7DCE"/>
    <w:rsid w:val="007D099B"/>
    <w:rsid w:val="007D6E83"/>
    <w:rsid w:val="007D7901"/>
    <w:rsid w:val="007E1B45"/>
    <w:rsid w:val="007E4FAF"/>
    <w:rsid w:val="007E5705"/>
    <w:rsid w:val="007F15B7"/>
    <w:rsid w:val="00802CCC"/>
    <w:rsid w:val="0080373C"/>
    <w:rsid w:val="0080499E"/>
    <w:rsid w:val="0080584D"/>
    <w:rsid w:val="0081148B"/>
    <w:rsid w:val="00811882"/>
    <w:rsid w:val="00815BA3"/>
    <w:rsid w:val="008309D9"/>
    <w:rsid w:val="00832469"/>
    <w:rsid w:val="0084243D"/>
    <w:rsid w:val="00854AC9"/>
    <w:rsid w:val="0085532C"/>
    <w:rsid w:val="00864086"/>
    <w:rsid w:val="00873C61"/>
    <w:rsid w:val="00874D7B"/>
    <w:rsid w:val="008750D8"/>
    <w:rsid w:val="0087762E"/>
    <w:rsid w:val="00877DF7"/>
    <w:rsid w:val="00882972"/>
    <w:rsid w:val="008864F6"/>
    <w:rsid w:val="00886982"/>
    <w:rsid w:val="008A6996"/>
    <w:rsid w:val="008B3A21"/>
    <w:rsid w:val="008C43A6"/>
    <w:rsid w:val="008C6046"/>
    <w:rsid w:val="008D6851"/>
    <w:rsid w:val="008D744A"/>
    <w:rsid w:val="008E0426"/>
    <w:rsid w:val="008E2A6D"/>
    <w:rsid w:val="008E4165"/>
    <w:rsid w:val="008E55F2"/>
    <w:rsid w:val="00901A1E"/>
    <w:rsid w:val="009375B2"/>
    <w:rsid w:val="00940F54"/>
    <w:rsid w:val="00962B00"/>
    <w:rsid w:val="009806DC"/>
    <w:rsid w:val="00980B02"/>
    <w:rsid w:val="009816B2"/>
    <w:rsid w:val="00986802"/>
    <w:rsid w:val="009B477B"/>
    <w:rsid w:val="009D0703"/>
    <w:rsid w:val="009D78B7"/>
    <w:rsid w:val="009E0A1F"/>
    <w:rsid w:val="009E1F49"/>
    <w:rsid w:val="009F3482"/>
    <w:rsid w:val="009F6F40"/>
    <w:rsid w:val="00A00D29"/>
    <w:rsid w:val="00A05A92"/>
    <w:rsid w:val="00A06693"/>
    <w:rsid w:val="00A0724A"/>
    <w:rsid w:val="00A11627"/>
    <w:rsid w:val="00A24CF2"/>
    <w:rsid w:val="00A52F72"/>
    <w:rsid w:val="00A53FE4"/>
    <w:rsid w:val="00A54467"/>
    <w:rsid w:val="00A617A0"/>
    <w:rsid w:val="00A63648"/>
    <w:rsid w:val="00A76066"/>
    <w:rsid w:val="00A82409"/>
    <w:rsid w:val="00A85C60"/>
    <w:rsid w:val="00A95A0C"/>
    <w:rsid w:val="00AA2388"/>
    <w:rsid w:val="00AA398E"/>
    <w:rsid w:val="00AB5FCF"/>
    <w:rsid w:val="00AC2D4F"/>
    <w:rsid w:val="00AD141B"/>
    <w:rsid w:val="00AD5A4D"/>
    <w:rsid w:val="00AD6686"/>
    <w:rsid w:val="00AE2025"/>
    <w:rsid w:val="00AE4B25"/>
    <w:rsid w:val="00AF1F95"/>
    <w:rsid w:val="00B00AD5"/>
    <w:rsid w:val="00B16844"/>
    <w:rsid w:val="00B228A6"/>
    <w:rsid w:val="00B27081"/>
    <w:rsid w:val="00B4202C"/>
    <w:rsid w:val="00B43C22"/>
    <w:rsid w:val="00B4618E"/>
    <w:rsid w:val="00B607DB"/>
    <w:rsid w:val="00B65099"/>
    <w:rsid w:val="00B75141"/>
    <w:rsid w:val="00B76833"/>
    <w:rsid w:val="00B77BB7"/>
    <w:rsid w:val="00B82FD2"/>
    <w:rsid w:val="00B90578"/>
    <w:rsid w:val="00B912C4"/>
    <w:rsid w:val="00B94EE6"/>
    <w:rsid w:val="00B96954"/>
    <w:rsid w:val="00BA625D"/>
    <w:rsid w:val="00BB6AEF"/>
    <w:rsid w:val="00BC2167"/>
    <w:rsid w:val="00BD54F5"/>
    <w:rsid w:val="00BE1D5D"/>
    <w:rsid w:val="00BF5551"/>
    <w:rsid w:val="00C1207F"/>
    <w:rsid w:val="00C318C5"/>
    <w:rsid w:val="00C33487"/>
    <w:rsid w:val="00C35264"/>
    <w:rsid w:val="00C40006"/>
    <w:rsid w:val="00C53139"/>
    <w:rsid w:val="00C555C4"/>
    <w:rsid w:val="00C67113"/>
    <w:rsid w:val="00C6732D"/>
    <w:rsid w:val="00C86A46"/>
    <w:rsid w:val="00CA009B"/>
    <w:rsid w:val="00CA3E8A"/>
    <w:rsid w:val="00CA7877"/>
    <w:rsid w:val="00CB2044"/>
    <w:rsid w:val="00CC0129"/>
    <w:rsid w:val="00CD4D1C"/>
    <w:rsid w:val="00CE1BA2"/>
    <w:rsid w:val="00D01ECB"/>
    <w:rsid w:val="00D07BAE"/>
    <w:rsid w:val="00D10743"/>
    <w:rsid w:val="00D1081E"/>
    <w:rsid w:val="00D207C6"/>
    <w:rsid w:val="00D21989"/>
    <w:rsid w:val="00D27221"/>
    <w:rsid w:val="00D40A6B"/>
    <w:rsid w:val="00D4230F"/>
    <w:rsid w:val="00D44A31"/>
    <w:rsid w:val="00D51544"/>
    <w:rsid w:val="00D5411D"/>
    <w:rsid w:val="00D62406"/>
    <w:rsid w:val="00D73268"/>
    <w:rsid w:val="00D83321"/>
    <w:rsid w:val="00DA33F3"/>
    <w:rsid w:val="00DA390F"/>
    <w:rsid w:val="00DB250B"/>
    <w:rsid w:val="00DB3491"/>
    <w:rsid w:val="00DC11F3"/>
    <w:rsid w:val="00DE5481"/>
    <w:rsid w:val="00DF7AEE"/>
    <w:rsid w:val="00DF7F81"/>
    <w:rsid w:val="00E00AE5"/>
    <w:rsid w:val="00E11DE9"/>
    <w:rsid w:val="00E213B2"/>
    <w:rsid w:val="00E37A95"/>
    <w:rsid w:val="00E37FE3"/>
    <w:rsid w:val="00E40A02"/>
    <w:rsid w:val="00E52D09"/>
    <w:rsid w:val="00E556A0"/>
    <w:rsid w:val="00E63F82"/>
    <w:rsid w:val="00E7207F"/>
    <w:rsid w:val="00E746B0"/>
    <w:rsid w:val="00E755E2"/>
    <w:rsid w:val="00E839C8"/>
    <w:rsid w:val="00E8447F"/>
    <w:rsid w:val="00E94CC5"/>
    <w:rsid w:val="00EA10DF"/>
    <w:rsid w:val="00EA4262"/>
    <w:rsid w:val="00EA6D91"/>
    <w:rsid w:val="00EB1F60"/>
    <w:rsid w:val="00EB7C09"/>
    <w:rsid w:val="00ED6ACB"/>
    <w:rsid w:val="00EF3AE7"/>
    <w:rsid w:val="00EF4125"/>
    <w:rsid w:val="00F0334D"/>
    <w:rsid w:val="00F17462"/>
    <w:rsid w:val="00F2304D"/>
    <w:rsid w:val="00F42D05"/>
    <w:rsid w:val="00F4707F"/>
    <w:rsid w:val="00F50882"/>
    <w:rsid w:val="00F5147F"/>
    <w:rsid w:val="00F61985"/>
    <w:rsid w:val="00F61D2C"/>
    <w:rsid w:val="00F62A62"/>
    <w:rsid w:val="00F7208A"/>
    <w:rsid w:val="00F72C6D"/>
    <w:rsid w:val="00F76AEA"/>
    <w:rsid w:val="00F774AB"/>
    <w:rsid w:val="00F81299"/>
    <w:rsid w:val="00F95BEE"/>
    <w:rsid w:val="00F97FEC"/>
    <w:rsid w:val="00FA5B6B"/>
    <w:rsid w:val="00FA66EB"/>
    <w:rsid w:val="00FA7042"/>
    <w:rsid w:val="00FB44A3"/>
    <w:rsid w:val="00FE160F"/>
    <w:rsid w:val="00FE2C85"/>
    <w:rsid w:val="00FF5510"/>
    <w:rsid w:val="00FF5CD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1CDEA"/>
  <w15:docId w15:val="{D981391E-6780-4B5A-B285-E0C65EFD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5C4"/>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uiPriority w:val="99"/>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59"/>
    <w:rsid w:val="00E40A0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rPr>
  </w:style>
  <w:style w:type="character" w:customStyle="1" w:styleId="TextocomentarioCar">
    <w:name w:val="Texto comentario Car"/>
    <w:basedOn w:val="Fuentedeprrafopredeter"/>
    <w:link w:val="Textocomentario"/>
    <w:uiPriority w:val="99"/>
    <w:rsid w:val="0063708E"/>
    <w:rPr>
      <w:lang w:eastAsia="en-US"/>
    </w:rPr>
  </w:style>
  <w:style w:type="paragraph" w:styleId="Textodeglobo">
    <w:name w:val="Balloon Text"/>
    <w:basedOn w:val="Normal"/>
    <w:link w:val="TextodegloboCar"/>
    <w:uiPriority w:val="99"/>
    <w:semiHidden/>
    <w:unhideWhenUsed/>
    <w:rsid w:val="003027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F4"/>
    <w:rPr>
      <w:rFonts w:ascii="Tahoma" w:hAnsi="Tahoma" w:cs="Tahoma"/>
      <w:sz w:val="16"/>
      <w:szCs w:val="16"/>
      <w:lang w:val="es-MX" w:eastAsia="en-US"/>
    </w:rPr>
  </w:style>
  <w:style w:type="character" w:styleId="Hipervnculo">
    <w:name w:val="Hyperlink"/>
    <w:basedOn w:val="Fuentedeprrafopredeter"/>
    <w:uiPriority w:val="99"/>
    <w:unhideWhenUsed/>
    <w:rsid w:val="005634FA"/>
    <w:rPr>
      <w:color w:val="0000FF" w:themeColor="hyperlink"/>
      <w:u w:val="single"/>
    </w:rPr>
  </w:style>
  <w:style w:type="character" w:styleId="Refdecomentario">
    <w:name w:val="annotation reference"/>
    <w:basedOn w:val="Fuentedeprrafopredeter"/>
    <w:uiPriority w:val="99"/>
    <w:semiHidden/>
    <w:unhideWhenUsed/>
    <w:rsid w:val="007C397F"/>
    <w:rPr>
      <w:sz w:val="16"/>
      <w:szCs w:val="16"/>
    </w:rPr>
  </w:style>
  <w:style w:type="paragraph" w:styleId="Asuntodelcomentario">
    <w:name w:val="annotation subject"/>
    <w:basedOn w:val="Textocomentario"/>
    <w:next w:val="Textocomentario"/>
    <w:link w:val="AsuntodelcomentarioCar"/>
    <w:uiPriority w:val="99"/>
    <w:semiHidden/>
    <w:unhideWhenUsed/>
    <w:rsid w:val="007C397F"/>
    <w:pPr>
      <w:spacing w:line="240" w:lineRule="auto"/>
    </w:pPr>
    <w:rPr>
      <w:b/>
      <w:bCs/>
    </w:rPr>
  </w:style>
  <w:style w:type="character" w:customStyle="1" w:styleId="AsuntodelcomentarioCar">
    <w:name w:val="Asunto del comentario Car"/>
    <w:basedOn w:val="TextocomentarioCar"/>
    <w:link w:val="Asuntodelcomentario"/>
    <w:uiPriority w:val="99"/>
    <w:semiHidden/>
    <w:rsid w:val="007C397F"/>
    <w:rPr>
      <w:b/>
      <w:bCs/>
      <w:lang w:val="es-MX" w:eastAsia="en-US"/>
    </w:rPr>
  </w:style>
  <w:style w:type="paragraph" w:customStyle="1" w:styleId="Pa25">
    <w:name w:val="Pa25"/>
    <w:basedOn w:val="Default"/>
    <w:next w:val="Default"/>
    <w:uiPriority w:val="99"/>
    <w:rsid w:val="000137F2"/>
    <w:pPr>
      <w:spacing w:line="201" w:lineRule="atLeast"/>
    </w:pPr>
    <w:rPr>
      <w:rFonts w:ascii="Arial" w:eastAsia="Calibri" w:hAnsi="Arial" w:cs="Arial"/>
      <w:color w:val="auto"/>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4191">
      <w:bodyDiv w:val="1"/>
      <w:marLeft w:val="0"/>
      <w:marRight w:val="0"/>
      <w:marTop w:val="0"/>
      <w:marBottom w:val="0"/>
      <w:divBdr>
        <w:top w:val="none" w:sz="0" w:space="0" w:color="auto"/>
        <w:left w:val="none" w:sz="0" w:space="0" w:color="auto"/>
        <w:bottom w:val="none" w:sz="0" w:space="0" w:color="auto"/>
        <w:right w:val="none" w:sz="0" w:space="0" w:color="auto"/>
      </w:divBdr>
    </w:div>
    <w:div w:id="63258725">
      <w:bodyDiv w:val="1"/>
      <w:marLeft w:val="0"/>
      <w:marRight w:val="0"/>
      <w:marTop w:val="0"/>
      <w:marBottom w:val="0"/>
      <w:divBdr>
        <w:top w:val="none" w:sz="0" w:space="0" w:color="auto"/>
        <w:left w:val="none" w:sz="0" w:space="0" w:color="auto"/>
        <w:bottom w:val="none" w:sz="0" w:space="0" w:color="auto"/>
        <w:right w:val="none" w:sz="0" w:space="0" w:color="auto"/>
      </w:divBdr>
    </w:div>
    <w:div w:id="273827950">
      <w:bodyDiv w:val="1"/>
      <w:marLeft w:val="0"/>
      <w:marRight w:val="0"/>
      <w:marTop w:val="0"/>
      <w:marBottom w:val="0"/>
      <w:divBdr>
        <w:top w:val="none" w:sz="0" w:space="0" w:color="auto"/>
        <w:left w:val="none" w:sz="0" w:space="0" w:color="auto"/>
        <w:bottom w:val="none" w:sz="0" w:space="0" w:color="auto"/>
        <w:right w:val="none" w:sz="0" w:space="0" w:color="auto"/>
      </w:divBdr>
    </w:div>
    <w:div w:id="486555463">
      <w:bodyDiv w:val="1"/>
      <w:marLeft w:val="0"/>
      <w:marRight w:val="0"/>
      <w:marTop w:val="0"/>
      <w:marBottom w:val="0"/>
      <w:divBdr>
        <w:top w:val="none" w:sz="0" w:space="0" w:color="auto"/>
        <w:left w:val="none" w:sz="0" w:space="0" w:color="auto"/>
        <w:bottom w:val="none" w:sz="0" w:space="0" w:color="auto"/>
        <w:right w:val="none" w:sz="0" w:space="0" w:color="auto"/>
      </w:divBdr>
    </w:div>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58928589">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690298788">
      <w:bodyDiv w:val="1"/>
      <w:marLeft w:val="0"/>
      <w:marRight w:val="0"/>
      <w:marTop w:val="0"/>
      <w:marBottom w:val="0"/>
      <w:divBdr>
        <w:top w:val="none" w:sz="0" w:space="0" w:color="auto"/>
        <w:left w:val="none" w:sz="0" w:space="0" w:color="auto"/>
        <w:bottom w:val="none" w:sz="0" w:space="0" w:color="auto"/>
        <w:right w:val="none" w:sz="0" w:space="0" w:color="auto"/>
      </w:divBdr>
    </w:div>
    <w:div w:id="716319907">
      <w:bodyDiv w:val="1"/>
      <w:marLeft w:val="0"/>
      <w:marRight w:val="0"/>
      <w:marTop w:val="0"/>
      <w:marBottom w:val="0"/>
      <w:divBdr>
        <w:top w:val="none" w:sz="0" w:space="0" w:color="auto"/>
        <w:left w:val="none" w:sz="0" w:space="0" w:color="auto"/>
        <w:bottom w:val="none" w:sz="0" w:space="0" w:color="auto"/>
        <w:right w:val="none" w:sz="0" w:space="0" w:color="auto"/>
      </w:divBdr>
    </w:div>
    <w:div w:id="888537911">
      <w:bodyDiv w:val="1"/>
      <w:marLeft w:val="0"/>
      <w:marRight w:val="0"/>
      <w:marTop w:val="0"/>
      <w:marBottom w:val="0"/>
      <w:divBdr>
        <w:top w:val="none" w:sz="0" w:space="0" w:color="auto"/>
        <w:left w:val="none" w:sz="0" w:space="0" w:color="auto"/>
        <w:bottom w:val="none" w:sz="0" w:space="0" w:color="auto"/>
        <w:right w:val="none" w:sz="0" w:space="0" w:color="auto"/>
      </w:divBdr>
    </w:div>
    <w:div w:id="1282415909">
      <w:bodyDiv w:val="1"/>
      <w:marLeft w:val="0"/>
      <w:marRight w:val="0"/>
      <w:marTop w:val="0"/>
      <w:marBottom w:val="0"/>
      <w:divBdr>
        <w:top w:val="none" w:sz="0" w:space="0" w:color="auto"/>
        <w:left w:val="none" w:sz="0" w:space="0" w:color="auto"/>
        <w:bottom w:val="none" w:sz="0" w:space="0" w:color="auto"/>
        <w:right w:val="none" w:sz="0" w:space="0" w:color="auto"/>
      </w:divBdr>
    </w:div>
    <w:div w:id="1320697808">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601525273">
      <w:bodyDiv w:val="1"/>
      <w:marLeft w:val="0"/>
      <w:marRight w:val="0"/>
      <w:marTop w:val="0"/>
      <w:marBottom w:val="0"/>
      <w:divBdr>
        <w:top w:val="none" w:sz="0" w:space="0" w:color="auto"/>
        <w:left w:val="none" w:sz="0" w:space="0" w:color="auto"/>
        <w:bottom w:val="none" w:sz="0" w:space="0" w:color="auto"/>
        <w:right w:val="none" w:sz="0" w:space="0" w:color="auto"/>
      </w:divBdr>
    </w:div>
    <w:div w:id="1725911517">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 w:id="1934196152">
      <w:bodyDiv w:val="1"/>
      <w:marLeft w:val="0"/>
      <w:marRight w:val="0"/>
      <w:marTop w:val="0"/>
      <w:marBottom w:val="0"/>
      <w:divBdr>
        <w:top w:val="none" w:sz="0" w:space="0" w:color="auto"/>
        <w:left w:val="none" w:sz="0" w:space="0" w:color="auto"/>
        <w:bottom w:val="none" w:sz="0" w:space="0" w:color="auto"/>
        <w:right w:val="none" w:sz="0" w:space="0" w:color="auto"/>
      </w:divBdr>
    </w:div>
    <w:div w:id="2108190316">
      <w:bodyDiv w:val="1"/>
      <w:marLeft w:val="0"/>
      <w:marRight w:val="0"/>
      <w:marTop w:val="0"/>
      <w:marBottom w:val="0"/>
      <w:divBdr>
        <w:top w:val="none" w:sz="0" w:space="0" w:color="auto"/>
        <w:left w:val="none" w:sz="0" w:space="0" w:color="auto"/>
        <w:bottom w:val="none" w:sz="0" w:space="0" w:color="auto"/>
        <w:right w:val="none" w:sz="0" w:space="0" w:color="auto"/>
      </w:divBdr>
    </w:div>
    <w:div w:id="21115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838</Words>
  <Characters>4610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38</cp:revision>
  <cp:lastPrinted>2023-02-07T17:12:00Z</cp:lastPrinted>
  <dcterms:created xsi:type="dcterms:W3CDTF">2022-12-14T12:00:00Z</dcterms:created>
  <dcterms:modified xsi:type="dcterms:W3CDTF">2024-03-29T21:10:00Z</dcterms:modified>
</cp:coreProperties>
</file>