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9F" w:rsidRPr="00A666DC" w:rsidRDefault="00E5619F" w:rsidP="00CA648F">
      <w:pPr>
        <w:spacing w:after="0" w:line="240" w:lineRule="exact"/>
        <w:jc w:val="center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CERTIFICADO DE EVALUACIÓN DE INVESTIGADOR</w:t>
      </w:r>
    </w:p>
    <w:p w:rsidR="00E5619F" w:rsidRPr="00A666DC" w:rsidRDefault="00E5619F" w:rsidP="00CA648F">
      <w:pPr>
        <w:spacing w:after="0" w:line="240" w:lineRule="exact"/>
        <w:jc w:val="center"/>
        <w:rPr>
          <w:rFonts w:ascii="Arial" w:hAnsi="Arial" w:cs="Arial"/>
          <w:b/>
        </w:rPr>
      </w:pPr>
      <w:r w:rsidRPr="00B261B7">
        <w:rPr>
          <w:rFonts w:ascii="Arial" w:hAnsi="Arial" w:cs="Arial"/>
          <w:b/>
        </w:rPr>
        <w:t>Dpto. de Fisiología y Bioquímica Vegetal</w:t>
      </w:r>
    </w:p>
    <w:p w:rsidR="00E5619F" w:rsidRPr="00A666DC" w:rsidRDefault="00E5619F" w:rsidP="00CA648F">
      <w:pPr>
        <w:spacing w:after="0" w:line="240" w:lineRule="exact"/>
        <w:jc w:val="center"/>
        <w:rPr>
          <w:rFonts w:ascii="Arial" w:hAnsi="Arial" w:cs="Arial"/>
          <w:b/>
        </w:rPr>
      </w:pP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Nombre</w:t>
      </w:r>
      <w:r w:rsidRPr="00A666DC">
        <w:rPr>
          <w:rFonts w:ascii="Arial" w:hAnsi="Arial" w:cs="Arial"/>
        </w:rPr>
        <w:t>: Yanelis Reyes Guerrero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Categoría científica</w:t>
      </w:r>
      <w:r w:rsidR="004A180C">
        <w:rPr>
          <w:rFonts w:ascii="Arial" w:hAnsi="Arial" w:cs="Arial"/>
        </w:rPr>
        <w:t>: Investigador Auxiliar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>J´ de Departamento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Año natural que se evalúa</w:t>
      </w:r>
      <w:r w:rsidRPr="00A666DC">
        <w:rPr>
          <w:rFonts w:ascii="Arial" w:hAnsi="Arial" w:cs="Arial"/>
        </w:rPr>
        <w:t>: 20</w:t>
      </w:r>
      <w:r w:rsidR="00284500">
        <w:rPr>
          <w:rFonts w:ascii="Arial" w:hAnsi="Arial" w:cs="Arial"/>
        </w:rPr>
        <w:t>22</w:t>
      </w:r>
      <w:r w:rsidRPr="00A666DC">
        <w:rPr>
          <w:rFonts w:ascii="Arial" w:hAnsi="Arial" w:cs="Arial"/>
        </w:rPr>
        <w:t>.</w:t>
      </w:r>
    </w:p>
    <w:p w:rsidR="00E5619F" w:rsidRPr="00A666DC" w:rsidRDefault="00E5619F" w:rsidP="00CA648F">
      <w:pPr>
        <w:spacing w:after="0" w:line="240" w:lineRule="exact"/>
        <w:jc w:val="both"/>
        <w:rPr>
          <w:rFonts w:ascii="Arial" w:hAnsi="Arial" w:cs="Arial"/>
        </w:rPr>
      </w:pPr>
      <w:r w:rsidRPr="00A666DC">
        <w:rPr>
          <w:rFonts w:ascii="Arial" w:hAnsi="Arial" w:cs="Arial"/>
          <w:b/>
        </w:rPr>
        <w:t>Fecha de evaluación</w:t>
      </w:r>
      <w:r w:rsidRPr="00A666DC">
        <w:rPr>
          <w:rFonts w:ascii="Arial" w:hAnsi="Arial" w:cs="Arial"/>
        </w:rPr>
        <w:t>: 12/</w:t>
      </w:r>
      <w:r w:rsidR="00284500">
        <w:rPr>
          <w:rFonts w:ascii="Arial" w:hAnsi="Arial" w:cs="Arial"/>
        </w:rPr>
        <w:t>2022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I. INDICADORES: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1. Idoneidad demostrada.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La investigadora cumple con los requisitos de la plaza, por lo que se considera idónea para su puesto.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2. Creatividad, iniciativa, capacidad de análisis y responsabilidad.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La investigadora es muy responsable, cumple con su contenido de trabajo, es creativa y toma la iniciativa en las tareas que le asignan.</w:t>
      </w:r>
      <w:r w:rsidR="00CA648F">
        <w:rPr>
          <w:rFonts w:ascii="Arial" w:hAnsi="Arial" w:cs="Arial"/>
        </w:rPr>
        <w:t xml:space="preserve"> Es organizada y es líder de un proyecto de investigación.</w:t>
      </w:r>
      <w:r w:rsidRPr="00A666DC">
        <w:rPr>
          <w:rFonts w:ascii="Arial" w:hAnsi="Arial" w:cs="Arial"/>
        </w:rPr>
        <w:t xml:space="preserve">  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3. Disciplina y aprovechamiento de la jornada laboral.</w:t>
      </w:r>
    </w:p>
    <w:p w:rsidR="00E5619F" w:rsidRPr="00A666DC" w:rsidRDefault="00992CE9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pesar de </w:t>
      </w:r>
      <w:r w:rsidR="00284500">
        <w:rPr>
          <w:rFonts w:ascii="Arial" w:hAnsi="Arial" w:cs="Arial"/>
        </w:rPr>
        <w:t>los problemas de transporte existentes</w:t>
      </w:r>
      <w:r>
        <w:rPr>
          <w:rFonts w:ascii="Arial" w:hAnsi="Arial" w:cs="Arial"/>
        </w:rPr>
        <w:t xml:space="preserve"> ha logrado mantener los resultados del Departamento y sus resultados como investigadora</w:t>
      </w:r>
      <w:r w:rsidR="00E5619F" w:rsidRPr="00A666DC">
        <w:rPr>
          <w:rFonts w:ascii="Arial" w:hAnsi="Arial" w:cs="Arial"/>
        </w:rPr>
        <w:t>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4. Cumplimiento de los requisitos de seguridad del trabajo.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</w:rPr>
        <w:t xml:space="preserve">Cumple con los requisitos de seguridad del trabajo, cumpliendo además con las medidas de seguridad biológica requeridas en el local donde trabaja.  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5. Cuidado de la propiedad social</w:t>
      </w:r>
    </w:p>
    <w:p w:rsidR="00E5619F" w:rsidRPr="00CA648F" w:rsidRDefault="00CA648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Cuida la propiedad social y vela porque los demás lo hagan. Posee un elevado sentido de pertenencia al departamento, al INCA y a su país.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6. Relaciones humanas en el colectivo de trabajo.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</w:rPr>
      </w:pPr>
      <w:r w:rsidRPr="00A666DC">
        <w:rPr>
          <w:rFonts w:ascii="Arial" w:hAnsi="Arial" w:cs="Arial"/>
        </w:rPr>
        <w:t>Mantiene muy buenas relaciones con el colectivo de trabajo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7. Resultados del trabajo de investigación, calidad, y rigor científico del mismo.</w:t>
      </w:r>
    </w:p>
    <w:p w:rsidR="00CA648F" w:rsidRDefault="004A180C" w:rsidP="00CA648F">
      <w:pPr>
        <w:spacing w:after="0" w:line="240" w:lineRule="auto"/>
        <w:jc w:val="both"/>
        <w:rPr>
          <w:rFonts w:ascii="Arial" w:hAnsi="Arial" w:cs="Arial"/>
        </w:rPr>
      </w:pPr>
      <w:r w:rsidRPr="004A180C">
        <w:rPr>
          <w:rFonts w:ascii="Arial" w:hAnsi="Arial" w:cs="Arial"/>
        </w:rPr>
        <w:tab/>
      </w:r>
      <w:r w:rsidR="00CA648F">
        <w:rPr>
          <w:rFonts w:ascii="Arial" w:hAnsi="Arial" w:cs="Arial"/>
          <w:b/>
          <w:u w:val="single"/>
        </w:rPr>
        <w:t>Participación en proyectos</w:t>
      </w:r>
      <w:r w:rsidR="00CA648F">
        <w:rPr>
          <w:rFonts w:ascii="Arial" w:hAnsi="Arial" w:cs="Arial"/>
        </w:rPr>
        <w:t xml:space="preserve"> </w:t>
      </w:r>
    </w:p>
    <w:p w:rsidR="00992CE9" w:rsidRDefault="00CA648F" w:rsidP="00CA648F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>
        <w:rPr>
          <w:rFonts w:ascii="Arial" w:hAnsi="Arial" w:cs="Arial"/>
        </w:rPr>
        <w:t xml:space="preserve">Es líder del </w:t>
      </w:r>
      <w:r w:rsidRPr="00891C07">
        <w:rPr>
          <w:rFonts w:ascii="Arial" w:hAnsi="Arial" w:cs="Arial"/>
          <w:bCs/>
          <w:lang w:val="es-ES"/>
        </w:rPr>
        <w:t xml:space="preserve">Proyecto Sectorial PS131LH-004-00X13: </w:t>
      </w:r>
      <w:r w:rsidRPr="00891C07">
        <w:rPr>
          <w:rFonts w:ascii="Arial" w:hAnsi="Arial" w:cs="Arial"/>
          <w:bCs/>
        </w:rPr>
        <w:t>Bioestimulantes a base de extractos de algas para el aumento de los rendimientos y la calidad de cultivos de importancia económica</w:t>
      </w:r>
      <w:r w:rsidR="00284500">
        <w:rPr>
          <w:rFonts w:ascii="Arial" w:hAnsi="Arial" w:cs="Arial"/>
          <w:bCs/>
          <w:lang w:val="es-ES"/>
        </w:rPr>
        <w:t>. Aprobado pero aún sin financiamiento</w:t>
      </w:r>
    </w:p>
    <w:p w:rsidR="00CA648F" w:rsidRPr="00891C07" w:rsidRDefault="00CA648F" w:rsidP="00CA648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lang w:val="es-ES"/>
        </w:rPr>
        <w:t>Además, participa en:</w:t>
      </w:r>
    </w:p>
    <w:p w:rsidR="00284500" w:rsidRDefault="00284500" w:rsidP="00284500">
      <w:pPr>
        <w:pStyle w:val="Normal1"/>
        <w:tabs>
          <w:tab w:val="left" w:pos="27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Proyecto FONCI: Tecnologías agrícolas para la estabilidad productiva en agroecosistemas de granos vulnerables al cambio climático (Jefe de Proyecto: Dr. C. Lázaro A. Maqueira López, INCA)</w:t>
      </w:r>
    </w:p>
    <w:p w:rsidR="00284500" w:rsidRDefault="00284500" w:rsidP="00284500">
      <w:pPr>
        <w:pStyle w:val="Normal1"/>
        <w:tabs>
          <w:tab w:val="left" w:pos="27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Proyecto PN211LH009-020: Contribución a la reducción de emisiones de gases de efecto invernadero mediante estrategias de adaptación y mitigación en fincas agropecuarias de Cuba (Jefe de Proyecto: Dr. C. Lázaro A. Maqueira López, INCA)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 Proyecto PS131LH001258: Bases para la estabilidad agroproductiva en los agroecosistemas de granos frente a las incidencias del cambio climático (Jefe de Proyecto: Dr. C. Lázaro A. Maqueira López, INCA).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 Proyecto Sectorial: Estrategias de riego deficitario y bioestimulantes como alternativa para ahorrar agua en los cultivos de maíz y frijol (Jefe de Proyecto: Dr. C. Donaldo Morales Guevara, INCA)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>Artículos publicados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1-Influencia de dos bioestimulantes en la germinación de semillas de arroz (</w:t>
      </w:r>
      <w:r>
        <w:rPr>
          <w:rFonts w:ascii="Arial" w:eastAsia="Arial" w:hAnsi="Arial" w:cs="Arial"/>
          <w:i/>
        </w:rPr>
        <w:t>Oryza sativa</w:t>
      </w:r>
      <w:r>
        <w:rPr>
          <w:rFonts w:ascii="Arial" w:eastAsia="Arial" w:hAnsi="Arial" w:cs="Arial"/>
        </w:rPr>
        <w:t xml:space="preserve"> L.) en medio salino.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Geydi Pérez Domínguez, Indira López Padrón, Lisbel Martínez González, </w:t>
      </w:r>
      <w:r w:rsidRPr="00284500">
        <w:rPr>
          <w:rFonts w:ascii="Arial" w:eastAsia="Arial" w:hAnsi="Arial" w:cs="Arial"/>
          <w:b/>
        </w:rPr>
        <w:t>Yanelis Reyes Guerrero</w:t>
      </w:r>
      <w:r>
        <w:rPr>
          <w:rFonts w:ascii="Arial" w:eastAsia="Arial" w:hAnsi="Arial" w:cs="Arial"/>
        </w:rPr>
        <w:t xml:space="preserve"> y</w:t>
      </w:r>
      <w:r>
        <w:rPr>
          <w:rFonts w:ascii="Arial" w:eastAsia="Arial" w:hAnsi="Arial" w:cs="Arial"/>
          <w:b/>
        </w:rPr>
        <w:t xml:space="preserve"> </w:t>
      </w:r>
      <w:r w:rsidRPr="00284500">
        <w:rPr>
          <w:rFonts w:ascii="Arial" w:eastAsia="Arial" w:hAnsi="Arial" w:cs="Arial"/>
        </w:rPr>
        <w:t>Miriam de la C. Núñez Vázquez</w:t>
      </w:r>
      <w:r>
        <w:rPr>
          <w:rFonts w:ascii="Arial" w:eastAsia="Arial" w:hAnsi="Arial" w:cs="Arial"/>
          <w:b/>
        </w:rPr>
        <w:t xml:space="preserve">. Cultivos Tropicales 43 (2), 2022. </w:t>
      </w:r>
    </w:p>
    <w:p w:rsidR="00284500" w:rsidRP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2-Efecto de un extracto de </w:t>
      </w:r>
      <w:r>
        <w:rPr>
          <w:rFonts w:ascii="Arial" w:eastAsia="Arial" w:hAnsi="Arial" w:cs="Arial"/>
          <w:i/>
        </w:rPr>
        <w:t>Sargassum fluitans</w:t>
      </w:r>
      <w:r>
        <w:rPr>
          <w:rFonts w:ascii="Arial" w:eastAsia="Arial" w:hAnsi="Arial" w:cs="Arial"/>
        </w:rPr>
        <w:t xml:space="preserve"> sobre la germinación de semillas de tomate. Lisbel Martínez González, Geydi Pérez Domínguez, Indira López Padrón, </w:t>
      </w:r>
      <w:r w:rsidRPr="00284500">
        <w:rPr>
          <w:rFonts w:ascii="Arial" w:eastAsia="Arial" w:hAnsi="Arial" w:cs="Arial"/>
          <w:b/>
        </w:rPr>
        <w:t>Yanelis Reyes Guerrero</w:t>
      </w:r>
      <w:r>
        <w:rPr>
          <w:rFonts w:ascii="Arial" w:eastAsia="Arial" w:hAnsi="Arial" w:cs="Arial"/>
        </w:rPr>
        <w:t xml:space="preserve">, </w:t>
      </w:r>
      <w:r w:rsidRPr="00284500">
        <w:rPr>
          <w:rFonts w:ascii="Arial" w:eastAsia="Arial" w:hAnsi="Arial" w:cs="Arial"/>
        </w:rPr>
        <w:t>Miriam de la C. Núñez Vázquez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Cultivos Tropicales 43 (2), 2022.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Impactos productivos debioestimulantes cubanos en la agricultura. </w:t>
      </w:r>
      <w:r w:rsidRPr="00284500">
        <w:rPr>
          <w:rFonts w:ascii="Arial" w:eastAsia="Arial" w:hAnsi="Arial" w:cs="Arial"/>
        </w:rPr>
        <w:t>Miriam de la C. Núñez Vázquez</w:t>
      </w:r>
      <w:r>
        <w:rPr>
          <w:rFonts w:ascii="Arial" w:eastAsia="Arial" w:hAnsi="Arial" w:cs="Arial"/>
        </w:rPr>
        <w:t xml:space="preserve">, </w:t>
      </w:r>
      <w:r w:rsidRPr="00284500">
        <w:rPr>
          <w:rFonts w:ascii="Arial" w:eastAsia="Arial" w:hAnsi="Arial" w:cs="Arial"/>
          <w:b/>
        </w:rPr>
        <w:t>Yanelis Reyes Guerrero</w:t>
      </w:r>
      <w:r>
        <w:rPr>
          <w:rFonts w:ascii="Arial" w:eastAsia="Arial" w:hAnsi="Arial" w:cs="Arial"/>
        </w:rPr>
        <w:t xml:space="preserve"> y Alejandro Falcón Rodríguez. Folleto. Ediciones INCA. Publicación electrónica, mayo 2022. ISBN:  </w:t>
      </w:r>
      <w:r>
        <w:rPr>
          <w:rFonts w:ascii="Arial" w:eastAsia="Arial" w:hAnsi="Arial" w:cs="Arial"/>
          <w:color w:val="000000"/>
        </w:rPr>
        <w:t>978-959-7258-10-0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 xml:space="preserve">Artículos aceptados para publicar 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1-Métodos de obtención de extractos de macroalgas y cianobacterias, evaluación de sus actividades biológicas.</w:t>
      </w:r>
      <w:r w:rsidR="003866A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Anaysa Gutiérrez Almeida, </w:t>
      </w:r>
      <w:r w:rsidRPr="003866A6">
        <w:rPr>
          <w:rFonts w:ascii="Arial" w:eastAsia="Arial" w:hAnsi="Arial" w:cs="Arial"/>
          <w:b/>
        </w:rPr>
        <w:t>Yanelis Reyes Guerrero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3866A6">
        <w:rPr>
          <w:rFonts w:ascii="Arial" w:eastAsia="Arial" w:hAnsi="Arial" w:cs="Arial"/>
        </w:rPr>
        <w:t>Miriam Núñez Vázquez</w:t>
      </w:r>
      <w:r w:rsidR="003866A6">
        <w:rPr>
          <w:rFonts w:ascii="Arial" w:eastAsia="Arial" w:hAnsi="Arial" w:cs="Arial"/>
          <w:b/>
        </w:rPr>
        <w:t>.</w:t>
      </w:r>
      <w:r w:rsidR="003866A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Cultivos Tropicales (Aceptado 8 de junio de 2022 y entregado en 2021)</w:t>
      </w: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lastRenderedPageBreak/>
        <w:t xml:space="preserve">Artículos entregados a publicar </w:t>
      </w:r>
    </w:p>
    <w:p w:rsidR="00284500" w:rsidRPr="00A476F6" w:rsidRDefault="00284500" w:rsidP="003866A6">
      <w:pPr>
        <w:pStyle w:val="Normal1"/>
        <w:numPr>
          <w:ilvl w:val="0"/>
          <w:numId w:val="17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Caracterización química y evaluación de la actividad biológica de diferentes extractos de Spirulina</w:t>
      </w:r>
      <w:r>
        <w:rPr>
          <w:rFonts w:ascii="Arial" w:eastAsia="Arial" w:hAnsi="Arial" w:cs="Arial"/>
        </w:rPr>
        <w:t xml:space="preserve">. </w:t>
      </w:r>
      <w:r w:rsidRPr="00A476F6">
        <w:rPr>
          <w:rFonts w:ascii="Arial" w:eastAsia="Arial" w:hAnsi="Arial" w:cs="Arial"/>
          <w:color w:val="000000"/>
        </w:rPr>
        <w:t>Anaysa Gutiérrez Almeida,</w:t>
      </w:r>
      <w:r w:rsidRPr="00A476F6">
        <w:rPr>
          <w:rFonts w:ascii="Arial" w:eastAsia="Arial" w:hAnsi="Arial" w:cs="Arial"/>
          <w:b/>
          <w:color w:val="000000"/>
        </w:rPr>
        <w:t xml:space="preserve"> </w:t>
      </w:r>
      <w:r w:rsidRPr="003866A6">
        <w:rPr>
          <w:rFonts w:ascii="Arial" w:eastAsia="Arial" w:hAnsi="Arial" w:cs="Arial"/>
          <w:color w:val="000000"/>
        </w:rPr>
        <w:t>Miriam de la C. Núñez Vázquez</w:t>
      </w:r>
      <w:r w:rsidRPr="00A476F6">
        <w:rPr>
          <w:rFonts w:ascii="Arial" w:eastAsia="Arial" w:hAnsi="Arial" w:cs="Arial"/>
          <w:b/>
          <w:color w:val="000000"/>
        </w:rPr>
        <w:t xml:space="preserve">, </w:t>
      </w:r>
      <w:r w:rsidRPr="003866A6">
        <w:rPr>
          <w:rFonts w:ascii="Arial" w:eastAsia="Arial" w:hAnsi="Arial" w:cs="Arial"/>
          <w:b/>
          <w:color w:val="000000"/>
        </w:rPr>
        <w:t>Yanelis Reyes Guerrero</w:t>
      </w:r>
      <w:r w:rsidRPr="00A476F6">
        <w:rPr>
          <w:rFonts w:ascii="Arial" w:eastAsia="Arial" w:hAnsi="Arial" w:cs="Arial"/>
          <w:color w:val="000000"/>
        </w:rPr>
        <w:t>, Geydi Pérez Domínguez y Lisbel Martínez González</w:t>
      </w:r>
      <w:r w:rsidRPr="00A476F6">
        <w:rPr>
          <w:rFonts w:ascii="Arial" w:eastAsia="Arial" w:hAnsi="Arial" w:cs="Arial"/>
        </w:rPr>
        <w:t xml:space="preserve">. </w:t>
      </w:r>
      <w:r w:rsidRPr="00A476F6">
        <w:rPr>
          <w:rFonts w:ascii="Arial" w:eastAsia="Arial" w:hAnsi="Arial" w:cs="Arial"/>
          <w:b/>
        </w:rPr>
        <w:t>Entregado a la revista Cultivos Tropicales (noviembre 2022)</w:t>
      </w:r>
    </w:p>
    <w:p w:rsidR="00284500" w:rsidRPr="00A476F6" w:rsidRDefault="00284500" w:rsidP="003866A6">
      <w:pPr>
        <w:pStyle w:val="Normal1"/>
        <w:numPr>
          <w:ilvl w:val="0"/>
          <w:numId w:val="17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Extractos de Spirulina revierten los efectos del déficit hídrico simulado con PEG 6 000 en maíz. </w:t>
      </w:r>
      <w:r w:rsidRPr="00A476F6">
        <w:rPr>
          <w:rFonts w:ascii="Arial" w:eastAsia="Arial" w:hAnsi="Arial" w:cs="Arial"/>
        </w:rPr>
        <w:t xml:space="preserve">Lisbel Martínez González, </w:t>
      </w:r>
      <w:r w:rsidRPr="003866A6">
        <w:rPr>
          <w:rFonts w:ascii="Arial" w:eastAsia="Arial" w:hAnsi="Arial" w:cs="Arial"/>
          <w:b/>
        </w:rPr>
        <w:t>Yanelis Reyes Guerrero</w:t>
      </w:r>
      <w:r w:rsidRPr="00A476F6">
        <w:rPr>
          <w:rFonts w:ascii="Arial" w:eastAsia="Arial" w:hAnsi="Arial" w:cs="Arial"/>
        </w:rPr>
        <w:t>, Miriam de l</w:t>
      </w:r>
      <w:r w:rsidR="003866A6">
        <w:rPr>
          <w:rFonts w:ascii="Arial" w:eastAsia="Arial" w:hAnsi="Arial" w:cs="Arial"/>
        </w:rPr>
        <w:t xml:space="preserve">a C. Núñez Vázquez, Geydi Pérez </w:t>
      </w:r>
      <w:r w:rsidRPr="00A476F6">
        <w:rPr>
          <w:rFonts w:ascii="Arial" w:eastAsia="Arial" w:hAnsi="Arial" w:cs="Arial"/>
        </w:rPr>
        <w:t xml:space="preserve">Domínguez y Donaldo Morales Guevara. </w:t>
      </w:r>
      <w:r w:rsidRPr="00A476F6">
        <w:rPr>
          <w:rFonts w:ascii="Arial" w:eastAsia="Arial" w:hAnsi="Arial" w:cs="Arial"/>
          <w:b/>
        </w:rPr>
        <w:t>Entregado a la revista Cultivos Tropicales (diciembre 2022)</w:t>
      </w:r>
    </w:p>
    <w:p w:rsidR="00284500" w:rsidRDefault="00284500" w:rsidP="003866A6">
      <w:pPr>
        <w:pStyle w:val="Normal1"/>
        <w:numPr>
          <w:ilvl w:val="0"/>
          <w:numId w:val="17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A476F6">
        <w:rPr>
          <w:rFonts w:ascii="Arial" w:hAnsi="Arial" w:cs="Arial"/>
        </w:rPr>
        <w:t xml:space="preserve">Extracto de Spirulina promueve la germinación de semillas de arroz en medio salino. Geydi Pérez Domínguez, </w:t>
      </w:r>
      <w:r w:rsidRPr="00A476F6">
        <w:rPr>
          <w:rFonts w:ascii="Arial" w:hAnsi="Arial" w:cs="Arial"/>
          <w:color w:val="000000"/>
        </w:rPr>
        <w:t xml:space="preserve">Anaysa Gutierrez Almeida, Indira López Padrón, </w:t>
      </w:r>
      <w:r w:rsidRPr="00A476F6">
        <w:rPr>
          <w:rStyle w:val="Hipervnculo"/>
          <w:rFonts w:ascii="Arial" w:hAnsi="Arial" w:cs="Arial"/>
          <w:bCs/>
          <w:color w:val="000000" w:themeColor="text1"/>
        </w:rPr>
        <w:t>Lisbel Martínez Gonzále</w:t>
      </w:r>
      <w:r w:rsidRPr="00A476F6">
        <w:rPr>
          <w:rFonts w:ascii="Arial" w:hAnsi="Arial" w:cs="Arial"/>
          <w:color w:val="000000" w:themeColor="text1"/>
        </w:rPr>
        <w:t>z,</w:t>
      </w:r>
      <w:r w:rsidRPr="00A476F6">
        <w:rPr>
          <w:rFonts w:ascii="Arial" w:hAnsi="Arial" w:cs="Arial"/>
          <w:color w:val="000000"/>
        </w:rPr>
        <w:t xml:space="preserve"> </w:t>
      </w:r>
      <w:r w:rsidRPr="003866A6">
        <w:rPr>
          <w:rFonts w:ascii="Arial" w:hAnsi="Arial" w:cs="Arial"/>
          <w:b/>
          <w:color w:val="000000"/>
        </w:rPr>
        <w:t>Yanelis Reyes Guerrero</w:t>
      </w:r>
      <w:r w:rsidRPr="00A476F6">
        <w:rPr>
          <w:rFonts w:ascii="Arial" w:hAnsi="Arial" w:cs="Arial"/>
          <w:color w:val="000000"/>
        </w:rPr>
        <w:t xml:space="preserve">, </w:t>
      </w:r>
      <w:r w:rsidRPr="003866A6">
        <w:rPr>
          <w:rFonts w:ascii="Arial" w:hAnsi="Arial" w:cs="Arial"/>
          <w:color w:val="000000"/>
        </w:rPr>
        <w:t>Miriam de la C. Núñez Vázquez</w:t>
      </w:r>
      <w:r w:rsidRPr="00A476F6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</w:rPr>
        <w:t>Entregado a la revista Cultivos Tropicales (diciembre 2022)</w:t>
      </w:r>
    </w:p>
    <w:p w:rsidR="00284500" w:rsidRPr="00A476F6" w:rsidRDefault="00284500" w:rsidP="00284500">
      <w:pPr>
        <w:spacing w:after="0" w:line="240" w:lineRule="auto"/>
        <w:jc w:val="both"/>
        <w:rPr>
          <w:rFonts w:ascii="Arial" w:hAnsi="Arial" w:cs="Arial"/>
        </w:rPr>
      </w:pPr>
    </w:p>
    <w:p w:rsidR="00284500" w:rsidRDefault="00284500" w:rsidP="00284500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u w:val="single"/>
        </w:rPr>
        <w:t>Eventos</w:t>
      </w:r>
      <w:r>
        <w:rPr>
          <w:rFonts w:ascii="Arial" w:eastAsia="Arial" w:hAnsi="Arial" w:cs="Arial"/>
          <w:b/>
        </w:rPr>
        <w:t xml:space="preserve"> </w:t>
      </w:r>
    </w:p>
    <w:p w:rsidR="00A21209" w:rsidRPr="00A21209" w:rsidRDefault="00A21209" w:rsidP="00A21209">
      <w:pPr>
        <w:pStyle w:val="Normal1"/>
        <w:rPr>
          <w:rFonts w:ascii="Arial" w:eastAsia="Arial" w:hAnsi="Arial" w:cs="Arial"/>
          <w:lang w:val="es-ES"/>
        </w:rPr>
      </w:pPr>
      <w:r w:rsidRPr="00A21209">
        <w:rPr>
          <w:rFonts w:ascii="Arial" w:eastAsia="Arial" w:hAnsi="Arial" w:cs="Arial"/>
          <w:b/>
          <w:lang w:val="es-ES"/>
        </w:rPr>
        <w:t>Evento de Jóvenes Científicos CENSA 2022</w:t>
      </w:r>
      <w:r w:rsidRPr="00A21209">
        <w:rPr>
          <w:rFonts w:ascii="Arial" w:eastAsia="Arial" w:hAnsi="Arial" w:cs="Arial"/>
          <w:lang w:val="es-ES"/>
        </w:rPr>
        <w:t>. Bioestimulantes promueven la germinación de semillas de arroz (</w:t>
      </w:r>
      <w:r w:rsidRPr="00A21209">
        <w:rPr>
          <w:rFonts w:ascii="Arial" w:eastAsia="Arial" w:hAnsi="Arial" w:cs="Arial"/>
          <w:b/>
          <w:lang w:val="es-ES"/>
        </w:rPr>
        <w:t>Oryza sativa</w:t>
      </w:r>
      <w:r w:rsidRPr="00A21209">
        <w:rPr>
          <w:rFonts w:ascii="Arial" w:eastAsia="Arial" w:hAnsi="Arial" w:cs="Arial"/>
          <w:lang w:val="es-ES"/>
        </w:rPr>
        <w:t xml:space="preserve">) en medio salino. Geydi Perez, Indira López, Lisbel Martinez, Anaysa Gutierrez, </w:t>
      </w:r>
      <w:r w:rsidRPr="00A21209">
        <w:rPr>
          <w:rFonts w:ascii="Arial" w:eastAsia="Arial" w:hAnsi="Arial" w:cs="Arial"/>
          <w:b/>
          <w:lang w:val="es-ES"/>
        </w:rPr>
        <w:t xml:space="preserve">Yanelis </w:t>
      </w:r>
      <w:r>
        <w:rPr>
          <w:rFonts w:ascii="Arial" w:eastAsia="Arial" w:hAnsi="Arial" w:cs="Arial"/>
          <w:b/>
          <w:lang w:val="es-ES"/>
        </w:rPr>
        <w:t>R</w:t>
      </w:r>
      <w:r w:rsidRPr="00A21209">
        <w:rPr>
          <w:rFonts w:ascii="Arial" w:eastAsia="Arial" w:hAnsi="Arial" w:cs="Arial"/>
          <w:b/>
          <w:lang w:val="es-ES"/>
        </w:rPr>
        <w:t>eyes</w:t>
      </w:r>
      <w:r w:rsidRPr="00A21209">
        <w:rPr>
          <w:rFonts w:ascii="Arial" w:eastAsia="Arial" w:hAnsi="Arial" w:cs="Arial"/>
          <w:lang w:val="es-ES"/>
        </w:rPr>
        <w:t xml:space="preserve"> y Miriam Núñez.</w:t>
      </w:r>
    </w:p>
    <w:p w:rsidR="00284500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presentaron las siguientes ponencias en el </w:t>
      </w:r>
      <w:r w:rsidRPr="00A21209">
        <w:rPr>
          <w:rFonts w:ascii="Arial" w:eastAsia="Arial" w:hAnsi="Arial" w:cs="Arial"/>
          <w:b/>
        </w:rPr>
        <w:t>XXII Congreso Internacional del INCA</w:t>
      </w:r>
      <w:r>
        <w:rPr>
          <w:rFonts w:ascii="Arial" w:eastAsia="Arial" w:hAnsi="Arial" w:cs="Arial"/>
        </w:rPr>
        <w:t>:</w:t>
      </w:r>
    </w:p>
    <w:p w:rsidR="00284500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1-</w:t>
      </w:r>
      <w:r>
        <w:rPr>
          <w:rFonts w:ascii="Arial" w:eastAsia="Arial" w:hAnsi="Arial" w:cs="Arial"/>
          <w:color w:val="000000"/>
        </w:rPr>
        <w:t>Germinación de tres cultivares de frijol sometido a estrés osmótico e influencia de un extracto de sargazo</w:t>
      </w:r>
      <w:r w:rsidR="003866A6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 w:rsidR="003866A6">
        <w:rPr>
          <w:rFonts w:ascii="Arial" w:eastAsia="Arial" w:hAnsi="Arial" w:cs="Arial"/>
        </w:rPr>
        <w:t xml:space="preserve"> </w:t>
      </w:r>
      <w:r w:rsidRPr="003866A6">
        <w:rPr>
          <w:rFonts w:ascii="Arial" w:eastAsia="Arial" w:hAnsi="Arial" w:cs="Arial"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 xml:space="preserve">, Lisbel Martínez González, Anaysa Gutiérrez Almeida, Geydi Pérez Domínguez, </w:t>
      </w:r>
      <w:r w:rsidRPr="003866A6">
        <w:rPr>
          <w:rFonts w:ascii="Arial" w:eastAsia="Arial" w:hAnsi="Arial" w:cs="Arial"/>
          <w:b/>
          <w:color w:val="000000"/>
        </w:rPr>
        <w:t>Yanelis Reyes Guerrero</w:t>
      </w:r>
      <w:r>
        <w:rPr>
          <w:rFonts w:ascii="Arial" w:eastAsia="Arial" w:hAnsi="Arial" w:cs="Arial"/>
          <w:color w:val="000000"/>
        </w:rPr>
        <w:t xml:space="preserve"> y Lázaro A. Maqueira López</w:t>
      </w:r>
    </w:p>
    <w:p w:rsidR="00284500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2-Influencia de un extracto alcohólico de Spirulina en la germinación de semillas de arroz (</w:t>
      </w:r>
      <w:r>
        <w:rPr>
          <w:rFonts w:ascii="Arial" w:eastAsia="Arial" w:hAnsi="Arial" w:cs="Arial"/>
          <w:i/>
          <w:color w:val="000000"/>
        </w:rPr>
        <w:t xml:space="preserve">Oryza sativa </w:t>
      </w:r>
      <w:r>
        <w:rPr>
          <w:rFonts w:ascii="Arial" w:eastAsia="Arial" w:hAnsi="Arial" w:cs="Arial"/>
          <w:color w:val="000000"/>
        </w:rPr>
        <w:t xml:space="preserve">L.) </w:t>
      </w:r>
      <w:r w:rsidR="003866A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Geydi Pérez Domínguez, Lisbel Martínez González, Anaysa Gutiérrez Almeida, Yanelis Reyes Guerrero, </w:t>
      </w:r>
      <w:r>
        <w:rPr>
          <w:rFonts w:ascii="Arial" w:eastAsia="Arial" w:hAnsi="Arial" w:cs="Arial"/>
          <w:b/>
          <w:color w:val="000000"/>
        </w:rPr>
        <w:t>Miriam de la C. Núñez Vázquez</w:t>
      </w:r>
      <w:r>
        <w:rPr>
          <w:rFonts w:ascii="Arial" w:eastAsia="Arial" w:hAnsi="Arial" w:cs="Arial"/>
          <w:color w:val="000000"/>
        </w:rPr>
        <w:t xml:space="preserve">, Elisa Ravelo Agüero, Lisbel Travieso Hernández, Cheila Álvarez LLanes </w:t>
      </w:r>
    </w:p>
    <w:p w:rsidR="00284500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3-Extracto de Spirulina promueve la producción de granos en el cultivo del frijol</w:t>
      </w:r>
      <w:r w:rsidR="003866A6">
        <w:rPr>
          <w:rFonts w:ascii="Arial" w:eastAsia="Arial" w:hAnsi="Arial" w:cs="Arial"/>
          <w:color w:val="000000"/>
        </w:rPr>
        <w:t>.</w:t>
      </w:r>
      <w:r w:rsidR="003866A6">
        <w:rPr>
          <w:rFonts w:ascii="Arial" w:eastAsia="Arial" w:hAnsi="Arial" w:cs="Arial"/>
        </w:rPr>
        <w:t xml:space="preserve"> </w:t>
      </w:r>
      <w:r w:rsidR="003866A6"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</w:rPr>
        <w:t xml:space="preserve">isbel Martínez González, </w:t>
      </w:r>
      <w:r w:rsidRPr="003866A6">
        <w:rPr>
          <w:rFonts w:ascii="Arial" w:eastAsia="Arial" w:hAnsi="Arial" w:cs="Arial"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 xml:space="preserve">, Anaysa Gutiérrez Almeida, Geydi Pérez Domínguez, </w:t>
      </w:r>
      <w:r w:rsidRPr="003866A6">
        <w:rPr>
          <w:rFonts w:ascii="Arial" w:eastAsia="Arial" w:hAnsi="Arial" w:cs="Arial"/>
          <w:b/>
          <w:color w:val="000000"/>
        </w:rPr>
        <w:t>Yanelis Reyes Guerrero</w:t>
      </w:r>
      <w:r>
        <w:rPr>
          <w:rFonts w:ascii="Arial" w:eastAsia="Arial" w:hAnsi="Arial" w:cs="Arial"/>
          <w:color w:val="000000"/>
        </w:rPr>
        <w:t xml:space="preserve"> y Alexis Lamz Piedra </w:t>
      </w:r>
    </w:p>
    <w:p w:rsidR="00284500" w:rsidRPr="003866A6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4-Efectos de la aplicación de un extracto de spirulina en el cultivo del maíz (cv. Diamante) en condiciones de campo</w:t>
      </w:r>
      <w:r w:rsidR="003866A6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 w:rsidRPr="003866A6">
        <w:rPr>
          <w:rFonts w:ascii="Arial" w:eastAsia="Arial" w:hAnsi="Arial" w:cs="Arial"/>
          <w:b/>
          <w:color w:val="000000"/>
        </w:rPr>
        <w:t>Yanelis Reyes Guerrero</w:t>
      </w:r>
      <w:r>
        <w:rPr>
          <w:rFonts w:ascii="Arial" w:eastAsia="Arial" w:hAnsi="Arial" w:cs="Arial"/>
          <w:color w:val="000000"/>
        </w:rPr>
        <w:t>, Lisbel Martínez, Anaysa Gutiérrez, Geydi Pérez, Indira López, Yaisys Blanco y Miriam Núñez.</w:t>
      </w:r>
    </w:p>
    <w:p w:rsidR="00284500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5-Caracterización química de diferentes extractos de spirulina y evaluación de su actividad biológica</w:t>
      </w:r>
      <w:r w:rsidR="003866A6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Anaysa Gutierrez Almeida, </w:t>
      </w:r>
      <w:r w:rsidRPr="003866A6">
        <w:rPr>
          <w:rFonts w:ascii="Arial" w:eastAsia="Arial" w:hAnsi="Arial" w:cs="Arial"/>
          <w:color w:val="000000"/>
        </w:rPr>
        <w:t>Miriam Núñez Vázquez</w:t>
      </w:r>
      <w:r>
        <w:rPr>
          <w:rFonts w:ascii="Arial" w:eastAsia="Arial" w:hAnsi="Arial" w:cs="Arial"/>
          <w:color w:val="000000"/>
        </w:rPr>
        <w:t xml:space="preserve">, </w:t>
      </w:r>
      <w:r w:rsidRPr="003866A6">
        <w:rPr>
          <w:rFonts w:ascii="Arial" w:eastAsia="Arial" w:hAnsi="Arial" w:cs="Arial"/>
          <w:b/>
          <w:color w:val="000000"/>
        </w:rPr>
        <w:t>Yanelis Reyes Guerrero</w:t>
      </w:r>
      <w:r>
        <w:rPr>
          <w:rFonts w:ascii="Arial" w:eastAsia="Arial" w:hAnsi="Arial" w:cs="Arial"/>
          <w:color w:val="000000"/>
        </w:rPr>
        <w:t>, Lisbel Martínez González, Geydi Pérez Domínguez</w:t>
      </w:r>
      <w:r w:rsidR="003866A6">
        <w:rPr>
          <w:rFonts w:ascii="Arial" w:eastAsia="Arial" w:hAnsi="Arial" w:cs="Arial"/>
          <w:color w:val="000000"/>
        </w:rPr>
        <w:t>.</w:t>
      </w:r>
    </w:p>
    <w:p w:rsidR="00284500" w:rsidRDefault="003866A6" w:rsidP="003866A6">
      <w:pPr>
        <w:pStyle w:val="Normal1"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</w:t>
      </w:r>
      <w:r w:rsidR="00284500">
        <w:rPr>
          <w:rFonts w:ascii="Arial" w:eastAsia="Arial" w:hAnsi="Arial" w:cs="Arial"/>
          <w:color w:val="000000"/>
        </w:rPr>
        <w:t>-Variabilidad del rendimiento en cultivares de soya (</w:t>
      </w:r>
      <w:r w:rsidR="00284500">
        <w:rPr>
          <w:rFonts w:ascii="Arial" w:eastAsia="Arial" w:hAnsi="Arial" w:cs="Arial"/>
          <w:i/>
          <w:color w:val="000000"/>
        </w:rPr>
        <w:t xml:space="preserve">Glycine max </w:t>
      </w:r>
      <w:r w:rsidR="00284500">
        <w:rPr>
          <w:rFonts w:ascii="Arial" w:eastAsia="Arial" w:hAnsi="Arial" w:cs="Arial"/>
          <w:color w:val="000000"/>
        </w:rPr>
        <w:t xml:space="preserve">L. </w:t>
      </w:r>
      <w:r w:rsidR="00284500">
        <w:rPr>
          <w:rFonts w:ascii="Arial" w:eastAsia="Arial" w:hAnsi="Arial" w:cs="Arial"/>
          <w:i/>
          <w:color w:val="000000"/>
        </w:rPr>
        <w:t>Merrill</w:t>
      </w:r>
      <w:r w:rsidR="00284500">
        <w:rPr>
          <w:rFonts w:ascii="Arial" w:eastAsia="Arial" w:hAnsi="Arial" w:cs="Arial"/>
          <w:color w:val="000000"/>
        </w:rPr>
        <w:t>) en la época de primavera</w:t>
      </w:r>
      <w:r>
        <w:rPr>
          <w:rFonts w:ascii="Arial" w:eastAsia="Arial" w:hAnsi="Arial" w:cs="Arial"/>
          <w:color w:val="000000"/>
        </w:rPr>
        <w:t>.</w:t>
      </w:r>
      <w:r w:rsidR="00284500">
        <w:rPr>
          <w:rFonts w:ascii="Arial" w:eastAsia="Arial" w:hAnsi="Arial" w:cs="Arial"/>
          <w:color w:val="000000"/>
        </w:rPr>
        <w:t xml:space="preserve"> Roger Miguel Crespo Amaya, Osmany Roján Herrera, Lázaro A. Maqueira López, </w:t>
      </w:r>
      <w:r w:rsidR="00284500" w:rsidRPr="003866A6">
        <w:rPr>
          <w:rFonts w:ascii="Arial" w:eastAsia="Arial" w:hAnsi="Arial" w:cs="Arial"/>
          <w:b/>
          <w:color w:val="000000"/>
        </w:rPr>
        <w:t>Yanelis Reyes Guerrero</w:t>
      </w:r>
      <w:r w:rsidR="00284500">
        <w:rPr>
          <w:rFonts w:ascii="Arial" w:eastAsia="Arial" w:hAnsi="Arial" w:cs="Arial"/>
          <w:color w:val="000000"/>
        </w:rPr>
        <w:t xml:space="preserve">, </w:t>
      </w:r>
      <w:r w:rsidR="00284500" w:rsidRPr="003866A6">
        <w:rPr>
          <w:rFonts w:ascii="Arial" w:eastAsia="Arial" w:hAnsi="Arial" w:cs="Arial"/>
          <w:color w:val="000000"/>
        </w:rPr>
        <w:t>Miriam Núñez Vázquez</w:t>
      </w:r>
    </w:p>
    <w:p w:rsidR="00A21209" w:rsidRPr="003866A6" w:rsidRDefault="00A21209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7-</w:t>
      </w:r>
      <w:r w:rsidRPr="00FF78C7">
        <w:rPr>
          <w:rFonts w:ascii="Arial" w:hAnsi="Arial" w:cs="Arial"/>
        </w:rPr>
        <w:t>“Efecto de la aplicación de algas en el cre</w:t>
      </w:r>
      <w:r>
        <w:rPr>
          <w:rFonts w:ascii="Arial" w:hAnsi="Arial" w:cs="Arial"/>
        </w:rPr>
        <w:t>cimiento de posturas de tomate”</w:t>
      </w:r>
      <w:r w:rsidRPr="00FF78C7">
        <w:rPr>
          <w:rFonts w:ascii="Arial" w:hAnsi="Arial" w:cs="Arial"/>
          <w:lang w:val="es-ES"/>
        </w:rPr>
        <w:t xml:space="preserve"> </w:t>
      </w:r>
      <w:r w:rsidRPr="00A21209">
        <w:rPr>
          <w:rFonts w:ascii="Arial" w:hAnsi="Arial" w:cs="Arial"/>
          <w:lang w:val="es-ES"/>
        </w:rPr>
        <w:t>Yanebis Pérez Madruga</w:t>
      </w:r>
      <w:r w:rsidRPr="00FF78C7">
        <w:rPr>
          <w:rFonts w:ascii="Arial" w:hAnsi="Arial" w:cs="Arial"/>
          <w:lang w:val="es-ES"/>
        </w:rPr>
        <w:t xml:space="preserve">, </w:t>
      </w:r>
      <w:r w:rsidRPr="00A21209">
        <w:rPr>
          <w:rFonts w:ascii="Arial" w:hAnsi="Arial" w:cs="Arial"/>
          <w:b/>
          <w:lang w:val="es-ES"/>
        </w:rPr>
        <w:t>Yanelis Reyes Guerrero</w:t>
      </w:r>
      <w:r w:rsidRPr="00FF78C7">
        <w:rPr>
          <w:rFonts w:ascii="Arial" w:hAnsi="Arial" w:cs="Arial"/>
          <w:lang w:val="es-ES"/>
        </w:rPr>
        <w:t>, Alejandro Falcón Rodríguez</w:t>
      </w:r>
    </w:p>
    <w:p w:rsidR="00284500" w:rsidRDefault="00284500" w:rsidP="003866A6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También, presentó</w:t>
      </w:r>
      <w:r w:rsidR="00190A2F" w:rsidRPr="00190A2F">
        <w:rPr>
          <w:rFonts w:ascii="Arial" w:eastAsia="Arial" w:hAnsi="Arial" w:cs="Arial"/>
        </w:rPr>
        <w:t xml:space="preserve"> </w:t>
      </w:r>
      <w:r w:rsidR="00190A2F">
        <w:rPr>
          <w:rFonts w:ascii="Arial" w:eastAsia="Arial" w:hAnsi="Arial" w:cs="Arial"/>
        </w:rPr>
        <w:t>en el Forum de Base</w:t>
      </w:r>
      <w:r>
        <w:rPr>
          <w:rFonts w:ascii="Arial" w:eastAsia="Arial" w:hAnsi="Arial" w:cs="Arial"/>
        </w:rPr>
        <w:t xml:space="preserve">, en calidad de </w:t>
      </w:r>
      <w:r w:rsidR="00190A2F">
        <w:rPr>
          <w:rFonts w:ascii="Arial" w:eastAsia="Arial" w:hAnsi="Arial" w:cs="Arial"/>
        </w:rPr>
        <w:t>co</w:t>
      </w:r>
      <w:r>
        <w:rPr>
          <w:rFonts w:ascii="Arial" w:eastAsia="Arial" w:hAnsi="Arial" w:cs="Arial"/>
        </w:rPr>
        <w:t>autora</w:t>
      </w:r>
      <w:r w:rsidR="00190A2F">
        <w:rPr>
          <w:rFonts w:ascii="Arial" w:eastAsia="Arial" w:hAnsi="Arial" w:cs="Arial"/>
        </w:rPr>
        <w:t xml:space="preserve"> seis ponencias, tres de las cuales obtuvieron</w:t>
      </w:r>
      <w:r>
        <w:rPr>
          <w:rFonts w:ascii="Arial" w:eastAsia="Arial" w:hAnsi="Arial" w:cs="Arial"/>
        </w:rPr>
        <w:t xml:space="preserve"> la categoría de Destacado y tres recibieron Mención.</w:t>
      </w:r>
    </w:p>
    <w:p w:rsidR="00E5619F" w:rsidRPr="00A666DC" w:rsidRDefault="00E5619F" w:rsidP="00CA648F">
      <w:pPr>
        <w:spacing w:after="0" w:line="240" w:lineRule="auto"/>
        <w:rPr>
          <w:rFonts w:ascii="Arial" w:hAnsi="Arial" w:cs="Arial"/>
          <w:b/>
          <w:u w:val="single"/>
        </w:rPr>
      </w:pPr>
      <w:bookmarkStart w:id="0" w:name="_GoBack"/>
      <w:bookmarkEnd w:id="0"/>
      <w:r w:rsidRPr="00A666DC">
        <w:rPr>
          <w:rFonts w:ascii="Arial" w:hAnsi="Arial" w:cs="Arial"/>
          <w:b/>
        </w:rPr>
        <w:t>8. Otras actividades científico-técnicas.</w:t>
      </w:r>
      <w:r w:rsidRPr="00A666DC">
        <w:rPr>
          <w:rFonts w:ascii="Arial" w:hAnsi="Arial" w:cs="Arial"/>
          <w:b/>
          <w:u w:val="single"/>
        </w:rPr>
        <w:t xml:space="preserve"> </w:t>
      </w:r>
    </w:p>
    <w:p w:rsidR="00E5619F" w:rsidRDefault="00E5619F" w:rsidP="00CA64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Presidenta de la Comisión científica del Departamento de Fisiología y Bioquímica Vegetal</w:t>
      </w:r>
    </w:p>
    <w:p w:rsidR="00E5619F" w:rsidRPr="00301C83" w:rsidRDefault="00E5619F" w:rsidP="00CA648F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01C83">
        <w:rPr>
          <w:rFonts w:ascii="Arial" w:hAnsi="Arial" w:cs="Arial"/>
          <w:lang w:val="es-ES"/>
        </w:rPr>
        <w:t>Participación en el Comité Doctorado</w:t>
      </w:r>
      <w:r>
        <w:rPr>
          <w:rFonts w:ascii="Arial" w:hAnsi="Arial" w:cs="Arial"/>
          <w:lang w:val="es-ES"/>
        </w:rPr>
        <w:t xml:space="preserve"> del programa doctoral</w:t>
      </w:r>
      <w:r w:rsidRPr="00301C83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</w:rPr>
        <w:t>PAS</w:t>
      </w:r>
      <w:r w:rsidRPr="00301C83">
        <w:rPr>
          <w:rFonts w:ascii="Arial" w:hAnsi="Arial" w:cs="Arial"/>
          <w:lang w:val="es-ES"/>
        </w:rPr>
        <w:t xml:space="preserve"> como coordinador de la línea de </w:t>
      </w:r>
      <w:r>
        <w:rPr>
          <w:rFonts w:ascii="Arial" w:hAnsi="Arial" w:cs="Arial"/>
          <w:lang w:val="es-ES"/>
        </w:rPr>
        <w:t>Ecofisiología Vegetal</w:t>
      </w:r>
      <w:r w:rsidRPr="00301C83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  <w:r w:rsidRPr="00301C83">
        <w:rPr>
          <w:rFonts w:ascii="Arial" w:hAnsi="Arial" w:cs="Arial"/>
        </w:rPr>
        <w:t xml:space="preserve">Revisión de planes de doctorado de los aspirantes de la línea </w:t>
      </w:r>
      <w:r>
        <w:rPr>
          <w:rFonts w:ascii="Arial" w:hAnsi="Arial" w:cs="Arial"/>
          <w:lang w:val="es-ES"/>
        </w:rPr>
        <w:t>Ecofisiología Vegetal</w:t>
      </w:r>
      <w:r>
        <w:rPr>
          <w:rFonts w:ascii="Arial" w:hAnsi="Arial" w:cs="Arial"/>
        </w:rPr>
        <w:t xml:space="preserve"> y c</w:t>
      </w:r>
      <w:r w:rsidRPr="00301C83">
        <w:rPr>
          <w:rFonts w:ascii="Arial" w:hAnsi="Arial" w:cs="Arial"/>
        </w:rPr>
        <w:t xml:space="preserve">oordinación de </w:t>
      </w:r>
      <w:r>
        <w:rPr>
          <w:rFonts w:ascii="Arial" w:hAnsi="Arial" w:cs="Arial"/>
        </w:rPr>
        <w:t xml:space="preserve">comisión de </w:t>
      </w:r>
      <w:r w:rsidRPr="00301C83">
        <w:rPr>
          <w:rFonts w:ascii="Arial" w:hAnsi="Arial" w:cs="Arial"/>
        </w:rPr>
        <w:t>Consejo científico reducido para las aprobaciones.</w:t>
      </w:r>
    </w:p>
    <w:p w:rsidR="00A1417F" w:rsidRDefault="00E5619F" w:rsidP="00CA648F">
      <w:pPr>
        <w:spacing w:after="0" w:line="240" w:lineRule="auto"/>
        <w:jc w:val="both"/>
        <w:rPr>
          <w:rFonts w:ascii="Arial" w:hAnsi="Arial" w:cs="Arial"/>
          <w:bCs/>
        </w:rPr>
      </w:pPr>
      <w:r w:rsidRPr="00A666DC">
        <w:rPr>
          <w:rFonts w:ascii="Arial" w:hAnsi="Arial" w:cs="Arial"/>
        </w:rPr>
        <w:t xml:space="preserve">Participó como Profesora en </w:t>
      </w:r>
      <w:r w:rsidR="00A1417F">
        <w:rPr>
          <w:rFonts w:ascii="Arial" w:hAnsi="Arial" w:cs="Arial"/>
        </w:rPr>
        <w:t xml:space="preserve">el </w:t>
      </w:r>
      <w:r w:rsidR="00A1417F" w:rsidRPr="005264F0">
        <w:rPr>
          <w:rFonts w:ascii="Arial" w:hAnsi="Arial" w:cs="Arial"/>
          <w:bCs/>
        </w:rPr>
        <w:t xml:space="preserve">CURSO Avanzado de Bioestimulantes, Programas de maestría y doctorado del INCA </w:t>
      </w:r>
    </w:p>
    <w:p w:rsidR="009B6C99" w:rsidRPr="00903C72" w:rsidRDefault="009B6C99" w:rsidP="00CA648F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 xml:space="preserve">Participa como </w:t>
      </w:r>
      <w:r w:rsidR="00E052AB">
        <w:rPr>
          <w:rFonts w:ascii="Arial" w:hAnsi="Arial" w:cs="Arial"/>
        </w:rPr>
        <w:t xml:space="preserve">experto </w:t>
      </w:r>
      <w:r>
        <w:rPr>
          <w:rFonts w:ascii="Arial" w:hAnsi="Arial" w:cs="Arial"/>
        </w:rPr>
        <w:t>evaluador de proyectos del Programa se</w:t>
      </w:r>
      <w:r w:rsidR="00FF01A0">
        <w:rPr>
          <w:rFonts w:ascii="Arial" w:hAnsi="Arial" w:cs="Arial"/>
        </w:rPr>
        <w:t>ctorial del MES</w:t>
      </w:r>
      <w:r w:rsidR="00E052AB">
        <w:rPr>
          <w:rFonts w:ascii="Arial" w:hAnsi="Arial" w:cs="Arial"/>
        </w:rPr>
        <w:t>. Seguimiento y evaluación de informes semestrales</w:t>
      </w:r>
    </w:p>
    <w:p w:rsidR="002B6AFE" w:rsidRDefault="002B6AFE" w:rsidP="00CA64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Secretaria Ejecutiva del XX</w:t>
      </w:r>
      <w:r w:rsidR="00FF01A0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 Congreso INCA. </w:t>
      </w:r>
      <w:r w:rsidR="00FF01A0">
        <w:rPr>
          <w:rFonts w:ascii="Arial" w:hAnsi="Arial" w:cs="Arial"/>
        </w:rPr>
        <w:t>Organización de los Simposios científicos. Realización exitosa</w:t>
      </w:r>
      <w:r>
        <w:rPr>
          <w:rFonts w:ascii="Arial" w:hAnsi="Arial" w:cs="Arial"/>
        </w:rPr>
        <w:t>.</w:t>
      </w:r>
    </w:p>
    <w:p w:rsidR="00A21209" w:rsidRDefault="00A21209" w:rsidP="00CA648F">
      <w:pPr>
        <w:spacing w:after="0"/>
        <w:jc w:val="both"/>
        <w:rPr>
          <w:rFonts w:ascii="Arial" w:hAnsi="Arial" w:cs="Arial"/>
        </w:rPr>
      </w:pPr>
      <w:r w:rsidRPr="00A21209">
        <w:rPr>
          <w:rFonts w:ascii="Arial" w:hAnsi="Arial" w:cs="Arial"/>
        </w:rPr>
        <w:t xml:space="preserve">Entrevista </w:t>
      </w:r>
      <w:r w:rsidR="00FF01A0">
        <w:rPr>
          <w:rFonts w:ascii="Arial" w:hAnsi="Arial" w:cs="Arial"/>
        </w:rPr>
        <w:t>para TeleMayabeque</w:t>
      </w:r>
      <w:r w:rsidRPr="00A21209">
        <w:rPr>
          <w:rFonts w:ascii="Arial" w:hAnsi="Arial" w:cs="Arial"/>
        </w:rPr>
        <w:t xml:space="preserve"> sobre afectaciones del bloqueo en las ciencias agrícolas.</w:t>
      </w:r>
    </w:p>
    <w:p w:rsidR="00A21209" w:rsidRDefault="00A21209" w:rsidP="00CA648F">
      <w:pPr>
        <w:spacing w:after="0"/>
        <w:jc w:val="both"/>
        <w:rPr>
          <w:rFonts w:ascii="Arial" w:hAnsi="Arial" w:cs="Arial"/>
        </w:rPr>
      </w:pPr>
      <w:r w:rsidRPr="00A21209">
        <w:rPr>
          <w:rFonts w:ascii="Arial" w:hAnsi="Arial" w:cs="Arial"/>
          <w:lang w:val="es-ES_tradnl"/>
        </w:rPr>
        <w:lastRenderedPageBreak/>
        <w:t>Organización de visita al INCA e Intercambio sobre los bioproductos con mexicanos de la organización Maya agroecológica Ka Kuxtal Much Meyaj y la Vía Campesina México.</w:t>
      </w:r>
    </w:p>
    <w:p w:rsidR="00E5619F" w:rsidRPr="00A666DC" w:rsidRDefault="00E5619F" w:rsidP="00CA648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9. Superación</w:t>
      </w:r>
    </w:p>
    <w:p w:rsidR="00E5619F" w:rsidRPr="00A666DC" w:rsidRDefault="00A1417F" w:rsidP="00CA64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 supera autodidácticamente en su tema de trabajo. Se trabaja en su superación como cuadro.</w:t>
      </w:r>
    </w:p>
    <w:p w:rsidR="00E5619F" w:rsidRDefault="00E5619F" w:rsidP="00CA648F">
      <w:pPr>
        <w:spacing w:after="0" w:line="240" w:lineRule="auto"/>
        <w:rPr>
          <w:rFonts w:ascii="Arial" w:hAnsi="Arial" w:cs="Arial"/>
          <w:b/>
          <w:lang w:val="es-ES_tradnl"/>
        </w:rPr>
      </w:pPr>
      <w:r w:rsidRPr="00A666DC">
        <w:rPr>
          <w:rFonts w:ascii="Arial" w:hAnsi="Arial" w:cs="Arial"/>
          <w:b/>
          <w:lang w:val="es-ES_tradnl"/>
        </w:rPr>
        <w:t>10. Resultados en la formación de otros especialistas.</w:t>
      </w:r>
    </w:p>
    <w:p w:rsidR="00E5619F" w:rsidRPr="00204468" w:rsidRDefault="00E5619F" w:rsidP="00CA648F">
      <w:pPr>
        <w:spacing w:after="0" w:line="240" w:lineRule="auto"/>
        <w:rPr>
          <w:rFonts w:ascii="Arial" w:hAnsi="Arial" w:cs="Arial"/>
          <w:lang w:val="es-ES_tradnl"/>
        </w:rPr>
      </w:pPr>
      <w:r w:rsidRPr="00204468">
        <w:rPr>
          <w:rFonts w:ascii="Arial" w:hAnsi="Arial" w:cs="Arial"/>
          <w:lang w:val="es-ES_tradnl"/>
        </w:rPr>
        <w:t xml:space="preserve">Es tutora de </w:t>
      </w:r>
      <w:r w:rsidR="00A1417F">
        <w:rPr>
          <w:rFonts w:ascii="Arial" w:hAnsi="Arial" w:cs="Arial"/>
          <w:lang w:val="es-ES_tradnl"/>
        </w:rPr>
        <w:t>dos</w:t>
      </w:r>
      <w:r w:rsidRPr="00204468">
        <w:rPr>
          <w:rFonts w:ascii="Arial" w:hAnsi="Arial" w:cs="Arial"/>
          <w:lang w:val="es-ES_tradnl"/>
        </w:rPr>
        <w:t xml:space="preserve"> investigadora</w:t>
      </w:r>
      <w:r w:rsidR="00A1417F">
        <w:rPr>
          <w:rFonts w:ascii="Arial" w:hAnsi="Arial" w:cs="Arial"/>
          <w:lang w:val="es-ES_tradnl"/>
        </w:rPr>
        <w:t>s</w:t>
      </w:r>
      <w:r w:rsidRPr="00204468">
        <w:rPr>
          <w:rFonts w:ascii="Arial" w:hAnsi="Arial" w:cs="Arial"/>
          <w:lang w:val="es-ES_tradnl"/>
        </w:rPr>
        <w:t xml:space="preserve"> que </w:t>
      </w:r>
      <w:r w:rsidR="00A1417F">
        <w:rPr>
          <w:rFonts w:ascii="Arial" w:hAnsi="Arial" w:cs="Arial"/>
          <w:lang w:val="es-ES_tradnl"/>
        </w:rPr>
        <w:t>tienen sus planes de doctorado en ejecución</w:t>
      </w:r>
      <w:r w:rsidR="002B6AFE">
        <w:rPr>
          <w:rFonts w:ascii="Arial" w:hAnsi="Arial" w:cs="Arial"/>
          <w:lang w:val="es-ES_tradnl"/>
        </w:rPr>
        <w:t xml:space="preserve">. </w:t>
      </w:r>
      <w:r w:rsidRPr="00204468">
        <w:rPr>
          <w:rFonts w:ascii="Arial" w:hAnsi="Arial" w:cs="Arial"/>
          <w:lang w:val="es-ES_tradnl"/>
        </w:rPr>
        <w:t xml:space="preserve"> Atiende a una reserva científica</w:t>
      </w:r>
      <w:r w:rsidR="00992CE9">
        <w:rPr>
          <w:rFonts w:ascii="Arial" w:hAnsi="Arial" w:cs="Arial"/>
          <w:lang w:val="es-ES_tradnl"/>
        </w:rPr>
        <w:t xml:space="preserve">. </w:t>
      </w: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II. CONCLUSIONES GENERALES:</w:t>
      </w:r>
    </w:p>
    <w:p w:rsidR="00992CE9" w:rsidRDefault="00992CE9" w:rsidP="00992CE9">
      <w:pPr>
        <w:spacing w:after="0" w:line="240" w:lineRule="auto"/>
        <w:jc w:val="both"/>
        <w:rPr>
          <w:rFonts w:ascii="Arial" w:hAnsi="Arial" w:cs="Arial"/>
          <w:b/>
        </w:rPr>
      </w:pPr>
      <w:r w:rsidRPr="009C5835">
        <w:rPr>
          <w:rFonts w:ascii="Arial" w:hAnsi="Arial" w:cs="Arial"/>
        </w:rPr>
        <w:t>Por los magníficos resultados obtenidos en el año, su contribución al trabajo del Departamento y a la formación de nuevos especialistas, su evaluación es SATISFACTORIA.</w:t>
      </w:r>
    </w:p>
    <w:p w:rsidR="00E5619F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  <w:r w:rsidRPr="00A666DC">
        <w:rPr>
          <w:rFonts w:ascii="Arial" w:hAnsi="Arial" w:cs="Arial"/>
          <w:b/>
        </w:rPr>
        <w:t>III. RECOMENDACIÓN:</w:t>
      </w:r>
    </w:p>
    <w:p w:rsidR="00FD24FE" w:rsidRPr="009C5835" w:rsidRDefault="00FD24FE" w:rsidP="00FD24FE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9C5835">
        <w:rPr>
          <w:rFonts w:ascii="Arial" w:hAnsi="Arial" w:cs="Arial"/>
          <w:b w:val="0"/>
          <w:sz w:val="22"/>
          <w:szCs w:val="22"/>
        </w:rPr>
        <w:t xml:space="preserve">Continuar </w:t>
      </w:r>
      <w:r>
        <w:rPr>
          <w:rFonts w:ascii="Arial" w:hAnsi="Arial" w:cs="Arial"/>
          <w:b w:val="0"/>
          <w:sz w:val="22"/>
          <w:szCs w:val="22"/>
        </w:rPr>
        <w:t>el</w:t>
      </w:r>
      <w:r w:rsidRPr="009C583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buen </w:t>
      </w:r>
      <w:r w:rsidRPr="009C5835">
        <w:rPr>
          <w:rFonts w:ascii="Arial" w:hAnsi="Arial" w:cs="Arial"/>
          <w:b w:val="0"/>
          <w:sz w:val="22"/>
          <w:szCs w:val="22"/>
        </w:rPr>
        <w:t>trabajo del</w:t>
      </w:r>
      <w:r w:rsidRPr="009C5835">
        <w:rPr>
          <w:rFonts w:ascii="Arial" w:hAnsi="Arial" w:cs="Arial"/>
          <w:b w:val="0"/>
          <w:sz w:val="22"/>
          <w:szCs w:val="22"/>
          <w:lang w:val="es-ES"/>
        </w:rPr>
        <w:t xml:space="preserve"> Departamento</w:t>
      </w:r>
      <w:r>
        <w:rPr>
          <w:rFonts w:ascii="Arial" w:hAnsi="Arial" w:cs="Arial"/>
          <w:b w:val="0"/>
          <w:sz w:val="22"/>
          <w:szCs w:val="22"/>
          <w:lang w:val="es-ES"/>
        </w:rPr>
        <w:t>. Continuar su preparación como cuadro</w:t>
      </w:r>
    </w:p>
    <w:p w:rsidR="00FD24FE" w:rsidRPr="00FD24FE" w:rsidRDefault="00FD24FE" w:rsidP="00CA648F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E5619F" w:rsidRPr="00A666DC" w:rsidRDefault="00E5619F" w:rsidP="00CA648F">
      <w:pPr>
        <w:spacing w:after="0" w:line="240" w:lineRule="auto"/>
        <w:jc w:val="both"/>
        <w:rPr>
          <w:rFonts w:ascii="Arial" w:hAnsi="Arial" w:cs="Arial"/>
          <w:b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A666DC">
        <w:rPr>
          <w:rFonts w:ascii="Arial" w:hAnsi="Arial" w:cs="Arial"/>
          <w:b w:val="0"/>
          <w:sz w:val="22"/>
          <w:szCs w:val="22"/>
        </w:rPr>
        <w:t xml:space="preserve">. </w:t>
      </w:r>
      <w:r w:rsidRPr="00A666DC">
        <w:rPr>
          <w:rFonts w:ascii="Arial" w:hAnsi="Arial" w:cs="Arial"/>
          <w:b w:val="0"/>
          <w:sz w:val="22"/>
          <w:szCs w:val="22"/>
        </w:rPr>
        <w:tab/>
      </w:r>
      <w:r w:rsidRPr="00A666DC">
        <w:rPr>
          <w:rFonts w:ascii="Arial" w:hAnsi="Arial" w:cs="Arial"/>
          <w:b w:val="0"/>
          <w:sz w:val="22"/>
          <w:szCs w:val="22"/>
        </w:rPr>
        <w:tab/>
      </w: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 xml:space="preserve">Jefe Inmediato: </w:t>
      </w:r>
      <w:r w:rsidRPr="00A666DC">
        <w:rPr>
          <w:rFonts w:ascii="Arial" w:hAnsi="Arial" w:cs="Arial"/>
          <w:b w:val="0"/>
          <w:sz w:val="22"/>
          <w:szCs w:val="22"/>
          <w:lang w:val="es-ES" w:eastAsia="es-ES"/>
        </w:rPr>
        <w:t xml:space="preserve">Dr. C. </w:t>
      </w:r>
      <w:r w:rsidR="00B261B7">
        <w:rPr>
          <w:rFonts w:ascii="Arial" w:hAnsi="Arial" w:cs="Arial"/>
          <w:b w:val="0"/>
          <w:sz w:val="22"/>
          <w:szCs w:val="22"/>
          <w:lang w:val="es-ES" w:eastAsia="es-ES"/>
        </w:rPr>
        <w:t xml:space="preserve">Yanelis Camejo Serrano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5619F" w:rsidRPr="00A666DC" w:rsidRDefault="00E5619F" w:rsidP="00CA648F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A666DC">
        <w:rPr>
          <w:rFonts w:ascii="Arial" w:hAnsi="Arial" w:cs="Arial"/>
          <w:b w:val="0"/>
          <w:sz w:val="22"/>
          <w:szCs w:val="22"/>
        </w:rPr>
        <w:t>Secretario de la Sección Sindical: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A666DC">
        <w:rPr>
          <w:rFonts w:ascii="Arial" w:hAnsi="Arial" w:cs="Arial"/>
          <w:b w:val="0"/>
          <w:sz w:val="22"/>
          <w:szCs w:val="22"/>
        </w:rPr>
        <w:t>.</w:t>
      </w:r>
      <w:r w:rsidRPr="00A666DC">
        <w:rPr>
          <w:rFonts w:ascii="Arial" w:hAnsi="Arial" w:cs="Arial"/>
          <w:b w:val="0"/>
          <w:sz w:val="22"/>
          <w:szCs w:val="22"/>
          <w:u w:val="single"/>
        </w:rPr>
        <w:t xml:space="preserve">   </w:t>
      </w:r>
    </w:p>
    <w:p w:rsidR="008555B9" w:rsidRDefault="008555B9" w:rsidP="00CA648F">
      <w:pPr>
        <w:spacing w:after="0"/>
      </w:pPr>
    </w:p>
    <w:sectPr w:rsidR="008555B9" w:rsidSect="00CA648F">
      <w:footerReference w:type="even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991" w:rsidRDefault="00165991" w:rsidP="00915DD3">
      <w:pPr>
        <w:spacing w:after="0" w:line="240" w:lineRule="auto"/>
      </w:pPr>
      <w:r>
        <w:separator/>
      </w:r>
    </w:p>
  </w:endnote>
  <w:endnote w:type="continuationSeparator" w:id="0">
    <w:p w:rsidR="00165991" w:rsidRDefault="00165991" w:rsidP="0091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778" w:rsidRDefault="00F15EB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73778" w:rsidRDefault="00165991" w:rsidP="0017377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778" w:rsidRDefault="00F15EB3" w:rsidP="0017377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61B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1603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73778" w:rsidRDefault="00165991" w:rsidP="0017377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991" w:rsidRDefault="00165991" w:rsidP="00915DD3">
      <w:pPr>
        <w:spacing w:after="0" w:line="240" w:lineRule="auto"/>
      </w:pPr>
      <w:r>
        <w:separator/>
      </w:r>
    </w:p>
  </w:footnote>
  <w:footnote w:type="continuationSeparator" w:id="0">
    <w:p w:rsidR="00165991" w:rsidRDefault="00165991" w:rsidP="00915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83310B"/>
    <w:multiLevelType w:val="singleLevel"/>
    <w:tmpl w:val="9583310B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9E4B2C1A"/>
    <w:multiLevelType w:val="singleLevel"/>
    <w:tmpl w:val="9E4B2C1A"/>
    <w:lvl w:ilvl="0">
      <w:start w:val="1"/>
      <w:numFmt w:val="decimal"/>
      <w:suff w:val="nothing"/>
      <w:lvlText w:val="%1-"/>
      <w:lvlJc w:val="left"/>
    </w:lvl>
  </w:abstractNum>
  <w:abstractNum w:abstractNumId="2" w15:restartNumberingAfterBreak="0">
    <w:nsid w:val="1221226B"/>
    <w:multiLevelType w:val="hybridMultilevel"/>
    <w:tmpl w:val="3D125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52A12"/>
    <w:multiLevelType w:val="hybridMultilevel"/>
    <w:tmpl w:val="61EACA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035F3"/>
    <w:multiLevelType w:val="hybridMultilevel"/>
    <w:tmpl w:val="B6D8F9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1546"/>
    <w:multiLevelType w:val="hybridMultilevel"/>
    <w:tmpl w:val="B1A81A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D4FDB"/>
    <w:multiLevelType w:val="hybridMultilevel"/>
    <w:tmpl w:val="695C4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22C61"/>
    <w:multiLevelType w:val="hybridMultilevel"/>
    <w:tmpl w:val="E054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97112"/>
    <w:multiLevelType w:val="hybridMultilevel"/>
    <w:tmpl w:val="10669E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21DC3"/>
    <w:multiLevelType w:val="hybridMultilevel"/>
    <w:tmpl w:val="FF5CFD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04ECD"/>
    <w:multiLevelType w:val="hybridMultilevel"/>
    <w:tmpl w:val="12B2B5C4"/>
    <w:lvl w:ilvl="0" w:tplc="BB727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074D7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0250C"/>
    <w:multiLevelType w:val="hybridMultilevel"/>
    <w:tmpl w:val="B1D00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6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13"/>
  </w:num>
  <w:num w:numId="10">
    <w:abstractNumId w:val="11"/>
  </w:num>
  <w:num w:numId="11">
    <w:abstractNumId w:val="10"/>
  </w:num>
  <w:num w:numId="12">
    <w:abstractNumId w:val="14"/>
  </w:num>
  <w:num w:numId="13">
    <w:abstractNumId w:val="15"/>
  </w:num>
  <w:num w:numId="14">
    <w:abstractNumId w:val="6"/>
  </w:num>
  <w:num w:numId="15">
    <w:abstractNumId w:val="0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19F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2CBA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65991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0A2F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5C7"/>
    <w:rsid w:val="001A479C"/>
    <w:rsid w:val="001A498C"/>
    <w:rsid w:val="001A5D6D"/>
    <w:rsid w:val="001A718A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976"/>
    <w:rsid w:val="00260A1D"/>
    <w:rsid w:val="00260FC4"/>
    <w:rsid w:val="0026180F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500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AFE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6A6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4BE1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8A3"/>
    <w:rsid w:val="00491E3E"/>
    <w:rsid w:val="00492F07"/>
    <w:rsid w:val="00494443"/>
    <w:rsid w:val="004972EC"/>
    <w:rsid w:val="00497D30"/>
    <w:rsid w:val="004A06C0"/>
    <w:rsid w:val="004A180C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6033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41D6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515F"/>
    <w:rsid w:val="007062E2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3AF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1D01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EDB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6EE5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C72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5DD3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2CE9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C99"/>
    <w:rsid w:val="009B6D7F"/>
    <w:rsid w:val="009C1A16"/>
    <w:rsid w:val="009C35B0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417F"/>
    <w:rsid w:val="00A172AE"/>
    <w:rsid w:val="00A17601"/>
    <w:rsid w:val="00A176CF"/>
    <w:rsid w:val="00A179C7"/>
    <w:rsid w:val="00A20357"/>
    <w:rsid w:val="00A210D9"/>
    <w:rsid w:val="00A211DD"/>
    <w:rsid w:val="00A21209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07E50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1B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4C7E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17B88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0AC2"/>
    <w:rsid w:val="00CA18DE"/>
    <w:rsid w:val="00CA2FA6"/>
    <w:rsid w:val="00CA487D"/>
    <w:rsid w:val="00CA4BD7"/>
    <w:rsid w:val="00CA4EE2"/>
    <w:rsid w:val="00CA56F8"/>
    <w:rsid w:val="00CA6117"/>
    <w:rsid w:val="00CA648F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E7D02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2793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BA9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AA4"/>
    <w:rsid w:val="00DA1B1D"/>
    <w:rsid w:val="00DA1FCF"/>
    <w:rsid w:val="00DA2235"/>
    <w:rsid w:val="00DA2DE4"/>
    <w:rsid w:val="00DA3904"/>
    <w:rsid w:val="00DA523F"/>
    <w:rsid w:val="00DB2794"/>
    <w:rsid w:val="00DB699C"/>
    <w:rsid w:val="00DC071F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2AB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B7B"/>
    <w:rsid w:val="00E46E48"/>
    <w:rsid w:val="00E502A1"/>
    <w:rsid w:val="00E503D1"/>
    <w:rsid w:val="00E50E0C"/>
    <w:rsid w:val="00E52768"/>
    <w:rsid w:val="00E5523A"/>
    <w:rsid w:val="00E55C6A"/>
    <w:rsid w:val="00E5619F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EB3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46C0C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4481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4FE"/>
    <w:rsid w:val="00FD2971"/>
    <w:rsid w:val="00FD43C7"/>
    <w:rsid w:val="00FD6948"/>
    <w:rsid w:val="00FE008C"/>
    <w:rsid w:val="00FE0252"/>
    <w:rsid w:val="00FE3018"/>
    <w:rsid w:val="00FE3BFF"/>
    <w:rsid w:val="00FE3FAB"/>
    <w:rsid w:val="00FE65D7"/>
    <w:rsid w:val="00FE7F0E"/>
    <w:rsid w:val="00FF01A0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94BF41-4CCF-4917-8A7F-F80121B7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19F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99"/>
    <w:qFormat/>
    <w:rsid w:val="00E5619F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E5619F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Piedepgina">
    <w:name w:val="footer"/>
    <w:basedOn w:val="Normal"/>
    <w:link w:val="PiedepginaCar"/>
    <w:rsid w:val="00E5619F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E5619F"/>
    <w:rPr>
      <w:rFonts w:ascii="Calibri" w:eastAsia="Calibri" w:hAnsi="Calibri" w:cs="Times New Roman"/>
      <w:sz w:val="20"/>
      <w:szCs w:val="20"/>
      <w:lang w:val="es-MX"/>
    </w:rPr>
  </w:style>
  <w:style w:type="character" w:styleId="Nmerodepgina">
    <w:name w:val="page number"/>
    <w:basedOn w:val="Fuentedeprrafopredeter"/>
    <w:rsid w:val="00E5619F"/>
  </w:style>
  <w:style w:type="character" w:customStyle="1" w:styleId="hps">
    <w:name w:val="hps"/>
    <w:basedOn w:val="Fuentedeprrafopredeter"/>
    <w:rsid w:val="00E5619F"/>
  </w:style>
  <w:style w:type="paragraph" w:styleId="Textocomentario">
    <w:name w:val="annotation text"/>
    <w:basedOn w:val="Normal"/>
    <w:link w:val="TextocomentarioCar"/>
    <w:uiPriority w:val="99"/>
    <w:unhideWhenUsed/>
    <w:rsid w:val="00E561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619F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E5619F"/>
    <w:pPr>
      <w:spacing w:after="160" w:line="259" w:lineRule="auto"/>
      <w:ind w:left="720"/>
      <w:contextualSpacing/>
    </w:pPr>
    <w:rPr>
      <w:lang w:val="es-ES"/>
    </w:rPr>
  </w:style>
  <w:style w:type="paragraph" w:customStyle="1" w:styleId="Default">
    <w:name w:val="Default"/>
    <w:rsid w:val="00791D0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5A41D6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A41D6"/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customStyle="1" w:styleId="tlid-translation">
    <w:name w:val="tlid-translation"/>
    <w:qFormat/>
    <w:rsid w:val="005A41D6"/>
    <w:rPr>
      <w:rFonts w:ascii="Calibri" w:eastAsia="Times New Roman" w:hAnsi="Calibri" w:cs="Times New Roman"/>
    </w:rPr>
  </w:style>
  <w:style w:type="paragraph" w:customStyle="1" w:styleId="Normal1">
    <w:name w:val="Normal1"/>
    <w:rsid w:val="00284500"/>
    <w:rPr>
      <w:rFonts w:ascii="Times New Roman" w:eastAsia="Times New Roman" w:hAnsi="Times New Roman" w:cs="Times New Roman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284500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1296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14</cp:revision>
  <dcterms:created xsi:type="dcterms:W3CDTF">2020-12-18T18:51:00Z</dcterms:created>
  <dcterms:modified xsi:type="dcterms:W3CDTF">2024-03-29T23:59:00Z</dcterms:modified>
</cp:coreProperties>
</file>