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746" w:rsidRDefault="00952746" w:rsidP="00991BB0">
      <w:pPr>
        <w:pStyle w:val="NormalWeb"/>
        <w:spacing w:before="0" w:beforeAutospacing="0" w:after="0" w:afterAutospacing="0"/>
        <w:jc w:val="center"/>
        <w:rPr>
          <w:rFonts w:ascii="Arial" w:eastAsiaTheme="minorEastAsia" w:hAnsi="Arial" w:cs="Arial"/>
          <w:b/>
          <w:bCs/>
          <w:kern w:val="24"/>
        </w:rPr>
      </w:pPr>
      <w:r>
        <w:rPr>
          <w:rFonts w:ascii="Arial" w:eastAsiaTheme="minorEastAsia" w:hAnsi="Arial" w:cs="Arial"/>
          <w:b/>
          <w:bCs/>
          <w:kern w:val="24"/>
        </w:rPr>
        <w:t>PERFIL DE PROYECTO</w:t>
      </w:r>
    </w:p>
    <w:p w:rsidR="00952746" w:rsidRDefault="00952746" w:rsidP="00991BB0">
      <w:pPr>
        <w:pStyle w:val="NormalWeb"/>
        <w:spacing w:before="0" w:beforeAutospacing="0" w:after="0" w:afterAutospacing="0"/>
        <w:jc w:val="both"/>
        <w:rPr>
          <w:rFonts w:ascii="Arial" w:eastAsiaTheme="minorEastAsia" w:hAnsi="Arial" w:cs="Arial"/>
          <w:b/>
          <w:bCs/>
          <w:kern w:val="24"/>
        </w:rPr>
      </w:pPr>
    </w:p>
    <w:p w:rsidR="00952746" w:rsidRDefault="00952746" w:rsidP="00991BB0">
      <w:pPr>
        <w:pStyle w:val="NormalWeb"/>
        <w:spacing w:before="0" w:beforeAutospacing="0" w:after="0" w:afterAutospacing="0"/>
        <w:jc w:val="both"/>
        <w:rPr>
          <w:rFonts w:ascii="Arial" w:eastAsiaTheme="minorEastAsia" w:hAnsi="Arial" w:cs="Arial"/>
          <w:b/>
          <w:bCs/>
          <w:kern w:val="24"/>
        </w:rPr>
      </w:pPr>
      <w:r>
        <w:rPr>
          <w:rFonts w:ascii="Arial" w:eastAsiaTheme="minorEastAsia" w:hAnsi="Arial" w:cs="Arial"/>
          <w:b/>
          <w:bCs/>
          <w:kern w:val="24"/>
        </w:rPr>
        <w:t>PROGRAMA:</w:t>
      </w:r>
      <w:r w:rsidR="00D2096D">
        <w:rPr>
          <w:rFonts w:ascii="Arial" w:eastAsiaTheme="minorEastAsia" w:hAnsi="Arial" w:cs="Arial"/>
          <w:b/>
          <w:bCs/>
          <w:kern w:val="24"/>
        </w:rPr>
        <w:t xml:space="preserve"> </w:t>
      </w:r>
      <w:r w:rsidR="00D2096D" w:rsidRPr="00D2096D">
        <w:rPr>
          <w:rFonts w:ascii="Arial" w:eastAsiaTheme="minorEastAsia" w:hAnsi="Arial" w:cs="Arial"/>
          <w:bCs/>
          <w:kern w:val="24"/>
        </w:rPr>
        <w:t>Cambio Climático</w:t>
      </w:r>
      <w:r w:rsidR="00CF5B0F">
        <w:rPr>
          <w:rFonts w:ascii="Arial" w:eastAsiaTheme="minorEastAsia" w:hAnsi="Arial" w:cs="Arial"/>
          <w:bCs/>
          <w:kern w:val="24"/>
        </w:rPr>
        <w:t xml:space="preserve"> o producción de alimentos</w:t>
      </w:r>
    </w:p>
    <w:p w:rsidR="00952746" w:rsidRDefault="00952746" w:rsidP="00991BB0">
      <w:pPr>
        <w:pStyle w:val="NormalWeb"/>
        <w:spacing w:before="0" w:beforeAutospacing="0" w:after="0" w:afterAutospacing="0"/>
        <w:jc w:val="both"/>
        <w:rPr>
          <w:rFonts w:ascii="Arial" w:eastAsiaTheme="minorEastAsia" w:hAnsi="Arial" w:cs="Arial"/>
          <w:b/>
          <w:bCs/>
          <w:kern w:val="24"/>
        </w:rPr>
      </w:pPr>
    </w:p>
    <w:p w:rsidR="00952746" w:rsidRDefault="00952746" w:rsidP="00136300">
      <w:pPr>
        <w:pStyle w:val="NormalWeb"/>
        <w:spacing w:before="0" w:beforeAutospacing="0" w:after="0" w:afterAutospacing="0"/>
        <w:ind w:left="1134" w:hanging="1134"/>
        <w:jc w:val="both"/>
        <w:rPr>
          <w:rFonts w:ascii="Arial" w:hAnsi="Arial" w:cs="Arial"/>
          <w:lang w:val="es-AR"/>
        </w:rPr>
      </w:pPr>
      <w:r>
        <w:rPr>
          <w:rFonts w:ascii="Arial" w:eastAsiaTheme="minorEastAsia" w:hAnsi="Arial" w:cs="Arial"/>
          <w:b/>
          <w:bCs/>
          <w:kern w:val="24"/>
        </w:rPr>
        <w:t xml:space="preserve">TÍTULO: </w:t>
      </w:r>
      <w:r w:rsidR="00CC33D4" w:rsidRPr="00952746">
        <w:rPr>
          <w:rFonts w:ascii="Arial" w:eastAsiaTheme="minorEastAsia" w:hAnsi="Arial" w:cs="Arial"/>
          <w:bCs/>
          <w:kern w:val="24"/>
          <w:lang w:val="es-AR"/>
        </w:rPr>
        <w:t>“</w:t>
      </w:r>
      <w:r w:rsidR="00CC33D4" w:rsidRPr="00952746">
        <w:rPr>
          <w:rFonts w:ascii="Arial" w:hAnsi="Arial" w:cs="Arial"/>
          <w:lang w:val="es-AR"/>
        </w:rPr>
        <w:t>Determinación de la huella hídrica</w:t>
      </w:r>
      <w:r w:rsidR="00DE1049">
        <w:rPr>
          <w:rFonts w:ascii="Arial" w:hAnsi="Arial" w:cs="Arial"/>
          <w:lang w:val="es-AR"/>
        </w:rPr>
        <w:t>:</w:t>
      </w:r>
      <w:r w:rsidR="00CC33D4" w:rsidRPr="00952746">
        <w:rPr>
          <w:rFonts w:ascii="Arial" w:hAnsi="Arial" w:cs="Arial"/>
          <w:lang w:val="es-AR"/>
        </w:rPr>
        <w:t xml:space="preserve"> estrategia</w:t>
      </w:r>
      <w:r w:rsidR="006441FA" w:rsidRPr="00952746">
        <w:rPr>
          <w:rFonts w:ascii="Arial" w:hAnsi="Arial" w:cs="Arial"/>
          <w:lang w:val="es-AR"/>
        </w:rPr>
        <w:t xml:space="preserve"> para ahorrar agua </w:t>
      </w:r>
      <w:r w:rsidR="00DE1049">
        <w:rPr>
          <w:rFonts w:ascii="Arial" w:hAnsi="Arial" w:cs="Arial"/>
          <w:lang w:val="es-AR"/>
        </w:rPr>
        <w:t xml:space="preserve">para el riego </w:t>
      </w:r>
      <w:r w:rsidR="006441FA" w:rsidRPr="00952746">
        <w:rPr>
          <w:rFonts w:ascii="Arial" w:hAnsi="Arial" w:cs="Arial"/>
          <w:lang w:val="es-AR"/>
        </w:rPr>
        <w:t xml:space="preserve">en </w:t>
      </w:r>
      <w:r w:rsidR="00DE1049">
        <w:rPr>
          <w:rFonts w:ascii="Arial" w:hAnsi="Arial" w:cs="Arial"/>
          <w:lang w:val="es-AR"/>
        </w:rPr>
        <w:t>diferentes cultivos y el efecto del cambio climático</w:t>
      </w:r>
      <w:r w:rsidR="00EC1688" w:rsidRPr="00952746">
        <w:rPr>
          <w:rFonts w:ascii="Arial" w:hAnsi="Arial" w:cs="Arial"/>
          <w:lang w:val="es-AR"/>
        </w:rPr>
        <w:t>”</w:t>
      </w:r>
      <w:r w:rsidR="00D2096D">
        <w:rPr>
          <w:rFonts w:ascii="Arial" w:hAnsi="Arial" w:cs="Arial"/>
          <w:lang w:val="es-AR"/>
        </w:rPr>
        <w:t xml:space="preserve">   </w:t>
      </w:r>
    </w:p>
    <w:p w:rsidR="00D2096D" w:rsidRDefault="00D2096D" w:rsidP="00136300">
      <w:pPr>
        <w:pStyle w:val="NormalWeb"/>
        <w:spacing w:before="0" w:beforeAutospacing="0" w:after="0" w:afterAutospacing="0"/>
        <w:ind w:left="1134" w:hanging="1134"/>
        <w:jc w:val="both"/>
        <w:rPr>
          <w:rFonts w:ascii="Arial" w:hAnsi="Arial" w:cs="Arial"/>
          <w:lang w:val="es-AR"/>
        </w:rPr>
      </w:pPr>
      <w:r>
        <w:rPr>
          <w:rFonts w:ascii="Arial" w:hAnsi="Arial" w:cs="Arial"/>
          <w:lang w:val="es-AR"/>
        </w:rPr>
        <w:t xml:space="preserve">                “</w:t>
      </w:r>
      <w:r w:rsidR="007B7606">
        <w:rPr>
          <w:rFonts w:ascii="Arial" w:hAnsi="Arial" w:cs="Arial"/>
          <w:lang w:val="es-AR"/>
        </w:rPr>
        <w:t>Respuestas agronómicas y fisiológicas</w:t>
      </w:r>
      <w:r w:rsidR="00136300">
        <w:rPr>
          <w:rFonts w:ascii="Arial" w:hAnsi="Arial" w:cs="Arial"/>
          <w:lang w:val="es-AR"/>
        </w:rPr>
        <w:t xml:space="preserve"> de diferentes cultivos </w:t>
      </w:r>
      <w:r>
        <w:rPr>
          <w:rFonts w:ascii="Arial" w:hAnsi="Arial" w:cs="Arial"/>
          <w:lang w:val="es-AR"/>
        </w:rPr>
        <w:t xml:space="preserve">en </w:t>
      </w:r>
      <w:r w:rsidR="00136300">
        <w:rPr>
          <w:rFonts w:ascii="Arial" w:hAnsi="Arial" w:cs="Arial"/>
          <w:lang w:val="es-AR"/>
        </w:rPr>
        <w:t xml:space="preserve">          </w:t>
      </w:r>
      <w:r>
        <w:rPr>
          <w:rFonts w:ascii="Arial" w:hAnsi="Arial" w:cs="Arial"/>
          <w:lang w:val="es-AR"/>
        </w:rPr>
        <w:t>función de la huella hídrica</w:t>
      </w:r>
      <w:r w:rsidR="0090705D">
        <w:rPr>
          <w:rFonts w:ascii="Arial" w:hAnsi="Arial" w:cs="Arial"/>
          <w:lang w:val="es-AR"/>
        </w:rPr>
        <w:t xml:space="preserve"> y el efecto del cambio climático</w:t>
      </w:r>
      <w:r w:rsidR="00136300">
        <w:rPr>
          <w:rFonts w:ascii="Arial" w:hAnsi="Arial" w:cs="Arial"/>
          <w:lang w:val="es-AR"/>
        </w:rPr>
        <w:t>”</w:t>
      </w:r>
    </w:p>
    <w:p w:rsidR="00991BB0" w:rsidRDefault="00991BB0" w:rsidP="00991BB0">
      <w:pPr>
        <w:pStyle w:val="NormalWeb"/>
        <w:spacing w:before="0" w:beforeAutospacing="0" w:after="0" w:afterAutospacing="0"/>
        <w:jc w:val="both"/>
        <w:rPr>
          <w:rFonts w:ascii="Arial" w:hAnsi="Arial" w:cs="Arial"/>
          <w:b/>
          <w:lang w:val="es-AR"/>
        </w:rPr>
      </w:pPr>
    </w:p>
    <w:p w:rsidR="00952746" w:rsidRPr="00952746" w:rsidRDefault="00952746" w:rsidP="00991BB0">
      <w:pPr>
        <w:pStyle w:val="NormalWeb"/>
        <w:spacing w:before="0" w:beforeAutospacing="0" w:after="0" w:afterAutospacing="0"/>
        <w:jc w:val="both"/>
        <w:rPr>
          <w:rFonts w:ascii="Arial" w:hAnsi="Arial" w:cs="Arial"/>
          <w:b/>
          <w:lang w:val="es-AR"/>
        </w:rPr>
      </w:pPr>
      <w:r>
        <w:rPr>
          <w:rFonts w:ascii="Arial" w:hAnsi="Arial" w:cs="Arial"/>
          <w:b/>
          <w:lang w:val="es-AR"/>
        </w:rPr>
        <w:t xml:space="preserve">JEFE DEL PROYECTO: </w:t>
      </w:r>
      <w:proofErr w:type="spellStart"/>
      <w:r w:rsidRPr="00952746">
        <w:rPr>
          <w:rFonts w:ascii="Arial" w:hAnsi="Arial" w:cs="Arial"/>
          <w:lang w:val="es-AR"/>
        </w:rPr>
        <w:t>Dr.C</w:t>
      </w:r>
      <w:proofErr w:type="spellEnd"/>
      <w:r w:rsidRPr="00952746">
        <w:rPr>
          <w:rFonts w:ascii="Arial" w:hAnsi="Arial" w:cs="Arial"/>
          <w:lang w:val="es-AR"/>
        </w:rPr>
        <w:t xml:space="preserve">. Eduardo Iván Jerez </w:t>
      </w:r>
      <w:proofErr w:type="spellStart"/>
      <w:r w:rsidRPr="00952746">
        <w:rPr>
          <w:rFonts w:ascii="Arial" w:hAnsi="Arial" w:cs="Arial"/>
          <w:lang w:val="es-AR"/>
        </w:rPr>
        <w:t>Mompie</w:t>
      </w:r>
      <w:proofErr w:type="spellEnd"/>
      <w:r>
        <w:rPr>
          <w:rFonts w:ascii="Arial" w:hAnsi="Arial" w:cs="Arial"/>
          <w:b/>
          <w:lang w:val="es-AR"/>
        </w:rPr>
        <w:t xml:space="preserve"> </w:t>
      </w:r>
      <w:r w:rsidRPr="00952746">
        <w:rPr>
          <w:rFonts w:ascii="Arial" w:hAnsi="Arial" w:cs="Arial"/>
          <w:b/>
          <w:lang w:val="es-AR"/>
        </w:rPr>
        <w:t xml:space="preserve"> </w:t>
      </w:r>
    </w:p>
    <w:p w:rsidR="00991BB0" w:rsidRDefault="00991BB0" w:rsidP="00991BB0">
      <w:pPr>
        <w:pStyle w:val="NormalWeb"/>
        <w:spacing w:before="0" w:beforeAutospacing="0" w:after="0" w:afterAutospacing="0"/>
        <w:jc w:val="both"/>
        <w:rPr>
          <w:rFonts w:ascii="Arial" w:hAnsi="Arial" w:cs="Arial"/>
          <w:b/>
          <w:lang w:val="es-AR"/>
        </w:rPr>
      </w:pPr>
    </w:p>
    <w:p w:rsidR="00952746" w:rsidRPr="00952746" w:rsidRDefault="00952746" w:rsidP="00991BB0">
      <w:pPr>
        <w:pStyle w:val="NormalWeb"/>
        <w:spacing w:before="0" w:beforeAutospacing="0" w:after="0" w:afterAutospacing="0"/>
        <w:jc w:val="both"/>
        <w:rPr>
          <w:rFonts w:ascii="Arial" w:hAnsi="Arial" w:cs="Arial"/>
          <w:b/>
          <w:lang w:val="es-AR"/>
        </w:rPr>
      </w:pPr>
      <w:r w:rsidRPr="00952746">
        <w:rPr>
          <w:rFonts w:ascii="Arial" w:hAnsi="Arial" w:cs="Arial"/>
          <w:b/>
          <w:lang w:val="es-AR"/>
        </w:rPr>
        <w:t xml:space="preserve">ENTIDAD EJECUTORA: </w:t>
      </w:r>
      <w:r w:rsidRPr="00952746">
        <w:rPr>
          <w:rFonts w:ascii="Arial" w:hAnsi="Arial" w:cs="Arial"/>
          <w:lang w:val="es-AR"/>
        </w:rPr>
        <w:t>Instituto Nacional de Ciencias Agrícolas (INCA)</w:t>
      </w:r>
      <w:r w:rsidRPr="00952746">
        <w:rPr>
          <w:rFonts w:ascii="Arial" w:hAnsi="Arial" w:cs="Arial"/>
          <w:b/>
          <w:lang w:val="es-AR"/>
        </w:rPr>
        <w:t xml:space="preserve"> </w:t>
      </w:r>
    </w:p>
    <w:p w:rsidR="00991BB0" w:rsidRDefault="00991BB0" w:rsidP="00991BB0">
      <w:pPr>
        <w:pStyle w:val="NormalWeb"/>
        <w:spacing w:before="0" w:beforeAutospacing="0" w:after="0" w:afterAutospacing="0"/>
        <w:jc w:val="both"/>
        <w:rPr>
          <w:rFonts w:ascii="Arial" w:hAnsi="Arial" w:cs="Arial"/>
          <w:b/>
          <w:lang w:val="es-AR"/>
        </w:rPr>
      </w:pPr>
    </w:p>
    <w:p w:rsidR="00952746" w:rsidRDefault="00952746" w:rsidP="00991BB0">
      <w:pPr>
        <w:pStyle w:val="NormalWeb"/>
        <w:spacing w:before="0" w:beforeAutospacing="0" w:after="0" w:afterAutospacing="0"/>
        <w:jc w:val="both"/>
        <w:rPr>
          <w:rFonts w:ascii="Arial" w:hAnsi="Arial" w:cs="Arial"/>
          <w:b/>
          <w:lang w:val="es-AR"/>
        </w:rPr>
      </w:pPr>
      <w:r w:rsidRPr="00952746">
        <w:rPr>
          <w:rFonts w:ascii="Arial" w:hAnsi="Arial" w:cs="Arial"/>
          <w:b/>
          <w:lang w:val="es-AR"/>
        </w:rPr>
        <w:t>ENTIDADES PARTICIPANTES:</w:t>
      </w:r>
    </w:p>
    <w:p w:rsidR="00952746" w:rsidRPr="006F0593" w:rsidRDefault="006F0593" w:rsidP="00991BB0">
      <w:pPr>
        <w:pStyle w:val="NormalWeb"/>
        <w:spacing w:before="0" w:beforeAutospacing="0" w:after="0" w:afterAutospacing="0"/>
        <w:jc w:val="both"/>
        <w:rPr>
          <w:rFonts w:ascii="Arial" w:hAnsi="Arial" w:cs="Arial"/>
          <w:lang w:val="es-AR"/>
        </w:rPr>
      </w:pPr>
      <w:r w:rsidRPr="006F0593">
        <w:rPr>
          <w:rFonts w:ascii="Arial" w:hAnsi="Arial" w:cs="Arial"/>
          <w:lang w:val="es-AR"/>
        </w:rPr>
        <w:t xml:space="preserve"> -</w:t>
      </w:r>
      <w:r w:rsidR="00952746" w:rsidRPr="006F0593">
        <w:rPr>
          <w:rFonts w:ascii="Arial" w:hAnsi="Arial" w:cs="Arial"/>
          <w:lang w:val="es-AR"/>
        </w:rPr>
        <w:t>Universidad de Granma</w:t>
      </w:r>
    </w:p>
    <w:p w:rsidR="00952746" w:rsidRPr="006F0593" w:rsidRDefault="006F0593" w:rsidP="00991BB0">
      <w:pPr>
        <w:pStyle w:val="NormalWeb"/>
        <w:spacing w:before="0" w:beforeAutospacing="0" w:after="0" w:afterAutospacing="0"/>
        <w:jc w:val="both"/>
        <w:rPr>
          <w:rFonts w:ascii="Arial" w:hAnsi="Arial" w:cs="Arial"/>
          <w:lang w:val="es-AR"/>
        </w:rPr>
      </w:pPr>
      <w:r w:rsidRPr="006F0593">
        <w:rPr>
          <w:rFonts w:ascii="Arial" w:hAnsi="Arial" w:cs="Arial"/>
          <w:lang w:val="es-AR"/>
        </w:rPr>
        <w:t xml:space="preserve"> -</w:t>
      </w:r>
      <w:r w:rsidR="00952746" w:rsidRPr="006F0593">
        <w:rPr>
          <w:rFonts w:ascii="Arial" w:hAnsi="Arial" w:cs="Arial"/>
          <w:lang w:val="es-AR"/>
        </w:rPr>
        <w:t xml:space="preserve">Universidad de Matanzas </w:t>
      </w:r>
    </w:p>
    <w:p w:rsidR="00991BB0" w:rsidRDefault="00991BB0" w:rsidP="00991BB0">
      <w:pPr>
        <w:pStyle w:val="NormalWeb"/>
        <w:spacing w:before="0" w:beforeAutospacing="0" w:after="0" w:afterAutospacing="0"/>
        <w:jc w:val="both"/>
        <w:rPr>
          <w:rFonts w:ascii="Arial" w:hAnsi="Arial" w:cs="Arial"/>
          <w:b/>
          <w:lang w:val="es-AR"/>
        </w:rPr>
      </w:pPr>
    </w:p>
    <w:p w:rsidR="00952746" w:rsidRPr="00952746" w:rsidRDefault="00952746" w:rsidP="00991BB0">
      <w:pPr>
        <w:pStyle w:val="NormalWeb"/>
        <w:spacing w:before="0" w:beforeAutospacing="0" w:after="0" w:afterAutospacing="0"/>
        <w:jc w:val="both"/>
        <w:rPr>
          <w:rFonts w:ascii="Arial" w:hAnsi="Arial" w:cs="Arial"/>
          <w:lang w:val="es-AR"/>
        </w:rPr>
      </w:pPr>
      <w:r w:rsidRPr="00952746">
        <w:rPr>
          <w:rFonts w:ascii="Arial" w:hAnsi="Arial" w:cs="Arial"/>
          <w:b/>
          <w:lang w:val="es-AR"/>
        </w:rPr>
        <w:t xml:space="preserve">DURACIÓN: </w:t>
      </w:r>
      <w:r w:rsidRPr="00952746">
        <w:rPr>
          <w:rFonts w:ascii="Arial" w:hAnsi="Arial" w:cs="Arial"/>
          <w:lang w:val="es-AR"/>
        </w:rPr>
        <w:t xml:space="preserve">Fecha Inicio: </w:t>
      </w:r>
      <w:proofErr w:type="gramStart"/>
      <w:r w:rsidRPr="00952746">
        <w:rPr>
          <w:rFonts w:ascii="Arial" w:hAnsi="Arial" w:cs="Arial"/>
          <w:lang w:val="es-AR"/>
        </w:rPr>
        <w:t>Enero</w:t>
      </w:r>
      <w:proofErr w:type="gramEnd"/>
      <w:r w:rsidRPr="00952746">
        <w:rPr>
          <w:rFonts w:ascii="Arial" w:hAnsi="Arial" w:cs="Arial"/>
          <w:lang w:val="es-AR"/>
        </w:rPr>
        <w:t xml:space="preserve"> 2023       Fecha Terminación: </w:t>
      </w:r>
      <w:r w:rsidR="00AB78DF">
        <w:rPr>
          <w:rFonts w:ascii="Arial" w:hAnsi="Arial" w:cs="Arial"/>
          <w:lang w:val="es-AR"/>
        </w:rPr>
        <w:t xml:space="preserve">Junio </w:t>
      </w:r>
      <w:r w:rsidRPr="00952746">
        <w:rPr>
          <w:rFonts w:ascii="Arial" w:hAnsi="Arial" w:cs="Arial"/>
          <w:lang w:val="es-AR"/>
        </w:rPr>
        <w:t>202</w:t>
      </w:r>
      <w:r>
        <w:rPr>
          <w:rFonts w:ascii="Arial" w:hAnsi="Arial" w:cs="Arial"/>
          <w:lang w:val="es-AR"/>
        </w:rPr>
        <w:t>6</w:t>
      </w:r>
      <w:r w:rsidRPr="00952746">
        <w:rPr>
          <w:rFonts w:ascii="Arial" w:hAnsi="Arial" w:cs="Arial"/>
          <w:lang w:val="es-AR"/>
        </w:rPr>
        <w:t xml:space="preserve"> </w:t>
      </w:r>
    </w:p>
    <w:p w:rsidR="00991BB0" w:rsidRDefault="00991BB0" w:rsidP="00991BB0">
      <w:pPr>
        <w:pStyle w:val="NormalWeb"/>
        <w:spacing w:before="0" w:beforeAutospacing="0" w:after="0" w:afterAutospacing="0"/>
        <w:jc w:val="both"/>
        <w:rPr>
          <w:rFonts w:ascii="Arial" w:hAnsi="Arial" w:cs="Arial"/>
          <w:b/>
          <w:lang w:val="es-AR"/>
        </w:rPr>
      </w:pPr>
    </w:p>
    <w:p w:rsidR="00952746" w:rsidRPr="00952746" w:rsidRDefault="00952746" w:rsidP="00991BB0">
      <w:pPr>
        <w:pStyle w:val="NormalWeb"/>
        <w:spacing w:before="0" w:beforeAutospacing="0" w:after="0" w:afterAutospacing="0"/>
        <w:jc w:val="both"/>
        <w:rPr>
          <w:rFonts w:ascii="Arial" w:hAnsi="Arial" w:cs="Arial"/>
          <w:b/>
          <w:lang w:val="es-AR"/>
        </w:rPr>
      </w:pPr>
      <w:r w:rsidRPr="00952746">
        <w:rPr>
          <w:rFonts w:ascii="Arial" w:hAnsi="Arial" w:cs="Arial"/>
          <w:b/>
          <w:lang w:val="es-AR"/>
        </w:rPr>
        <w:t>FINANCIAMIENTO TOTAL:</w:t>
      </w:r>
    </w:p>
    <w:p w:rsidR="00991BB0" w:rsidRDefault="00991BB0" w:rsidP="00991BB0">
      <w:pPr>
        <w:pStyle w:val="NormalWeb"/>
        <w:spacing w:before="0" w:beforeAutospacing="0" w:after="0" w:afterAutospacing="0"/>
        <w:jc w:val="both"/>
        <w:rPr>
          <w:rFonts w:ascii="Arial" w:eastAsiaTheme="minorEastAsia" w:hAnsi="Arial" w:cs="Arial"/>
          <w:b/>
          <w:bCs/>
          <w:kern w:val="24"/>
        </w:rPr>
      </w:pPr>
    </w:p>
    <w:p w:rsidR="00EC1688" w:rsidRDefault="00952746" w:rsidP="00991BB0">
      <w:pPr>
        <w:pStyle w:val="NormalWeb"/>
        <w:spacing w:before="0" w:beforeAutospacing="0" w:after="0" w:afterAutospacing="0"/>
        <w:jc w:val="both"/>
        <w:rPr>
          <w:rFonts w:ascii="Arial" w:eastAsiaTheme="minorEastAsia" w:hAnsi="Arial" w:cs="Arial"/>
          <w:b/>
          <w:bCs/>
          <w:kern w:val="24"/>
        </w:rPr>
      </w:pPr>
      <w:r w:rsidRPr="00952746">
        <w:rPr>
          <w:rFonts w:ascii="Arial" w:eastAsiaTheme="minorEastAsia" w:hAnsi="Arial" w:cs="Arial"/>
          <w:b/>
          <w:bCs/>
          <w:kern w:val="24"/>
        </w:rPr>
        <w:t>RESUMEN DEL PROYECTO:</w:t>
      </w:r>
    </w:p>
    <w:p w:rsidR="001633EB" w:rsidRPr="001633EB" w:rsidRDefault="001633EB" w:rsidP="001633EB">
      <w:pPr>
        <w:autoSpaceDE w:val="0"/>
        <w:autoSpaceDN w:val="0"/>
        <w:adjustRightInd w:val="0"/>
        <w:spacing w:after="0" w:line="240" w:lineRule="auto"/>
        <w:jc w:val="both"/>
        <w:rPr>
          <w:rFonts w:ascii="Arial" w:hAnsi="Arial" w:cs="Arial"/>
          <w:sz w:val="24"/>
          <w:szCs w:val="24"/>
        </w:rPr>
      </w:pPr>
      <w:r w:rsidRPr="001633EB">
        <w:rPr>
          <w:rFonts w:ascii="Arial" w:hAnsi="Arial" w:cs="Arial"/>
          <w:bCs/>
          <w:sz w:val="24"/>
          <w:szCs w:val="24"/>
        </w:rPr>
        <w:t xml:space="preserve">Con la realización de este proyecto, se pretende lograr una aplicación correcta del riego, basado </w:t>
      </w:r>
      <w:r w:rsidR="00490CDD">
        <w:rPr>
          <w:rFonts w:ascii="Arial" w:hAnsi="Arial" w:cs="Arial"/>
          <w:bCs/>
          <w:sz w:val="24"/>
          <w:szCs w:val="24"/>
        </w:rPr>
        <w:t xml:space="preserve">en la determinación de la huella hídrica de los cultivos en estudio </w:t>
      </w:r>
      <w:r w:rsidR="00C535D5">
        <w:rPr>
          <w:rFonts w:ascii="Arial" w:hAnsi="Arial" w:cs="Arial"/>
          <w:bCs/>
          <w:sz w:val="24"/>
          <w:szCs w:val="24"/>
        </w:rPr>
        <w:t>y</w:t>
      </w:r>
      <w:r w:rsidRPr="001633EB">
        <w:rPr>
          <w:rFonts w:ascii="Arial" w:hAnsi="Arial" w:cs="Arial"/>
          <w:bCs/>
          <w:sz w:val="24"/>
          <w:szCs w:val="24"/>
        </w:rPr>
        <w:t xml:space="preserve"> en la metodología</w:t>
      </w:r>
      <w:r w:rsidRPr="001633EB">
        <w:rPr>
          <w:rFonts w:ascii="Arial" w:hAnsi="Arial" w:cs="Arial"/>
          <w:sz w:val="24"/>
          <w:szCs w:val="24"/>
        </w:rPr>
        <w:t xml:space="preserve"> FAO </w:t>
      </w:r>
      <w:proofErr w:type="spellStart"/>
      <w:r w:rsidRPr="001633EB">
        <w:rPr>
          <w:rFonts w:ascii="Arial" w:hAnsi="Arial" w:cs="Arial"/>
          <w:sz w:val="24"/>
          <w:szCs w:val="24"/>
        </w:rPr>
        <w:t>Penman-Monteith</w:t>
      </w:r>
      <w:proofErr w:type="spellEnd"/>
      <w:r w:rsidRPr="001633EB">
        <w:rPr>
          <w:rFonts w:ascii="Arial" w:hAnsi="Arial" w:cs="Arial"/>
          <w:sz w:val="24"/>
          <w:szCs w:val="24"/>
        </w:rPr>
        <w:t xml:space="preserve"> propuesta por FAO, </w:t>
      </w:r>
      <w:smartTag w:uri="urn:schemas-microsoft-com:office:smarttags" w:element="PersonName">
        <w:smartTagPr>
          <w:attr w:name="ProductID" w:val="la Comisi￳n Internacional"/>
        </w:smartTagPr>
        <w:r w:rsidRPr="001633EB">
          <w:rPr>
            <w:rFonts w:ascii="Arial" w:hAnsi="Arial" w:cs="Arial"/>
            <w:sz w:val="24"/>
            <w:szCs w:val="24"/>
          </w:rPr>
          <w:t>la Comisión Internacional</w:t>
        </w:r>
      </w:smartTag>
      <w:r w:rsidRPr="001633EB">
        <w:rPr>
          <w:rFonts w:ascii="Arial" w:hAnsi="Arial" w:cs="Arial"/>
          <w:sz w:val="24"/>
          <w:szCs w:val="24"/>
        </w:rPr>
        <w:t xml:space="preserve"> de Riego y Drenaje y </w:t>
      </w:r>
      <w:smartTag w:uri="urn:schemas-microsoft-com:office:smarttags" w:element="PersonName">
        <w:smartTagPr>
          <w:attr w:name="ProductID" w:val="la Organizaci￳n Meteorol￳gica"/>
        </w:smartTagPr>
        <w:r w:rsidRPr="001633EB">
          <w:rPr>
            <w:rFonts w:ascii="Arial" w:hAnsi="Arial" w:cs="Arial"/>
            <w:sz w:val="24"/>
            <w:szCs w:val="24"/>
          </w:rPr>
          <w:t>la Organización Meteorológica</w:t>
        </w:r>
      </w:smartTag>
      <w:r w:rsidRPr="001633EB">
        <w:rPr>
          <w:rFonts w:ascii="Arial" w:hAnsi="Arial" w:cs="Arial"/>
          <w:sz w:val="24"/>
          <w:szCs w:val="24"/>
        </w:rPr>
        <w:t xml:space="preserve"> Mundial</w:t>
      </w:r>
      <w:r w:rsidR="00D3526A">
        <w:rPr>
          <w:rFonts w:ascii="Arial" w:hAnsi="Arial" w:cs="Arial"/>
          <w:sz w:val="24"/>
          <w:szCs w:val="24"/>
        </w:rPr>
        <w:t xml:space="preserve">, </w:t>
      </w:r>
      <w:r w:rsidRPr="001633EB">
        <w:rPr>
          <w:rFonts w:ascii="Arial" w:hAnsi="Arial" w:cs="Arial"/>
          <w:sz w:val="24"/>
          <w:szCs w:val="24"/>
        </w:rPr>
        <w:t>para la determinación de la evapotranspiración del cultivo de referencia (</w:t>
      </w:r>
      <w:proofErr w:type="spellStart"/>
      <w:r w:rsidRPr="001633EB">
        <w:rPr>
          <w:rFonts w:ascii="Arial" w:hAnsi="Arial" w:cs="Arial"/>
          <w:sz w:val="24"/>
          <w:szCs w:val="24"/>
        </w:rPr>
        <w:t>ETo</w:t>
      </w:r>
      <w:proofErr w:type="spellEnd"/>
      <w:r w:rsidRPr="001633EB">
        <w:rPr>
          <w:rFonts w:ascii="Arial" w:hAnsi="Arial" w:cs="Arial"/>
          <w:sz w:val="24"/>
          <w:szCs w:val="24"/>
        </w:rPr>
        <w:t>) y la evapotranspiración de los cultivos (</w:t>
      </w:r>
      <w:proofErr w:type="spellStart"/>
      <w:r w:rsidRPr="001633EB">
        <w:rPr>
          <w:rFonts w:ascii="Arial" w:hAnsi="Arial" w:cs="Arial"/>
          <w:sz w:val="24"/>
          <w:szCs w:val="24"/>
        </w:rPr>
        <w:t>ETc</w:t>
      </w:r>
      <w:proofErr w:type="spellEnd"/>
      <w:r w:rsidRPr="001633EB">
        <w:rPr>
          <w:rFonts w:ascii="Arial" w:hAnsi="Arial" w:cs="Arial"/>
          <w:sz w:val="24"/>
          <w:szCs w:val="24"/>
        </w:rPr>
        <w:t>). Estos procedimientos pueden ser utilizados para determinar los requerimientos de agua de cultivos bajo riego o secano.</w:t>
      </w:r>
      <w:r w:rsidR="0046124D">
        <w:rPr>
          <w:rFonts w:ascii="Arial" w:hAnsi="Arial" w:cs="Arial"/>
          <w:sz w:val="24"/>
          <w:szCs w:val="24"/>
        </w:rPr>
        <w:t xml:space="preserve"> </w:t>
      </w:r>
      <w:r w:rsidR="00961565">
        <w:rPr>
          <w:rFonts w:ascii="Arial" w:hAnsi="Arial" w:cs="Arial"/>
          <w:sz w:val="24"/>
          <w:szCs w:val="24"/>
        </w:rPr>
        <w:t>P</w:t>
      </w:r>
      <w:r w:rsidRPr="001633EB">
        <w:rPr>
          <w:rFonts w:ascii="Arial" w:hAnsi="Arial" w:cs="Arial"/>
          <w:sz w:val="24"/>
          <w:szCs w:val="24"/>
        </w:rPr>
        <w:t xml:space="preserve">ara la aplicación de la metodología, existe una estación meteorológica (Tapaste) ubicada aproximadamente a 1 500 m de la finca experimental y en los momentos actuales es posible disponer de una serie de datos de </w:t>
      </w:r>
      <w:r w:rsidR="0046124D">
        <w:rPr>
          <w:rFonts w:ascii="Arial" w:hAnsi="Arial" w:cs="Arial"/>
          <w:sz w:val="24"/>
          <w:szCs w:val="24"/>
        </w:rPr>
        <w:t>más de 20</w:t>
      </w:r>
      <w:r w:rsidRPr="001633EB">
        <w:rPr>
          <w:rFonts w:ascii="Arial" w:hAnsi="Arial" w:cs="Arial"/>
          <w:sz w:val="24"/>
          <w:szCs w:val="24"/>
        </w:rPr>
        <w:t xml:space="preserve"> años para el cálculo de los componentes de la ecuación</w:t>
      </w:r>
      <w:r w:rsidR="00EC324C">
        <w:rPr>
          <w:rFonts w:ascii="Arial" w:hAnsi="Arial" w:cs="Arial"/>
          <w:sz w:val="24"/>
          <w:szCs w:val="24"/>
        </w:rPr>
        <w:t xml:space="preserve">, </w:t>
      </w:r>
      <w:r w:rsidRPr="001633EB">
        <w:rPr>
          <w:rFonts w:ascii="Arial" w:hAnsi="Arial" w:cs="Arial"/>
          <w:sz w:val="24"/>
          <w:szCs w:val="24"/>
        </w:rPr>
        <w:t xml:space="preserve"> </w:t>
      </w:r>
      <w:r w:rsidR="00EC324C">
        <w:rPr>
          <w:rFonts w:ascii="Arial" w:hAnsi="Arial" w:cs="Arial"/>
          <w:sz w:val="24"/>
          <w:szCs w:val="24"/>
        </w:rPr>
        <w:t>la misma</w:t>
      </w:r>
      <w:r w:rsidRPr="001633EB">
        <w:rPr>
          <w:rFonts w:ascii="Arial" w:hAnsi="Arial" w:cs="Arial"/>
          <w:sz w:val="24"/>
          <w:szCs w:val="24"/>
        </w:rPr>
        <w:t xml:space="preserve"> se recomienda como el único método estándar para la definición y el cálculo de la evapotranspiración de referencia (</w:t>
      </w:r>
      <w:proofErr w:type="spellStart"/>
      <w:r w:rsidRPr="001633EB">
        <w:rPr>
          <w:rFonts w:ascii="Arial" w:hAnsi="Arial" w:cs="Arial"/>
          <w:sz w:val="24"/>
          <w:szCs w:val="24"/>
        </w:rPr>
        <w:t>Eto</w:t>
      </w:r>
      <w:proofErr w:type="spellEnd"/>
      <w:r w:rsidRPr="001633EB">
        <w:rPr>
          <w:rFonts w:ascii="Arial" w:hAnsi="Arial" w:cs="Arial"/>
          <w:sz w:val="24"/>
          <w:szCs w:val="24"/>
        </w:rPr>
        <w:t xml:space="preserve">), lo que se debe en lo fundamental a que existe una elevada probabilidad de que </w:t>
      </w:r>
      <w:r w:rsidR="00961565">
        <w:rPr>
          <w:rFonts w:ascii="Arial" w:hAnsi="Arial" w:cs="Arial"/>
          <w:sz w:val="24"/>
          <w:szCs w:val="24"/>
        </w:rPr>
        <w:t>se</w:t>
      </w:r>
      <w:r w:rsidRPr="001633EB">
        <w:rPr>
          <w:rFonts w:ascii="Arial" w:hAnsi="Arial" w:cs="Arial"/>
          <w:sz w:val="24"/>
          <w:szCs w:val="24"/>
        </w:rPr>
        <w:t xml:space="preserve"> prediga</w:t>
      </w:r>
      <w:r w:rsidR="00961565">
        <w:rPr>
          <w:rFonts w:ascii="Arial" w:hAnsi="Arial" w:cs="Arial"/>
          <w:sz w:val="24"/>
          <w:szCs w:val="24"/>
        </w:rPr>
        <w:t>n</w:t>
      </w:r>
      <w:r w:rsidRPr="001633EB">
        <w:rPr>
          <w:rFonts w:ascii="Arial" w:hAnsi="Arial" w:cs="Arial"/>
          <w:sz w:val="24"/>
          <w:szCs w:val="24"/>
        </w:rPr>
        <w:t xml:space="preserve"> correctamente los valores de </w:t>
      </w:r>
      <w:proofErr w:type="spellStart"/>
      <w:r w:rsidRPr="001633EB">
        <w:rPr>
          <w:rFonts w:ascii="Arial" w:hAnsi="Arial" w:cs="Arial"/>
          <w:sz w:val="24"/>
          <w:szCs w:val="24"/>
        </w:rPr>
        <w:t>ETo</w:t>
      </w:r>
      <w:proofErr w:type="spellEnd"/>
      <w:r w:rsidRPr="001633EB">
        <w:rPr>
          <w:rFonts w:ascii="Arial" w:hAnsi="Arial" w:cs="Arial"/>
          <w:sz w:val="24"/>
          <w:szCs w:val="24"/>
        </w:rPr>
        <w:t xml:space="preserve"> en una amplia gama geográfica y climática</w:t>
      </w:r>
      <w:r w:rsidR="00C535D5">
        <w:rPr>
          <w:rFonts w:ascii="Arial" w:hAnsi="Arial" w:cs="Arial"/>
          <w:sz w:val="24"/>
          <w:szCs w:val="24"/>
        </w:rPr>
        <w:t xml:space="preserve">, por otra parte el empleo del Programa </w:t>
      </w:r>
      <w:proofErr w:type="spellStart"/>
      <w:r w:rsidR="00C535D5">
        <w:rPr>
          <w:rFonts w:ascii="Arial" w:hAnsi="Arial" w:cs="Arial"/>
          <w:sz w:val="24"/>
          <w:szCs w:val="24"/>
        </w:rPr>
        <w:t>CropWat</w:t>
      </w:r>
      <w:proofErr w:type="spellEnd"/>
      <w:r w:rsidR="00C535D5">
        <w:rPr>
          <w:rFonts w:ascii="Arial" w:hAnsi="Arial" w:cs="Arial"/>
          <w:sz w:val="24"/>
          <w:szCs w:val="24"/>
        </w:rPr>
        <w:t xml:space="preserve">, </w:t>
      </w:r>
      <w:r w:rsidR="00961565">
        <w:rPr>
          <w:rFonts w:ascii="Arial" w:hAnsi="Arial" w:cs="Arial"/>
          <w:sz w:val="24"/>
          <w:szCs w:val="24"/>
        </w:rPr>
        <w:t>el cual s</w:t>
      </w:r>
      <w:r w:rsidR="00C535D5">
        <w:rPr>
          <w:rFonts w:ascii="Arial" w:hAnsi="Arial" w:cs="Arial"/>
          <w:sz w:val="24"/>
          <w:szCs w:val="24"/>
        </w:rPr>
        <w:t xml:space="preserve">e basa entre sus fundamentos </w:t>
      </w:r>
      <w:r w:rsidR="0046124D">
        <w:rPr>
          <w:rFonts w:ascii="Arial" w:hAnsi="Arial" w:cs="Arial"/>
          <w:sz w:val="24"/>
          <w:szCs w:val="24"/>
        </w:rPr>
        <w:t xml:space="preserve">para </w:t>
      </w:r>
      <w:r w:rsidR="00C535D5">
        <w:rPr>
          <w:rFonts w:ascii="Arial" w:hAnsi="Arial" w:cs="Arial"/>
          <w:sz w:val="24"/>
          <w:szCs w:val="24"/>
        </w:rPr>
        <w:t>la determinación del riego</w:t>
      </w:r>
      <w:r w:rsidR="0046124D">
        <w:rPr>
          <w:rFonts w:ascii="Arial" w:hAnsi="Arial" w:cs="Arial"/>
          <w:sz w:val="24"/>
          <w:szCs w:val="24"/>
        </w:rPr>
        <w:t>,</w:t>
      </w:r>
      <w:r w:rsidR="00C535D5">
        <w:rPr>
          <w:rFonts w:ascii="Arial" w:hAnsi="Arial" w:cs="Arial"/>
          <w:sz w:val="24"/>
          <w:szCs w:val="24"/>
        </w:rPr>
        <w:t xml:space="preserve"> de esa variable</w:t>
      </w:r>
      <w:r w:rsidR="00961565">
        <w:rPr>
          <w:rFonts w:ascii="Arial" w:hAnsi="Arial" w:cs="Arial"/>
          <w:sz w:val="24"/>
          <w:szCs w:val="24"/>
        </w:rPr>
        <w:t>, ofrece un fundamento científico, además del aportado por el manejo de la huella hídrica, para lograr realizar el riego con las cantidades que el cultivo demanda, lo cual aporta ahorro de recursos</w:t>
      </w:r>
      <w:r w:rsidR="00C535D5">
        <w:rPr>
          <w:rFonts w:ascii="Arial" w:hAnsi="Arial" w:cs="Arial"/>
          <w:sz w:val="24"/>
          <w:szCs w:val="24"/>
        </w:rPr>
        <w:t>.</w:t>
      </w:r>
      <w:r w:rsidR="00D3526A">
        <w:rPr>
          <w:rFonts w:ascii="Arial" w:hAnsi="Arial" w:cs="Arial"/>
          <w:sz w:val="24"/>
          <w:szCs w:val="24"/>
        </w:rPr>
        <w:t xml:space="preserve"> </w:t>
      </w:r>
      <w:r w:rsidRPr="001633EB">
        <w:rPr>
          <w:rFonts w:ascii="Arial" w:hAnsi="Arial" w:cs="Arial"/>
          <w:sz w:val="24"/>
          <w:szCs w:val="24"/>
        </w:rPr>
        <w:t>Por otra parte, se pretende trabajar en la introducción (en la medida en que sea posible) de indicadores fisiológicos de las relaciones hídricas de las plantas que resultan confiables (potencial hídrico del xilema</w:t>
      </w:r>
      <w:r w:rsidR="00EC324C">
        <w:rPr>
          <w:rFonts w:ascii="Arial" w:hAnsi="Arial" w:cs="Arial"/>
          <w:sz w:val="24"/>
          <w:szCs w:val="24"/>
        </w:rPr>
        <w:t xml:space="preserve"> y</w:t>
      </w:r>
      <w:r w:rsidRPr="001633EB">
        <w:rPr>
          <w:rFonts w:ascii="Arial" w:hAnsi="Arial" w:cs="Arial"/>
          <w:sz w:val="24"/>
          <w:szCs w:val="24"/>
        </w:rPr>
        <w:t xml:space="preserve"> conductancia estomática</w:t>
      </w:r>
      <w:r w:rsidR="00EC324C">
        <w:rPr>
          <w:rFonts w:ascii="Arial" w:hAnsi="Arial" w:cs="Arial"/>
          <w:sz w:val="24"/>
          <w:szCs w:val="24"/>
        </w:rPr>
        <w:t>)</w:t>
      </w:r>
      <w:r w:rsidRPr="001633EB">
        <w:rPr>
          <w:rFonts w:ascii="Arial" w:hAnsi="Arial" w:cs="Arial"/>
          <w:sz w:val="24"/>
          <w:szCs w:val="24"/>
        </w:rPr>
        <w:t xml:space="preserve">, </w:t>
      </w:r>
      <w:r w:rsidR="00EC324C">
        <w:rPr>
          <w:rFonts w:ascii="Arial" w:hAnsi="Arial" w:cs="Arial"/>
          <w:sz w:val="24"/>
          <w:szCs w:val="24"/>
        </w:rPr>
        <w:t>así como determinaciones de imágenes infrarrojo, de manera tal</w:t>
      </w:r>
      <w:r w:rsidRPr="001633EB">
        <w:rPr>
          <w:rFonts w:ascii="Arial" w:hAnsi="Arial" w:cs="Arial"/>
          <w:sz w:val="24"/>
          <w:szCs w:val="24"/>
        </w:rPr>
        <w:t xml:space="preserve"> que puedan ser empleados de forma efectiva en la programación del riego</w:t>
      </w:r>
      <w:r w:rsidR="00EC324C">
        <w:rPr>
          <w:rFonts w:ascii="Arial" w:hAnsi="Arial" w:cs="Arial"/>
          <w:sz w:val="24"/>
          <w:szCs w:val="24"/>
        </w:rPr>
        <w:t xml:space="preserve">. Los resultados serán validados en áreas de producción </w:t>
      </w:r>
      <w:r w:rsidRPr="001633EB">
        <w:rPr>
          <w:rFonts w:ascii="Arial" w:hAnsi="Arial" w:cs="Arial"/>
          <w:sz w:val="24"/>
          <w:szCs w:val="24"/>
        </w:rPr>
        <w:t>con vistas a incrementar la Productividad del Agua de riego y la calidad de las investigaciones.</w:t>
      </w:r>
    </w:p>
    <w:p w:rsidR="00952746" w:rsidRDefault="00952746" w:rsidP="00991BB0">
      <w:pPr>
        <w:pStyle w:val="NormalWeb"/>
        <w:spacing w:before="0" w:beforeAutospacing="0" w:after="0" w:afterAutospacing="0"/>
        <w:jc w:val="both"/>
        <w:rPr>
          <w:rFonts w:ascii="Arial" w:eastAsiaTheme="minorEastAsia" w:hAnsi="Arial" w:cs="Arial"/>
          <w:b/>
          <w:bCs/>
          <w:kern w:val="24"/>
        </w:rPr>
      </w:pPr>
    </w:p>
    <w:p w:rsidR="003209BA" w:rsidRDefault="003209BA" w:rsidP="00991BB0">
      <w:pPr>
        <w:pStyle w:val="NormalWeb"/>
        <w:spacing w:before="0" w:beforeAutospacing="0" w:after="0" w:afterAutospacing="0"/>
        <w:jc w:val="both"/>
        <w:rPr>
          <w:rFonts w:ascii="Arial" w:eastAsiaTheme="minorEastAsia" w:hAnsi="Arial" w:cs="Arial"/>
          <w:b/>
          <w:bCs/>
          <w:kern w:val="24"/>
        </w:rPr>
      </w:pPr>
    </w:p>
    <w:p w:rsidR="00952746" w:rsidRPr="00952746" w:rsidRDefault="00952746" w:rsidP="00991BB0">
      <w:pPr>
        <w:pStyle w:val="NormalWeb"/>
        <w:spacing w:before="0" w:beforeAutospacing="0" w:after="0" w:afterAutospacing="0"/>
        <w:jc w:val="both"/>
        <w:rPr>
          <w:rFonts w:ascii="Arial" w:eastAsiaTheme="minorEastAsia" w:hAnsi="Arial" w:cs="Arial"/>
          <w:b/>
          <w:bCs/>
          <w:kern w:val="24"/>
        </w:rPr>
      </w:pPr>
      <w:r w:rsidRPr="00952746">
        <w:rPr>
          <w:rFonts w:ascii="Arial" w:eastAsiaTheme="minorEastAsia" w:hAnsi="Arial" w:cs="Arial"/>
          <w:b/>
          <w:bCs/>
          <w:kern w:val="24"/>
        </w:rPr>
        <w:t xml:space="preserve">I. FUNDAMENTACIÓN DEL PROYECTO </w:t>
      </w:r>
    </w:p>
    <w:p w:rsidR="009A6CD9" w:rsidRDefault="001633EB" w:rsidP="00991BB0">
      <w:pPr>
        <w:pStyle w:val="NormalWeb"/>
        <w:spacing w:before="0" w:beforeAutospacing="0" w:after="0" w:afterAutospacing="0"/>
        <w:jc w:val="both"/>
        <w:rPr>
          <w:rFonts w:ascii="Arial" w:eastAsiaTheme="minorEastAsia" w:hAnsi="Arial" w:cs="Arial"/>
          <w:bCs/>
          <w:kern w:val="24"/>
        </w:rPr>
      </w:pPr>
      <w:r w:rsidRPr="001633EB">
        <w:rPr>
          <w:rFonts w:ascii="Arial" w:eastAsiaTheme="minorEastAsia" w:hAnsi="Arial" w:cs="Arial"/>
          <w:bCs/>
          <w:kern w:val="24"/>
        </w:rPr>
        <w:t>Es probable que el cambio climático tenga un fuerte i</w:t>
      </w:r>
      <w:r>
        <w:rPr>
          <w:rFonts w:ascii="Arial" w:eastAsiaTheme="minorEastAsia" w:hAnsi="Arial" w:cs="Arial"/>
          <w:bCs/>
          <w:kern w:val="24"/>
        </w:rPr>
        <w:t>mpacto en la productividad de los</w:t>
      </w:r>
      <w:r w:rsidRPr="001633EB">
        <w:rPr>
          <w:rFonts w:ascii="Arial" w:eastAsiaTheme="minorEastAsia" w:hAnsi="Arial" w:cs="Arial"/>
          <w:bCs/>
          <w:kern w:val="24"/>
        </w:rPr>
        <w:t xml:space="preserve"> </w:t>
      </w:r>
      <w:r>
        <w:rPr>
          <w:rFonts w:ascii="Arial" w:eastAsiaTheme="minorEastAsia" w:hAnsi="Arial" w:cs="Arial"/>
          <w:bCs/>
          <w:kern w:val="24"/>
        </w:rPr>
        <w:t>cultivos</w:t>
      </w:r>
      <w:r w:rsidRPr="001633EB">
        <w:rPr>
          <w:rFonts w:ascii="Arial" w:eastAsiaTheme="minorEastAsia" w:hAnsi="Arial" w:cs="Arial"/>
          <w:bCs/>
          <w:kern w:val="24"/>
        </w:rPr>
        <w:t xml:space="preserve">, no solo porque las condiciones climáticas generales cambian, sino también porque es probable que ocurran con mayor frecuencia eventos extremos, como inundaciones, sequías y olas de calor, y sus combinaciones. Los efectos, a menudo no lineales, y los puntos de inflexión asociados con estos eventos, y las interacciones con el manejo de cultivos y la eficiencia en el uso de nutrientes, aún no se conocen bien. Además, no </w:t>
      </w:r>
      <w:r>
        <w:rPr>
          <w:rFonts w:ascii="Arial" w:eastAsiaTheme="minorEastAsia" w:hAnsi="Arial" w:cs="Arial"/>
          <w:bCs/>
          <w:kern w:val="24"/>
        </w:rPr>
        <w:t xml:space="preserve">se sabe </w:t>
      </w:r>
      <w:r w:rsidRPr="001633EB">
        <w:rPr>
          <w:rFonts w:ascii="Arial" w:eastAsiaTheme="minorEastAsia" w:hAnsi="Arial" w:cs="Arial"/>
          <w:bCs/>
          <w:kern w:val="24"/>
        </w:rPr>
        <w:t>realmente cómo se pueden mitigar estos efectos climáticos mediante el uso de cultivares resistentes y un manejo adecuado de los cultivos. Se requiere urgentemente una mejor comprensión de los efectos esperados y las posibles soluciones.</w:t>
      </w:r>
    </w:p>
    <w:p w:rsidR="00A85BE3" w:rsidRDefault="00A85BE3" w:rsidP="00A85BE3">
      <w:pPr>
        <w:pStyle w:val="NormalWeb"/>
        <w:spacing w:before="0" w:beforeAutospacing="0" w:after="0" w:afterAutospacing="0"/>
        <w:jc w:val="both"/>
        <w:rPr>
          <w:rFonts w:ascii="Arial" w:eastAsiaTheme="minorEastAsia" w:hAnsi="Arial" w:cs="Arial"/>
          <w:bCs/>
          <w:kern w:val="24"/>
        </w:rPr>
      </w:pPr>
      <w:r w:rsidRPr="00A85BE3">
        <w:rPr>
          <w:rFonts w:ascii="Arial" w:eastAsiaTheme="minorEastAsia" w:hAnsi="Arial" w:cs="Arial"/>
          <w:bCs/>
          <w:kern w:val="24"/>
        </w:rPr>
        <w:t>De forma general</w:t>
      </w:r>
      <w:r>
        <w:rPr>
          <w:rFonts w:ascii="Arial" w:eastAsiaTheme="minorEastAsia" w:hAnsi="Arial" w:cs="Arial"/>
          <w:bCs/>
          <w:kern w:val="24"/>
        </w:rPr>
        <w:t>,</w:t>
      </w:r>
      <w:r w:rsidRPr="00A85BE3">
        <w:rPr>
          <w:rFonts w:ascii="Arial" w:eastAsiaTheme="minorEastAsia" w:hAnsi="Arial" w:cs="Arial"/>
          <w:bCs/>
          <w:kern w:val="24"/>
        </w:rPr>
        <w:t xml:space="preserve"> el agua se considera a nivel mundial como el factor limitante para el desarrollo de los sistemas agrícolas. Siempre que el agua en muchas zonas agrícolas este fácilmente disponible y a un costo relativamente bajo, el riego será visto como el medio principal de intensificar los sistemas de cultivo. Teniendo en cuenta, que la población mundial y la demanda de agua por otros sectores económicos mantienen su crecimiento, los agricultores estarán obligados a hacer un manejo del agua mucho más eficiente. Por otra parte, el cambio climático global que tiene lugar está generando una gran incertidumbre en el futuro de la disponibilidad de agua y de su precio. En algunas áreas, se predice que habrá aumentos de la temperatura y disminución de las precipitaciones, lo que implica que el uso del agua tendrá que ser mucho más eficiente. Atendiendo a esta problemática, resulta imprescindible diseñar estrategias que respondan a las nuevas condiciones generadas por el cambio climático</w:t>
      </w:r>
      <w:r>
        <w:rPr>
          <w:rFonts w:ascii="Arial" w:eastAsiaTheme="minorEastAsia" w:hAnsi="Arial" w:cs="Arial"/>
          <w:bCs/>
          <w:kern w:val="24"/>
        </w:rPr>
        <w:t>.</w:t>
      </w:r>
    </w:p>
    <w:p w:rsidR="00B85505" w:rsidRDefault="00A85BE3" w:rsidP="00B85505">
      <w:pPr>
        <w:pStyle w:val="NormalWeb"/>
        <w:spacing w:before="0" w:beforeAutospacing="0" w:after="0" w:afterAutospacing="0"/>
        <w:jc w:val="both"/>
        <w:rPr>
          <w:rFonts w:ascii="Arial" w:eastAsiaTheme="minorEastAsia" w:hAnsi="Arial" w:cs="Arial"/>
          <w:bCs/>
          <w:kern w:val="24"/>
        </w:rPr>
      </w:pPr>
      <w:r>
        <w:rPr>
          <w:rFonts w:ascii="Arial" w:eastAsiaTheme="minorEastAsia" w:hAnsi="Arial" w:cs="Arial"/>
          <w:bCs/>
          <w:kern w:val="24"/>
        </w:rPr>
        <w:t>Por otra parte, l</w:t>
      </w:r>
      <w:r w:rsidR="001633EB" w:rsidRPr="001633EB">
        <w:rPr>
          <w:rFonts w:ascii="Arial" w:eastAsiaTheme="minorEastAsia" w:hAnsi="Arial" w:cs="Arial"/>
          <w:bCs/>
          <w:kern w:val="24"/>
        </w:rPr>
        <w:t>a seguridad alimentaria, que no es más que la disponibilidad de alimentos y el acceso de las personas a ellos, se ve amenazada por efecto del cambio climático, el cual es causante de la escasez de recursos hídricos y la degradación de los suelos, y desde luego, hay que sumar ahora los efectos socio-económicos producidos a nivel global y particular, por la pandemia de COVID</w:t>
      </w:r>
      <w:r w:rsidR="001633EB">
        <w:rPr>
          <w:rFonts w:ascii="Arial" w:eastAsiaTheme="minorEastAsia" w:hAnsi="Arial" w:cs="Arial"/>
          <w:bCs/>
          <w:kern w:val="24"/>
        </w:rPr>
        <w:t>.</w:t>
      </w:r>
    </w:p>
    <w:p w:rsidR="00B85505" w:rsidRDefault="00B85505" w:rsidP="00B85505">
      <w:pPr>
        <w:pStyle w:val="NormalWeb"/>
        <w:spacing w:before="0" w:beforeAutospacing="0" w:after="0" w:afterAutospacing="0"/>
        <w:jc w:val="both"/>
        <w:rPr>
          <w:rFonts w:ascii="Arial" w:eastAsiaTheme="minorEastAsia" w:hAnsi="Arial" w:cs="Arial"/>
          <w:bCs/>
          <w:kern w:val="24"/>
        </w:rPr>
      </w:pPr>
      <w:r w:rsidRPr="00B85505">
        <w:rPr>
          <w:rFonts w:ascii="Arial" w:eastAsiaTheme="minorEastAsia" w:hAnsi="Arial" w:cs="Arial"/>
          <w:bCs/>
          <w:kern w:val="24"/>
        </w:rPr>
        <w:t>El acceso al agua y la seguridad hídrica son esenciales para mejorar la seguridad alimentaria, los ingresos y medios de vida de las comunidades; sin embargo, es uno de los recursos más críticos para el futuro de la humanidad. De ahí que la Asamblea General de la Organización de Naciones Unidas (ONU) aprobó el 15 de septiembre de 2015 la Agenda 2030 dirigida a la sostenibilidad económica, social y ambiental de los Estados Miembros que la suscribieron.</w:t>
      </w:r>
    </w:p>
    <w:p w:rsidR="00026A1C" w:rsidRPr="00026A1C" w:rsidRDefault="00026A1C" w:rsidP="00B85505">
      <w:pPr>
        <w:pStyle w:val="NormalWeb"/>
        <w:spacing w:before="0" w:beforeAutospacing="0" w:after="0" w:afterAutospacing="0"/>
        <w:jc w:val="both"/>
        <w:rPr>
          <w:rFonts w:ascii="Arial" w:eastAsiaTheme="minorEastAsia" w:hAnsi="Arial" w:cs="Arial"/>
          <w:bCs/>
          <w:kern w:val="24"/>
        </w:rPr>
      </w:pPr>
      <w:r w:rsidRPr="00026A1C">
        <w:rPr>
          <w:rFonts w:ascii="Arial" w:eastAsiaTheme="minorEastAsia" w:hAnsi="Arial" w:cs="Arial"/>
          <w:bCs/>
          <w:kern w:val="24"/>
        </w:rPr>
        <w:t xml:space="preserve">El análisis de la huella hídrica es una metodología desarrollada en el 2002 por el investigador holandés </w:t>
      </w:r>
      <w:proofErr w:type="spellStart"/>
      <w:r w:rsidRPr="00026A1C">
        <w:rPr>
          <w:rFonts w:ascii="Arial" w:eastAsiaTheme="minorEastAsia" w:hAnsi="Arial" w:cs="Arial"/>
          <w:bCs/>
          <w:kern w:val="24"/>
        </w:rPr>
        <w:t>Arjen</w:t>
      </w:r>
      <w:proofErr w:type="spellEnd"/>
      <w:r w:rsidRPr="00026A1C">
        <w:rPr>
          <w:rFonts w:ascii="Arial" w:eastAsiaTheme="minorEastAsia" w:hAnsi="Arial" w:cs="Arial"/>
          <w:bCs/>
          <w:kern w:val="24"/>
        </w:rPr>
        <w:t xml:space="preserve"> </w:t>
      </w:r>
      <w:proofErr w:type="spellStart"/>
      <w:r w:rsidRPr="00026A1C">
        <w:rPr>
          <w:rFonts w:ascii="Arial" w:eastAsiaTheme="minorEastAsia" w:hAnsi="Arial" w:cs="Arial"/>
          <w:bCs/>
          <w:kern w:val="24"/>
        </w:rPr>
        <w:t>Hoekstra</w:t>
      </w:r>
      <w:proofErr w:type="spellEnd"/>
      <w:r w:rsidRPr="00026A1C">
        <w:rPr>
          <w:rFonts w:ascii="Arial" w:eastAsiaTheme="minorEastAsia" w:hAnsi="Arial" w:cs="Arial"/>
          <w:bCs/>
          <w:kern w:val="24"/>
        </w:rPr>
        <w:t>. Surge de conceptos previos como la huella ecológica (</w:t>
      </w:r>
      <w:proofErr w:type="spellStart"/>
      <w:r w:rsidRPr="00026A1C">
        <w:rPr>
          <w:rFonts w:ascii="Arial" w:eastAsiaTheme="minorEastAsia" w:hAnsi="Arial" w:cs="Arial"/>
          <w:bCs/>
          <w:kern w:val="24"/>
        </w:rPr>
        <w:t>Rees</w:t>
      </w:r>
      <w:proofErr w:type="spellEnd"/>
      <w:r w:rsidRPr="00026A1C">
        <w:rPr>
          <w:rFonts w:ascii="Arial" w:eastAsiaTheme="minorEastAsia" w:hAnsi="Arial" w:cs="Arial"/>
          <w:bCs/>
          <w:kern w:val="24"/>
        </w:rPr>
        <w:t xml:space="preserve">, 1992) y el agua virtual (Allan, 1993). Se concibió para estimar el contenido de agua oculta en cualquier bien o servicio consumido o contaminado en la elaboración de un producto. Esta metodología promueve y apoya el uso sostenible del recurso hídrico a través de información sobre su consumo y contaminación, en relación con la disponibilidad de esta mediante la evaluación de tres componentes (agua verde, azul y gris). </w:t>
      </w:r>
    </w:p>
    <w:p w:rsidR="00026A1C" w:rsidRPr="00026A1C" w:rsidRDefault="00026A1C" w:rsidP="00B85505">
      <w:pPr>
        <w:pStyle w:val="NormalWeb"/>
        <w:spacing w:before="0" w:beforeAutospacing="0" w:after="0" w:afterAutospacing="0"/>
        <w:jc w:val="both"/>
        <w:rPr>
          <w:rFonts w:ascii="Arial" w:eastAsiaTheme="minorEastAsia" w:hAnsi="Arial" w:cs="Arial"/>
          <w:bCs/>
          <w:kern w:val="24"/>
        </w:rPr>
      </w:pPr>
      <w:r w:rsidRPr="00026A1C">
        <w:rPr>
          <w:rFonts w:ascii="Arial" w:eastAsiaTheme="minorEastAsia" w:hAnsi="Arial" w:cs="Arial"/>
          <w:bCs/>
          <w:kern w:val="24"/>
        </w:rPr>
        <w:t>Trabajos desarrollados en diversos países aportaron información que contribuyen en la toma de decisiones eficientes para mejorar la asignación y gestión de los recursos hídricos de una zona en el enfrentamiento de la inminente crisis de la escasez de agua (</w:t>
      </w:r>
      <w:proofErr w:type="spellStart"/>
      <w:r w:rsidRPr="00026A1C">
        <w:rPr>
          <w:rFonts w:ascii="Arial" w:eastAsiaTheme="minorEastAsia" w:hAnsi="Arial" w:cs="Arial"/>
          <w:bCs/>
          <w:kern w:val="24"/>
        </w:rPr>
        <w:t>Aldaya</w:t>
      </w:r>
      <w:proofErr w:type="spellEnd"/>
      <w:r w:rsidRPr="00026A1C">
        <w:rPr>
          <w:rFonts w:ascii="Arial" w:eastAsiaTheme="minorEastAsia" w:hAnsi="Arial" w:cs="Arial"/>
          <w:bCs/>
          <w:kern w:val="24"/>
        </w:rPr>
        <w:t xml:space="preserve"> et al., 2008; Zubieta, 2019). En la actualidad </w:t>
      </w:r>
      <w:r w:rsidRPr="00026A1C">
        <w:rPr>
          <w:rFonts w:ascii="Arial" w:eastAsiaTheme="minorEastAsia" w:hAnsi="Arial" w:cs="Arial"/>
          <w:bCs/>
          <w:kern w:val="24"/>
        </w:rPr>
        <w:lastRenderedPageBreak/>
        <w:t xml:space="preserve">contempla análisis de sostenibilidad económico, ambiental y social, que permite valorar y optimizar el uso del agua y los efectos de la producción agrícola (IICA, 2017). </w:t>
      </w:r>
    </w:p>
    <w:p w:rsidR="00026A1C" w:rsidRDefault="00026A1C" w:rsidP="00B85505">
      <w:pPr>
        <w:pStyle w:val="Textoindependiente3"/>
        <w:spacing w:line="240" w:lineRule="auto"/>
        <w:jc w:val="both"/>
        <w:rPr>
          <w:rFonts w:eastAsiaTheme="minorEastAsia"/>
          <w:bCs/>
          <w:kern w:val="24"/>
        </w:rPr>
      </w:pPr>
      <w:r w:rsidRPr="00026A1C">
        <w:rPr>
          <w:rFonts w:eastAsiaTheme="minorEastAsia"/>
          <w:bCs/>
          <w:kern w:val="24"/>
        </w:rPr>
        <w:t>En Cuba, se han llevado a cabo escasos estudios de la huella hídrica en el sector agrícola. Se estimó la huella hídrica gris en industrias alimenticias camagüeyanas, en la producción de papa en Cienfuegos y para el consumo agropecuario en la cuenca</w:t>
      </w:r>
      <w:r w:rsidR="00B85505" w:rsidRPr="00B85505">
        <w:rPr>
          <w:color w:val="000000"/>
          <w:sz w:val="22"/>
          <w:szCs w:val="22"/>
        </w:rPr>
        <w:t xml:space="preserve"> </w:t>
      </w:r>
      <w:r w:rsidR="00B85505" w:rsidRPr="003144BA">
        <w:rPr>
          <w:color w:val="000000"/>
          <w:sz w:val="22"/>
          <w:szCs w:val="22"/>
        </w:rPr>
        <w:t xml:space="preserve">del río Naranjo en las Tunas (Montalván </w:t>
      </w:r>
      <w:r w:rsidR="00B85505" w:rsidRPr="003144BA">
        <w:rPr>
          <w:i/>
          <w:color w:val="000000"/>
          <w:sz w:val="22"/>
          <w:szCs w:val="22"/>
        </w:rPr>
        <w:t>et al</w:t>
      </w:r>
      <w:r w:rsidR="00B85505" w:rsidRPr="003144BA">
        <w:rPr>
          <w:color w:val="000000"/>
          <w:sz w:val="22"/>
          <w:szCs w:val="22"/>
        </w:rPr>
        <w:t>., 2017; Cabello y Sagastume, 2016; García, 2015).</w:t>
      </w:r>
    </w:p>
    <w:p w:rsidR="001633EB" w:rsidRDefault="00A85BE3" w:rsidP="00991BB0">
      <w:pPr>
        <w:pStyle w:val="NormalWeb"/>
        <w:spacing w:before="0" w:beforeAutospacing="0" w:after="0" w:afterAutospacing="0"/>
        <w:jc w:val="both"/>
        <w:rPr>
          <w:rFonts w:ascii="Arial" w:eastAsiaTheme="minorEastAsia" w:hAnsi="Arial" w:cs="Arial"/>
          <w:bCs/>
          <w:kern w:val="24"/>
        </w:rPr>
      </w:pPr>
      <w:r>
        <w:rPr>
          <w:rFonts w:ascii="Arial" w:eastAsiaTheme="minorEastAsia" w:hAnsi="Arial" w:cs="Arial"/>
          <w:bCs/>
          <w:kern w:val="24"/>
        </w:rPr>
        <w:t>De manera que se hace necesario realizar una mirada a esta problemática, de la cual se habla a diferentes instancias, pe</w:t>
      </w:r>
      <w:r w:rsidR="000A24F7">
        <w:rPr>
          <w:rFonts w:ascii="Arial" w:eastAsiaTheme="minorEastAsia" w:hAnsi="Arial" w:cs="Arial"/>
          <w:bCs/>
          <w:kern w:val="24"/>
        </w:rPr>
        <w:t>r</w:t>
      </w:r>
      <w:r>
        <w:rPr>
          <w:rFonts w:ascii="Arial" w:eastAsiaTheme="minorEastAsia" w:hAnsi="Arial" w:cs="Arial"/>
          <w:bCs/>
          <w:kern w:val="24"/>
        </w:rPr>
        <w:t>o las medidas que se adoptan carecen en su momento de fundamentos científicos que las avalen, por lo que</w:t>
      </w:r>
      <w:r w:rsidR="000A24F7">
        <w:rPr>
          <w:rFonts w:ascii="Arial" w:eastAsiaTheme="minorEastAsia" w:hAnsi="Arial" w:cs="Arial"/>
          <w:bCs/>
          <w:kern w:val="24"/>
        </w:rPr>
        <w:t xml:space="preserve"> requieren de estudio, entonces</w:t>
      </w:r>
      <w:r>
        <w:rPr>
          <w:rFonts w:ascii="Arial" w:eastAsiaTheme="minorEastAsia" w:hAnsi="Arial" w:cs="Arial"/>
          <w:bCs/>
          <w:kern w:val="24"/>
        </w:rPr>
        <w:t xml:space="preserve"> es el momento de evaluar algunas de ellas ya conocidas, pero que en el país no lo son</w:t>
      </w:r>
      <w:r w:rsidR="000A24F7">
        <w:rPr>
          <w:rFonts w:ascii="Arial" w:eastAsiaTheme="minorEastAsia" w:hAnsi="Arial" w:cs="Arial"/>
          <w:bCs/>
          <w:kern w:val="24"/>
        </w:rPr>
        <w:t>, de manera tal que se pueda realizar un enfrentamiento oportuno</w:t>
      </w:r>
      <w:r>
        <w:rPr>
          <w:rFonts w:ascii="Arial" w:eastAsiaTheme="minorEastAsia" w:hAnsi="Arial" w:cs="Arial"/>
          <w:bCs/>
          <w:kern w:val="24"/>
        </w:rPr>
        <w:t xml:space="preserve"> que pued</w:t>
      </w:r>
      <w:r w:rsidR="000A24F7">
        <w:rPr>
          <w:rFonts w:ascii="Arial" w:eastAsiaTheme="minorEastAsia" w:hAnsi="Arial" w:cs="Arial"/>
          <w:bCs/>
          <w:kern w:val="24"/>
        </w:rPr>
        <w:t>a</w:t>
      </w:r>
      <w:r>
        <w:rPr>
          <w:rFonts w:ascii="Arial" w:eastAsiaTheme="minorEastAsia" w:hAnsi="Arial" w:cs="Arial"/>
          <w:bCs/>
          <w:kern w:val="24"/>
        </w:rPr>
        <w:t xml:space="preserve"> permitir el ahorro de</w:t>
      </w:r>
      <w:r w:rsidR="000A24F7">
        <w:rPr>
          <w:rFonts w:ascii="Arial" w:eastAsiaTheme="minorEastAsia" w:hAnsi="Arial" w:cs="Arial"/>
          <w:bCs/>
          <w:kern w:val="24"/>
        </w:rPr>
        <w:t>l</w:t>
      </w:r>
      <w:r>
        <w:rPr>
          <w:rFonts w:ascii="Arial" w:eastAsiaTheme="minorEastAsia" w:hAnsi="Arial" w:cs="Arial"/>
          <w:bCs/>
          <w:kern w:val="24"/>
        </w:rPr>
        <w:t xml:space="preserve"> agua</w:t>
      </w:r>
      <w:r w:rsidR="000A24F7">
        <w:rPr>
          <w:rFonts w:ascii="Arial" w:eastAsiaTheme="minorEastAsia" w:hAnsi="Arial" w:cs="Arial"/>
          <w:bCs/>
          <w:kern w:val="24"/>
        </w:rPr>
        <w:t xml:space="preserve"> de riego, sin que se afecte la producción de alimentos y estén a tono con las exigencias actuales.</w:t>
      </w:r>
      <w:r>
        <w:rPr>
          <w:rFonts w:ascii="Arial" w:eastAsiaTheme="minorEastAsia" w:hAnsi="Arial" w:cs="Arial"/>
          <w:bCs/>
          <w:kern w:val="24"/>
        </w:rPr>
        <w:t xml:space="preserve"> </w:t>
      </w:r>
    </w:p>
    <w:p w:rsidR="001633EB" w:rsidRDefault="001633EB" w:rsidP="00991BB0">
      <w:pPr>
        <w:pStyle w:val="NormalWeb"/>
        <w:spacing w:before="0" w:beforeAutospacing="0" w:after="0" w:afterAutospacing="0"/>
        <w:jc w:val="both"/>
        <w:rPr>
          <w:rFonts w:ascii="Arial" w:eastAsiaTheme="minorEastAsia" w:hAnsi="Arial" w:cs="Arial"/>
          <w:bCs/>
          <w:kern w:val="24"/>
        </w:rPr>
      </w:pPr>
    </w:p>
    <w:p w:rsidR="00952746" w:rsidRDefault="00952746" w:rsidP="00991BB0">
      <w:pPr>
        <w:pStyle w:val="NormalWeb"/>
        <w:spacing w:before="0" w:beforeAutospacing="0" w:after="0" w:afterAutospacing="0"/>
        <w:jc w:val="both"/>
        <w:rPr>
          <w:rFonts w:ascii="Arial" w:eastAsiaTheme="minorEastAsia" w:hAnsi="Arial" w:cs="Arial"/>
          <w:b/>
          <w:bCs/>
          <w:kern w:val="24"/>
        </w:rPr>
      </w:pPr>
      <w:r w:rsidRPr="00952746">
        <w:rPr>
          <w:rFonts w:ascii="Arial" w:eastAsiaTheme="minorEastAsia" w:hAnsi="Arial" w:cs="Arial"/>
          <w:b/>
          <w:bCs/>
          <w:kern w:val="24"/>
        </w:rPr>
        <w:t>PROBLEMAS A RESOLVER:</w:t>
      </w:r>
    </w:p>
    <w:p w:rsidR="009A6CD9" w:rsidRDefault="009A6CD9" w:rsidP="00991BB0">
      <w:pPr>
        <w:pStyle w:val="NormalWeb"/>
        <w:spacing w:before="0" w:beforeAutospacing="0" w:after="0" w:afterAutospacing="0"/>
        <w:jc w:val="both"/>
        <w:rPr>
          <w:rFonts w:ascii="Arial" w:eastAsiaTheme="minorEastAsia" w:hAnsi="Arial" w:cs="Arial"/>
          <w:bCs/>
          <w:kern w:val="24"/>
        </w:rPr>
      </w:pPr>
      <w:r w:rsidRPr="009A6CD9">
        <w:rPr>
          <w:rFonts w:ascii="Arial" w:eastAsiaTheme="minorEastAsia" w:hAnsi="Arial" w:cs="Arial"/>
          <w:bCs/>
          <w:kern w:val="24"/>
        </w:rPr>
        <w:t>No existe conocimiento</w:t>
      </w:r>
      <w:r>
        <w:rPr>
          <w:rFonts w:ascii="Arial" w:eastAsiaTheme="minorEastAsia" w:hAnsi="Arial" w:cs="Arial"/>
          <w:bCs/>
          <w:kern w:val="24"/>
        </w:rPr>
        <w:t xml:space="preserve"> del comportamiento de la huella hídrica de los cultivos en estudio, </w:t>
      </w:r>
      <w:r w:rsidR="00566BC7">
        <w:rPr>
          <w:rFonts w:ascii="Arial" w:eastAsiaTheme="minorEastAsia" w:hAnsi="Arial" w:cs="Arial"/>
          <w:bCs/>
          <w:kern w:val="24"/>
        </w:rPr>
        <w:t>con lo que</w:t>
      </w:r>
      <w:r>
        <w:rPr>
          <w:rFonts w:ascii="Arial" w:eastAsiaTheme="minorEastAsia" w:hAnsi="Arial" w:cs="Arial"/>
          <w:bCs/>
          <w:kern w:val="24"/>
        </w:rPr>
        <w:t xml:space="preserve"> se lograrían reducciones importantes del agua de riego a aplicar</w:t>
      </w:r>
      <w:r w:rsidR="00566BC7" w:rsidRPr="00566BC7">
        <w:rPr>
          <w:rFonts w:ascii="Arial" w:eastAsiaTheme="minorEastAsia" w:hAnsi="Arial" w:cs="Arial"/>
          <w:bCs/>
          <w:kern w:val="24"/>
        </w:rPr>
        <w:t xml:space="preserve"> </w:t>
      </w:r>
      <w:r w:rsidR="00566BC7">
        <w:rPr>
          <w:rFonts w:ascii="Arial" w:eastAsiaTheme="minorEastAsia" w:hAnsi="Arial" w:cs="Arial"/>
          <w:bCs/>
          <w:kern w:val="24"/>
        </w:rPr>
        <w:t>bajo un fundamento científico</w:t>
      </w:r>
      <w:r>
        <w:rPr>
          <w:rFonts w:ascii="Arial" w:eastAsiaTheme="minorEastAsia" w:hAnsi="Arial" w:cs="Arial"/>
          <w:bCs/>
          <w:kern w:val="24"/>
        </w:rPr>
        <w:t xml:space="preserve">, sin que se afecten los </w:t>
      </w:r>
      <w:r w:rsidR="00566BC7">
        <w:rPr>
          <w:rFonts w:ascii="Arial" w:eastAsiaTheme="minorEastAsia" w:hAnsi="Arial" w:cs="Arial"/>
          <w:bCs/>
          <w:kern w:val="24"/>
        </w:rPr>
        <w:t>rendimientos.</w:t>
      </w:r>
    </w:p>
    <w:p w:rsidR="00566BC7" w:rsidRDefault="00566BC7" w:rsidP="00991BB0">
      <w:pPr>
        <w:pStyle w:val="NormalWeb"/>
        <w:spacing w:before="0" w:beforeAutospacing="0" w:after="0" w:afterAutospacing="0"/>
        <w:jc w:val="both"/>
        <w:rPr>
          <w:rFonts w:ascii="Arial" w:eastAsiaTheme="minorEastAsia" w:hAnsi="Arial" w:cs="Arial"/>
          <w:bCs/>
          <w:kern w:val="24"/>
        </w:rPr>
      </w:pPr>
      <w:r>
        <w:rPr>
          <w:rFonts w:ascii="Arial" w:eastAsiaTheme="minorEastAsia" w:hAnsi="Arial" w:cs="Arial"/>
          <w:bCs/>
          <w:kern w:val="24"/>
        </w:rPr>
        <w:t xml:space="preserve">No se hace uso de herramientas sencillas de computación y de fácil manejo, como el uso del Programa </w:t>
      </w:r>
      <w:proofErr w:type="spellStart"/>
      <w:r>
        <w:rPr>
          <w:rFonts w:ascii="Arial" w:eastAsiaTheme="minorEastAsia" w:hAnsi="Arial" w:cs="Arial"/>
          <w:bCs/>
          <w:kern w:val="24"/>
        </w:rPr>
        <w:t>Crop</w:t>
      </w:r>
      <w:r w:rsidR="001C43B0">
        <w:rPr>
          <w:rFonts w:ascii="Arial" w:eastAsiaTheme="minorEastAsia" w:hAnsi="Arial" w:cs="Arial"/>
          <w:bCs/>
          <w:kern w:val="24"/>
        </w:rPr>
        <w:t>W</w:t>
      </w:r>
      <w:r>
        <w:rPr>
          <w:rFonts w:ascii="Arial" w:eastAsiaTheme="minorEastAsia" w:hAnsi="Arial" w:cs="Arial"/>
          <w:bCs/>
          <w:kern w:val="24"/>
        </w:rPr>
        <w:t>at</w:t>
      </w:r>
      <w:proofErr w:type="spellEnd"/>
      <w:r>
        <w:rPr>
          <w:rFonts w:ascii="Arial" w:eastAsiaTheme="minorEastAsia" w:hAnsi="Arial" w:cs="Arial"/>
          <w:bCs/>
          <w:kern w:val="24"/>
        </w:rPr>
        <w:t xml:space="preserve">, </w:t>
      </w:r>
      <w:r w:rsidR="00D04B9C">
        <w:rPr>
          <w:rFonts w:ascii="Arial" w:eastAsiaTheme="minorEastAsia" w:hAnsi="Arial" w:cs="Arial"/>
          <w:bCs/>
          <w:kern w:val="24"/>
        </w:rPr>
        <w:t xml:space="preserve">para programar el riego, </w:t>
      </w:r>
      <w:r>
        <w:rPr>
          <w:rFonts w:ascii="Arial" w:eastAsiaTheme="minorEastAsia" w:hAnsi="Arial" w:cs="Arial"/>
          <w:bCs/>
          <w:kern w:val="24"/>
        </w:rPr>
        <w:t>lo cual contribuye al ahorro del agua.</w:t>
      </w:r>
    </w:p>
    <w:p w:rsidR="00566BC7" w:rsidRDefault="001347F8" w:rsidP="00991BB0">
      <w:pPr>
        <w:pStyle w:val="NormalWeb"/>
        <w:spacing w:before="0" w:beforeAutospacing="0" w:after="0" w:afterAutospacing="0"/>
        <w:jc w:val="both"/>
        <w:rPr>
          <w:rFonts w:ascii="Arial" w:eastAsiaTheme="minorEastAsia" w:hAnsi="Arial" w:cs="Arial"/>
          <w:bCs/>
          <w:kern w:val="24"/>
        </w:rPr>
      </w:pPr>
      <w:r>
        <w:rPr>
          <w:rFonts w:ascii="Arial" w:eastAsiaTheme="minorEastAsia" w:hAnsi="Arial" w:cs="Arial"/>
          <w:bCs/>
          <w:kern w:val="24"/>
        </w:rPr>
        <w:t>No se cuenta con estimaciones indirectas del estado hídrico de una plantación, lo cual es posible conocer a partir del empleo de la termografía infrarrojo</w:t>
      </w:r>
      <w:r w:rsidR="00D04B9C">
        <w:rPr>
          <w:rFonts w:ascii="Arial" w:eastAsiaTheme="minorEastAsia" w:hAnsi="Arial" w:cs="Arial"/>
          <w:bCs/>
          <w:kern w:val="24"/>
        </w:rPr>
        <w:t>, entre otras.</w:t>
      </w:r>
    </w:p>
    <w:p w:rsidR="00566BC7" w:rsidRPr="009A6CD9" w:rsidRDefault="00566BC7" w:rsidP="00991BB0">
      <w:pPr>
        <w:pStyle w:val="NormalWeb"/>
        <w:spacing w:before="0" w:beforeAutospacing="0" w:after="0" w:afterAutospacing="0"/>
        <w:jc w:val="both"/>
        <w:rPr>
          <w:rFonts w:ascii="Arial" w:eastAsiaTheme="minorEastAsia" w:hAnsi="Arial" w:cs="Arial"/>
          <w:bCs/>
          <w:kern w:val="24"/>
        </w:rPr>
      </w:pPr>
    </w:p>
    <w:p w:rsidR="00991BB0" w:rsidRDefault="00230DCA" w:rsidP="00991BB0">
      <w:pPr>
        <w:pStyle w:val="NormalWeb"/>
        <w:spacing w:before="0" w:beforeAutospacing="0" w:after="0" w:afterAutospacing="0"/>
        <w:jc w:val="both"/>
        <w:rPr>
          <w:rFonts w:ascii="Arial" w:eastAsiaTheme="minorEastAsia" w:hAnsi="Arial" w:cs="Arial"/>
          <w:b/>
          <w:bCs/>
          <w:kern w:val="24"/>
        </w:rPr>
      </w:pPr>
      <w:r w:rsidRPr="00230DCA">
        <w:rPr>
          <w:rFonts w:ascii="Arial" w:eastAsiaTheme="minorEastAsia" w:hAnsi="Arial" w:cs="Arial"/>
          <w:b/>
          <w:bCs/>
          <w:kern w:val="24"/>
        </w:rPr>
        <w:t>BENEFICIARIOS DIRECTOS:</w:t>
      </w:r>
    </w:p>
    <w:p w:rsidR="00136300" w:rsidRPr="009A6452" w:rsidRDefault="00136300" w:rsidP="009A6452">
      <w:pPr>
        <w:pStyle w:val="NormalWeb"/>
        <w:spacing w:before="0" w:beforeAutospacing="0" w:after="0" w:afterAutospacing="0"/>
        <w:jc w:val="both"/>
        <w:rPr>
          <w:rFonts w:ascii="Arial" w:eastAsiaTheme="minorEastAsia" w:hAnsi="Arial" w:cs="Arial"/>
          <w:bCs/>
          <w:kern w:val="24"/>
        </w:rPr>
      </w:pPr>
      <w:r w:rsidRPr="009A6452">
        <w:rPr>
          <w:rFonts w:ascii="Arial" w:eastAsiaTheme="minorEastAsia" w:hAnsi="Arial" w:cs="Arial"/>
          <w:bCs/>
          <w:kern w:val="24"/>
        </w:rPr>
        <w:t>Dirección de Cultivos varios, MINAG</w:t>
      </w:r>
    </w:p>
    <w:p w:rsidR="00136300" w:rsidRPr="009A6452" w:rsidRDefault="00136300" w:rsidP="009A6452">
      <w:pPr>
        <w:pStyle w:val="NormalWeb"/>
        <w:spacing w:before="0" w:beforeAutospacing="0" w:after="0" w:afterAutospacing="0"/>
        <w:jc w:val="both"/>
        <w:rPr>
          <w:rFonts w:ascii="Arial" w:eastAsiaTheme="minorEastAsia" w:hAnsi="Arial" w:cs="Arial"/>
          <w:bCs/>
          <w:kern w:val="24"/>
        </w:rPr>
      </w:pPr>
      <w:r w:rsidRPr="009A6452">
        <w:rPr>
          <w:rFonts w:ascii="Arial" w:eastAsiaTheme="minorEastAsia" w:hAnsi="Arial" w:cs="Arial"/>
          <w:bCs/>
          <w:kern w:val="24"/>
        </w:rPr>
        <w:t xml:space="preserve">Dirección: Calle </w:t>
      </w:r>
      <w:proofErr w:type="spellStart"/>
      <w:r w:rsidRPr="009A6452">
        <w:rPr>
          <w:rFonts w:ascii="Arial" w:eastAsiaTheme="minorEastAsia" w:hAnsi="Arial" w:cs="Arial"/>
          <w:bCs/>
          <w:kern w:val="24"/>
        </w:rPr>
        <w:t>Conil</w:t>
      </w:r>
      <w:proofErr w:type="spellEnd"/>
      <w:r w:rsidRPr="009A6452">
        <w:rPr>
          <w:rFonts w:ascii="Arial" w:eastAsiaTheme="minorEastAsia" w:hAnsi="Arial" w:cs="Arial"/>
          <w:bCs/>
          <w:kern w:val="24"/>
        </w:rPr>
        <w:t>, esq. Ave. Independencia, Edificio MINAG, Plaza de la Revolución, La Habana, Cuba.</w:t>
      </w:r>
    </w:p>
    <w:p w:rsidR="00136300" w:rsidRPr="009A6452" w:rsidRDefault="00136300" w:rsidP="009A6452">
      <w:pPr>
        <w:pStyle w:val="NormalWeb"/>
        <w:spacing w:before="0" w:beforeAutospacing="0" w:after="0" w:afterAutospacing="0"/>
        <w:jc w:val="both"/>
        <w:rPr>
          <w:rFonts w:ascii="Arial" w:eastAsiaTheme="minorEastAsia" w:hAnsi="Arial" w:cs="Arial"/>
          <w:bCs/>
          <w:kern w:val="24"/>
        </w:rPr>
      </w:pPr>
      <w:r w:rsidRPr="009A6452">
        <w:rPr>
          <w:rFonts w:ascii="Arial" w:eastAsiaTheme="minorEastAsia" w:hAnsi="Arial" w:cs="Arial"/>
          <w:bCs/>
          <w:kern w:val="24"/>
        </w:rPr>
        <w:t xml:space="preserve">Teléfono:  78847422, Fax: 7884 7423     E-mail:  dcultivosvarios@oc.minag.cu        </w:t>
      </w:r>
    </w:p>
    <w:p w:rsidR="00136300" w:rsidRPr="009A6452" w:rsidRDefault="00136300" w:rsidP="009A6452">
      <w:pPr>
        <w:pStyle w:val="NormalWeb"/>
        <w:spacing w:before="0" w:beforeAutospacing="0" w:after="0" w:afterAutospacing="0"/>
        <w:jc w:val="both"/>
        <w:rPr>
          <w:rFonts w:ascii="Arial" w:eastAsiaTheme="minorEastAsia" w:hAnsi="Arial" w:cs="Arial"/>
          <w:bCs/>
          <w:kern w:val="24"/>
        </w:rPr>
      </w:pPr>
      <w:r w:rsidRPr="009A6452">
        <w:rPr>
          <w:rFonts w:ascii="Arial" w:eastAsiaTheme="minorEastAsia" w:hAnsi="Arial" w:cs="Arial"/>
          <w:bCs/>
          <w:kern w:val="24"/>
        </w:rPr>
        <w:t xml:space="preserve">Nombre y Firma Director: Ing. </w:t>
      </w:r>
      <w:proofErr w:type="spellStart"/>
      <w:r w:rsidRPr="009A6452">
        <w:rPr>
          <w:rFonts w:ascii="Arial" w:eastAsiaTheme="minorEastAsia" w:hAnsi="Arial" w:cs="Arial"/>
          <w:bCs/>
          <w:kern w:val="24"/>
        </w:rPr>
        <w:t>Enel</w:t>
      </w:r>
      <w:proofErr w:type="spellEnd"/>
      <w:r w:rsidRPr="009A6452">
        <w:rPr>
          <w:rFonts w:ascii="Arial" w:eastAsiaTheme="minorEastAsia" w:hAnsi="Arial" w:cs="Arial"/>
          <w:bCs/>
          <w:kern w:val="24"/>
        </w:rPr>
        <w:t xml:space="preserve"> Espinosa Hernández </w:t>
      </w:r>
    </w:p>
    <w:p w:rsidR="00230DCA" w:rsidRPr="00230DCA" w:rsidRDefault="00230DCA" w:rsidP="00136300">
      <w:pPr>
        <w:pStyle w:val="NormalWeb"/>
        <w:spacing w:before="0" w:beforeAutospacing="0" w:after="0" w:afterAutospacing="0"/>
        <w:jc w:val="both"/>
        <w:rPr>
          <w:rFonts w:ascii="Arial" w:eastAsiaTheme="minorEastAsia" w:hAnsi="Arial" w:cs="Arial"/>
          <w:b/>
          <w:bCs/>
          <w:kern w:val="24"/>
        </w:rPr>
      </w:pPr>
      <w:r w:rsidRPr="00230DCA">
        <w:rPr>
          <w:rFonts w:ascii="Arial" w:eastAsiaTheme="minorEastAsia" w:hAnsi="Arial" w:cs="Arial"/>
          <w:b/>
          <w:bCs/>
          <w:kern w:val="24"/>
        </w:rPr>
        <w:t xml:space="preserve"> </w:t>
      </w:r>
    </w:p>
    <w:p w:rsidR="00230DCA" w:rsidRDefault="00230DCA" w:rsidP="00991BB0">
      <w:pPr>
        <w:pStyle w:val="NormalWeb"/>
        <w:spacing w:before="0" w:beforeAutospacing="0" w:after="0" w:afterAutospacing="0"/>
        <w:jc w:val="both"/>
        <w:rPr>
          <w:rFonts w:ascii="Arial" w:eastAsiaTheme="minorEastAsia" w:hAnsi="Arial" w:cs="Arial"/>
          <w:b/>
          <w:bCs/>
          <w:kern w:val="24"/>
        </w:rPr>
      </w:pPr>
      <w:r w:rsidRPr="00230DCA">
        <w:rPr>
          <w:rFonts w:ascii="Arial" w:eastAsiaTheme="minorEastAsia" w:hAnsi="Arial" w:cs="Arial"/>
          <w:b/>
          <w:bCs/>
          <w:kern w:val="24"/>
        </w:rPr>
        <w:t xml:space="preserve">CLIENTES o USUARIOS:  </w:t>
      </w:r>
    </w:p>
    <w:p w:rsidR="00AB78DF" w:rsidRPr="00136300" w:rsidRDefault="00136300" w:rsidP="00991BB0">
      <w:pPr>
        <w:pStyle w:val="NormalWeb"/>
        <w:spacing w:before="0" w:beforeAutospacing="0" w:after="0" w:afterAutospacing="0"/>
        <w:jc w:val="both"/>
        <w:rPr>
          <w:rFonts w:ascii="Arial" w:eastAsiaTheme="minorEastAsia" w:hAnsi="Arial" w:cs="Arial"/>
          <w:bCs/>
          <w:kern w:val="24"/>
        </w:rPr>
      </w:pPr>
      <w:r w:rsidRPr="00136300">
        <w:rPr>
          <w:rFonts w:ascii="Arial" w:eastAsiaTheme="minorEastAsia" w:hAnsi="Arial" w:cs="Arial"/>
          <w:bCs/>
          <w:kern w:val="24"/>
        </w:rPr>
        <w:t>Empresa</w:t>
      </w:r>
      <w:r>
        <w:rPr>
          <w:rFonts w:ascii="Arial" w:eastAsiaTheme="minorEastAsia" w:hAnsi="Arial" w:cs="Arial"/>
          <w:bCs/>
          <w:kern w:val="24"/>
        </w:rPr>
        <w:t>s</w:t>
      </w:r>
      <w:r w:rsidRPr="00136300">
        <w:rPr>
          <w:rFonts w:ascii="Arial" w:eastAsiaTheme="minorEastAsia" w:hAnsi="Arial" w:cs="Arial"/>
          <w:bCs/>
          <w:kern w:val="24"/>
        </w:rPr>
        <w:t xml:space="preserve"> de cultivos varios de San José y Güines</w:t>
      </w:r>
    </w:p>
    <w:p w:rsidR="00136300" w:rsidRDefault="00136300" w:rsidP="00991BB0">
      <w:pPr>
        <w:pStyle w:val="NormalWeb"/>
        <w:spacing w:before="0" w:beforeAutospacing="0" w:after="0" w:afterAutospacing="0"/>
        <w:jc w:val="both"/>
        <w:rPr>
          <w:rFonts w:ascii="Arial" w:eastAsiaTheme="minorEastAsia" w:hAnsi="Arial" w:cs="Arial"/>
          <w:b/>
          <w:bCs/>
          <w:kern w:val="24"/>
        </w:rPr>
      </w:pPr>
    </w:p>
    <w:p w:rsidR="00230DCA" w:rsidRDefault="00230DCA" w:rsidP="00991BB0">
      <w:pPr>
        <w:pStyle w:val="NormalWeb"/>
        <w:spacing w:before="0" w:beforeAutospacing="0" w:after="0" w:afterAutospacing="0"/>
        <w:jc w:val="both"/>
        <w:rPr>
          <w:rFonts w:ascii="Arial" w:eastAsiaTheme="minorEastAsia" w:hAnsi="Arial" w:cs="Arial"/>
          <w:b/>
          <w:bCs/>
          <w:kern w:val="24"/>
        </w:rPr>
      </w:pPr>
      <w:r w:rsidRPr="00230DCA">
        <w:rPr>
          <w:rFonts w:ascii="Arial" w:eastAsiaTheme="minorEastAsia" w:hAnsi="Arial" w:cs="Arial"/>
          <w:b/>
          <w:bCs/>
          <w:kern w:val="24"/>
        </w:rPr>
        <w:t>OBJETIVO GENERAL:</w:t>
      </w:r>
      <w:r>
        <w:rPr>
          <w:rFonts w:ascii="Arial" w:eastAsiaTheme="minorEastAsia" w:hAnsi="Arial" w:cs="Arial"/>
          <w:b/>
          <w:bCs/>
          <w:kern w:val="24"/>
        </w:rPr>
        <w:t xml:space="preserve"> </w:t>
      </w:r>
    </w:p>
    <w:p w:rsidR="006D01C3" w:rsidRPr="006D01C3" w:rsidRDefault="00CC33D4" w:rsidP="00991BB0">
      <w:pPr>
        <w:pStyle w:val="NormalWeb"/>
        <w:spacing w:before="0" w:beforeAutospacing="0" w:after="0" w:afterAutospacing="0"/>
        <w:jc w:val="both"/>
        <w:rPr>
          <w:rFonts w:ascii="Arial" w:hAnsi="Arial" w:cs="Arial"/>
        </w:rPr>
      </w:pPr>
      <w:r>
        <w:rPr>
          <w:rFonts w:ascii="Arial" w:eastAsiaTheme="minorEastAsia" w:hAnsi="Arial" w:cs="Arial"/>
          <w:kern w:val="24"/>
          <w:lang w:val="es-AR"/>
        </w:rPr>
        <w:t>Argumentar la posible disminución de los consumos totales de agua</w:t>
      </w:r>
      <w:r w:rsidR="00A50041">
        <w:rPr>
          <w:rFonts w:ascii="Arial" w:eastAsiaTheme="minorEastAsia" w:hAnsi="Arial" w:cs="Arial"/>
          <w:kern w:val="24"/>
          <w:lang w:val="es-AR"/>
        </w:rPr>
        <w:t xml:space="preserve"> en los cultivos seleccionados</w:t>
      </w:r>
      <w:r w:rsidR="006D01C3" w:rsidRPr="006D01C3">
        <w:rPr>
          <w:rFonts w:ascii="Arial" w:eastAsiaTheme="minorEastAsia" w:hAnsi="Arial" w:cs="Arial"/>
          <w:kern w:val="24"/>
          <w:lang w:val="es-AR"/>
        </w:rPr>
        <w:t xml:space="preserve">, </w:t>
      </w:r>
      <w:r>
        <w:rPr>
          <w:rFonts w:ascii="Arial" w:eastAsiaTheme="minorEastAsia" w:hAnsi="Arial" w:cs="Arial"/>
          <w:kern w:val="24"/>
          <w:lang w:val="es-AR"/>
        </w:rPr>
        <w:t>a partir de</w:t>
      </w:r>
      <w:r w:rsidR="00A80100">
        <w:rPr>
          <w:rFonts w:ascii="Arial" w:eastAsiaTheme="minorEastAsia" w:hAnsi="Arial" w:cs="Arial"/>
          <w:kern w:val="24"/>
          <w:lang w:val="es-AR"/>
        </w:rPr>
        <w:t xml:space="preserve"> </w:t>
      </w:r>
      <w:r>
        <w:rPr>
          <w:rFonts w:ascii="Arial" w:eastAsiaTheme="minorEastAsia" w:hAnsi="Arial" w:cs="Arial"/>
          <w:kern w:val="24"/>
          <w:lang w:val="es-AR"/>
        </w:rPr>
        <w:t>l</w:t>
      </w:r>
      <w:r w:rsidR="00A80100">
        <w:rPr>
          <w:rFonts w:ascii="Arial" w:eastAsiaTheme="minorEastAsia" w:hAnsi="Arial" w:cs="Arial"/>
          <w:kern w:val="24"/>
          <w:lang w:val="es-AR"/>
        </w:rPr>
        <w:t>a</w:t>
      </w:r>
      <w:r>
        <w:rPr>
          <w:rFonts w:ascii="Arial" w:eastAsiaTheme="minorEastAsia" w:hAnsi="Arial" w:cs="Arial"/>
          <w:kern w:val="24"/>
          <w:lang w:val="es-AR"/>
        </w:rPr>
        <w:t xml:space="preserve"> </w:t>
      </w:r>
      <w:r w:rsidR="00A80100">
        <w:rPr>
          <w:rFonts w:ascii="Arial" w:eastAsiaTheme="minorEastAsia" w:hAnsi="Arial" w:cs="Arial"/>
          <w:kern w:val="24"/>
          <w:lang w:val="es-AR"/>
        </w:rPr>
        <w:t>programación científica del riego</w:t>
      </w:r>
      <w:r w:rsidR="00961565">
        <w:rPr>
          <w:rFonts w:ascii="Arial" w:eastAsiaTheme="minorEastAsia" w:hAnsi="Arial" w:cs="Arial"/>
          <w:kern w:val="24"/>
          <w:lang w:val="es-AR"/>
        </w:rPr>
        <w:t xml:space="preserve"> con el empleo de la huella hídrica en cultivos de interés agrícola.</w:t>
      </w:r>
      <w:r>
        <w:rPr>
          <w:rFonts w:ascii="Arial" w:eastAsiaTheme="minorEastAsia" w:hAnsi="Arial" w:cs="Arial"/>
          <w:kern w:val="24"/>
          <w:lang w:val="es-AR"/>
        </w:rPr>
        <w:t xml:space="preserve"> </w:t>
      </w:r>
    </w:p>
    <w:p w:rsidR="00A80100" w:rsidRDefault="00A80100" w:rsidP="00991BB0">
      <w:pPr>
        <w:pStyle w:val="NormalWeb"/>
        <w:spacing w:before="0" w:beforeAutospacing="0" w:after="0" w:afterAutospacing="0"/>
        <w:jc w:val="center"/>
        <w:rPr>
          <w:rFonts w:ascii="Arial" w:eastAsiaTheme="minorEastAsia" w:hAnsi="Arial" w:cs="Arial"/>
          <w:b/>
          <w:bCs/>
          <w:kern w:val="24"/>
        </w:rPr>
      </w:pPr>
    </w:p>
    <w:p w:rsidR="006D01C3" w:rsidRPr="006D01C3" w:rsidRDefault="006D01C3" w:rsidP="00991BB0">
      <w:pPr>
        <w:pStyle w:val="NormalWeb"/>
        <w:spacing w:before="0" w:beforeAutospacing="0" w:after="0" w:afterAutospacing="0"/>
        <w:jc w:val="both"/>
        <w:rPr>
          <w:rFonts w:ascii="Arial" w:hAnsi="Arial" w:cs="Arial"/>
        </w:rPr>
      </w:pPr>
      <w:r w:rsidRPr="006D01C3">
        <w:rPr>
          <w:rFonts w:ascii="Arial" w:eastAsiaTheme="minorEastAsia" w:hAnsi="Arial" w:cs="Arial"/>
          <w:b/>
          <w:bCs/>
          <w:kern w:val="24"/>
        </w:rPr>
        <w:t>OBJETIVOS ESPECÍFICOS</w:t>
      </w:r>
    </w:p>
    <w:p w:rsidR="00A80100" w:rsidRDefault="006A00FB"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w:t>
      </w:r>
      <w:r w:rsidR="00961565">
        <w:rPr>
          <w:rFonts w:ascii="Arial" w:eastAsiaTheme="minorEastAsia" w:hAnsi="Arial" w:cs="Arial"/>
          <w:kern w:val="24"/>
          <w:lang w:val="es-AR"/>
        </w:rPr>
        <w:t>Determinar</w:t>
      </w:r>
      <w:r w:rsidRPr="006A00FB">
        <w:rPr>
          <w:rFonts w:ascii="Arial" w:eastAsiaTheme="minorEastAsia" w:hAnsi="Arial" w:cs="Arial"/>
          <w:kern w:val="24"/>
          <w:lang w:val="es-AR"/>
        </w:rPr>
        <w:t xml:space="preserve"> la huella hídrica de los cultivos </w:t>
      </w:r>
      <w:r>
        <w:rPr>
          <w:rFonts w:ascii="Arial" w:eastAsiaTheme="minorEastAsia" w:hAnsi="Arial" w:cs="Arial"/>
          <w:kern w:val="24"/>
          <w:lang w:val="es-AR"/>
        </w:rPr>
        <w:t xml:space="preserve">seleccionados </w:t>
      </w:r>
      <w:r w:rsidRPr="006A00FB">
        <w:rPr>
          <w:rFonts w:ascii="Arial" w:eastAsiaTheme="minorEastAsia" w:hAnsi="Arial" w:cs="Arial"/>
          <w:kern w:val="24"/>
          <w:lang w:val="es-AR"/>
        </w:rPr>
        <w:t xml:space="preserve">en </w:t>
      </w:r>
      <w:r>
        <w:rPr>
          <w:rFonts w:ascii="Arial" w:eastAsiaTheme="minorEastAsia" w:hAnsi="Arial" w:cs="Arial"/>
          <w:kern w:val="24"/>
          <w:lang w:val="es-AR"/>
        </w:rPr>
        <w:t>áreas experimentales del INCA</w:t>
      </w:r>
      <w:r w:rsidRPr="006A00FB">
        <w:rPr>
          <w:rFonts w:ascii="Arial" w:eastAsiaTheme="minorEastAsia" w:hAnsi="Arial" w:cs="Arial"/>
          <w:kern w:val="24"/>
          <w:lang w:val="es-AR"/>
        </w:rPr>
        <w:t xml:space="preserve">, mediante </w:t>
      </w:r>
      <w:r w:rsidR="00961565">
        <w:rPr>
          <w:rFonts w:ascii="Arial" w:eastAsiaTheme="minorEastAsia" w:hAnsi="Arial" w:cs="Arial"/>
          <w:kern w:val="24"/>
          <w:lang w:val="es-AR"/>
        </w:rPr>
        <w:t xml:space="preserve">el </w:t>
      </w:r>
      <w:r w:rsidRPr="006A00FB">
        <w:rPr>
          <w:rFonts w:ascii="Arial" w:eastAsiaTheme="minorEastAsia" w:hAnsi="Arial" w:cs="Arial"/>
          <w:kern w:val="24"/>
          <w:lang w:val="es-AR"/>
        </w:rPr>
        <w:t>análisis del uso del agua verde, azul y gris</w:t>
      </w:r>
      <w:r>
        <w:rPr>
          <w:rFonts w:ascii="Arial" w:eastAsiaTheme="minorEastAsia" w:hAnsi="Arial" w:cs="Arial"/>
          <w:kern w:val="24"/>
          <w:lang w:val="es-AR"/>
        </w:rPr>
        <w:t>.</w:t>
      </w:r>
    </w:p>
    <w:p w:rsidR="00EC324C" w:rsidRPr="006A00FB" w:rsidRDefault="00EC324C"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 xml:space="preserve">-Corregir los valores de </w:t>
      </w:r>
      <w:proofErr w:type="spellStart"/>
      <w:r>
        <w:rPr>
          <w:rFonts w:ascii="Arial" w:eastAsiaTheme="minorEastAsia" w:hAnsi="Arial" w:cs="Arial"/>
          <w:kern w:val="24"/>
          <w:lang w:val="es-AR"/>
        </w:rPr>
        <w:t>ETc</w:t>
      </w:r>
      <w:proofErr w:type="spellEnd"/>
      <w:r>
        <w:rPr>
          <w:rFonts w:ascii="Arial" w:eastAsiaTheme="minorEastAsia" w:hAnsi="Arial" w:cs="Arial"/>
          <w:kern w:val="24"/>
          <w:lang w:val="es-AR"/>
        </w:rPr>
        <w:t xml:space="preserve"> de los cultivos seleccionados para emplear de forma correcta el Programa </w:t>
      </w:r>
      <w:proofErr w:type="spellStart"/>
      <w:r>
        <w:rPr>
          <w:rFonts w:ascii="Arial" w:eastAsiaTheme="minorEastAsia" w:hAnsi="Arial" w:cs="Arial"/>
          <w:kern w:val="24"/>
          <w:lang w:val="es-AR"/>
        </w:rPr>
        <w:t>CropWat</w:t>
      </w:r>
      <w:proofErr w:type="spellEnd"/>
      <w:r>
        <w:rPr>
          <w:rFonts w:ascii="Arial" w:eastAsiaTheme="minorEastAsia" w:hAnsi="Arial" w:cs="Arial"/>
          <w:kern w:val="24"/>
          <w:lang w:val="es-AR"/>
        </w:rPr>
        <w:t xml:space="preserve"> en la programación del riego.</w:t>
      </w:r>
    </w:p>
    <w:p w:rsidR="00930537" w:rsidRDefault="006A00FB"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w:t>
      </w:r>
      <w:r w:rsidRPr="006A00FB">
        <w:rPr>
          <w:rFonts w:ascii="Arial" w:eastAsiaTheme="minorEastAsia" w:hAnsi="Arial" w:cs="Arial"/>
          <w:kern w:val="24"/>
          <w:lang w:val="es-AR"/>
        </w:rPr>
        <w:t xml:space="preserve">Evaluar respuestas fisiológicas relacionadas con los componentes del crecimiento, rendimiento y calidad de las cosechas de los cultivos involucrados, en combinación con el empleo de </w:t>
      </w:r>
      <w:proofErr w:type="spellStart"/>
      <w:r w:rsidRPr="006A00FB">
        <w:rPr>
          <w:rFonts w:ascii="Arial" w:eastAsiaTheme="minorEastAsia" w:hAnsi="Arial" w:cs="Arial"/>
          <w:kern w:val="24"/>
          <w:lang w:val="es-AR"/>
        </w:rPr>
        <w:t>Bioestimulantes</w:t>
      </w:r>
      <w:proofErr w:type="spellEnd"/>
      <w:r w:rsidRPr="006A00FB">
        <w:rPr>
          <w:rFonts w:ascii="Arial" w:eastAsiaTheme="minorEastAsia" w:hAnsi="Arial" w:cs="Arial"/>
          <w:kern w:val="24"/>
          <w:lang w:val="es-AR"/>
        </w:rPr>
        <w:t>.</w:t>
      </w:r>
    </w:p>
    <w:p w:rsidR="00930537" w:rsidRPr="006A00FB" w:rsidRDefault="00930537"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lastRenderedPageBreak/>
        <w:t xml:space="preserve">-Profundizar en el empleo de la Termografía infrarrojo para el control del estatus hídrico de las plantas. </w:t>
      </w:r>
    </w:p>
    <w:p w:rsidR="00C51EC6" w:rsidRDefault="00C51EC6"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w:t>
      </w:r>
      <w:r w:rsidRPr="00C51EC6">
        <w:rPr>
          <w:rFonts w:ascii="Arial" w:eastAsiaTheme="minorEastAsia" w:hAnsi="Arial" w:cs="Arial"/>
          <w:kern w:val="24"/>
          <w:lang w:val="es-AR"/>
        </w:rPr>
        <w:t xml:space="preserve">Formular propuestas y estrategias orientadas a mejorar la sostenibilidad de los recursos hídricos en las </w:t>
      </w:r>
      <w:r>
        <w:rPr>
          <w:rFonts w:ascii="Arial" w:eastAsiaTheme="minorEastAsia" w:hAnsi="Arial" w:cs="Arial"/>
          <w:kern w:val="24"/>
          <w:lang w:val="es-AR"/>
        </w:rPr>
        <w:t>áreas de aplicación de los resultados.</w:t>
      </w:r>
    </w:p>
    <w:p w:rsidR="00C51EC6" w:rsidRDefault="00C51EC6" w:rsidP="00991BB0">
      <w:pPr>
        <w:pStyle w:val="NormalWeb"/>
        <w:spacing w:before="0" w:beforeAutospacing="0" w:after="0" w:afterAutospacing="0"/>
        <w:jc w:val="both"/>
        <w:rPr>
          <w:rFonts w:ascii="Arial" w:eastAsiaTheme="minorEastAsia" w:hAnsi="Arial" w:cs="Arial"/>
          <w:kern w:val="24"/>
          <w:lang w:val="es-AR"/>
        </w:rPr>
      </w:pPr>
    </w:p>
    <w:p w:rsidR="006D01C3" w:rsidRPr="006D01C3" w:rsidRDefault="006D01C3" w:rsidP="00991BB0">
      <w:pPr>
        <w:pStyle w:val="NormalWeb"/>
        <w:spacing w:before="0" w:beforeAutospacing="0" w:after="0" w:afterAutospacing="0"/>
        <w:rPr>
          <w:rFonts w:ascii="Arial" w:hAnsi="Arial" w:cs="Arial"/>
        </w:rPr>
      </w:pPr>
      <w:r w:rsidRPr="006D01C3">
        <w:rPr>
          <w:rFonts w:ascii="Arial" w:eastAsiaTheme="minorEastAsia" w:hAnsi="Arial" w:cs="Arial"/>
          <w:b/>
          <w:bCs/>
          <w:kern w:val="24"/>
        </w:rPr>
        <w:t>METODOLOGÍA A UTILIZAR PARA ENFRENTAR EL PROBLEMA.</w:t>
      </w:r>
    </w:p>
    <w:p w:rsidR="000C6DE9" w:rsidRDefault="000C6DE9"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Para desarrollar el trabajo se gestionará y crearán</w:t>
      </w:r>
      <w:r w:rsidRPr="000C6DE9">
        <w:rPr>
          <w:rFonts w:ascii="Arial" w:eastAsiaTheme="minorEastAsia" w:hAnsi="Arial" w:cs="Arial"/>
          <w:kern w:val="24"/>
          <w:lang w:val="es-AR"/>
        </w:rPr>
        <w:t xml:space="preserve"> las bases de datos agroclimáticos mensuales necesarias para el cálculo de la Evapotranspiración de referencia (</w:t>
      </w:r>
      <w:proofErr w:type="spellStart"/>
      <w:r w:rsidRPr="000C6DE9">
        <w:rPr>
          <w:rFonts w:ascii="Arial" w:eastAsiaTheme="minorEastAsia" w:hAnsi="Arial" w:cs="Arial"/>
          <w:kern w:val="24"/>
          <w:lang w:val="es-AR"/>
        </w:rPr>
        <w:t>Et</w:t>
      </w:r>
      <w:r w:rsidRPr="00A2704D">
        <w:rPr>
          <w:rFonts w:ascii="Arial" w:eastAsiaTheme="minorEastAsia" w:hAnsi="Arial" w:cs="Arial"/>
          <w:kern w:val="24"/>
          <w:vertAlign w:val="subscript"/>
          <w:lang w:val="es-AR"/>
        </w:rPr>
        <w:t>o</w:t>
      </w:r>
      <w:proofErr w:type="spellEnd"/>
      <w:r w:rsidRPr="000C6DE9">
        <w:rPr>
          <w:rFonts w:ascii="Arial" w:eastAsiaTheme="minorEastAsia" w:hAnsi="Arial" w:cs="Arial"/>
          <w:kern w:val="24"/>
          <w:lang w:val="es-AR"/>
        </w:rPr>
        <w:t>)</w:t>
      </w:r>
      <w:r w:rsidR="00A2704D">
        <w:rPr>
          <w:rFonts w:ascii="Arial" w:eastAsiaTheme="minorEastAsia" w:hAnsi="Arial" w:cs="Arial"/>
          <w:kern w:val="24"/>
          <w:lang w:val="es-AR"/>
        </w:rPr>
        <w:t xml:space="preserve"> y de la </w:t>
      </w:r>
      <w:proofErr w:type="spellStart"/>
      <w:r w:rsidR="00A2704D">
        <w:rPr>
          <w:rFonts w:ascii="Arial" w:eastAsiaTheme="minorEastAsia" w:hAnsi="Arial" w:cs="Arial"/>
          <w:kern w:val="24"/>
          <w:lang w:val="es-AR"/>
        </w:rPr>
        <w:t>ET</w:t>
      </w:r>
      <w:r w:rsidR="00A2704D" w:rsidRPr="00A2704D">
        <w:rPr>
          <w:rFonts w:ascii="Arial" w:eastAsiaTheme="minorEastAsia" w:hAnsi="Arial" w:cs="Arial"/>
          <w:kern w:val="24"/>
          <w:vertAlign w:val="subscript"/>
          <w:lang w:val="es-AR"/>
        </w:rPr>
        <w:t>c</w:t>
      </w:r>
      <w:proofErr w:type="spellEnd"/>
      <w:r w:rsidRPr="000C6DE9">
        <w:rPr>
          <w:rFonts w:ascii="Arial" w:eastAsiaTheme="minorEastAsia" w:hAnsi="Arial" w:cs="Arial"/>
          <w:kern w:val="24"/>
          <w:lang w:val="es-AR"/>
        </w:rPr>
        <w:t xml:space="preserve"> por la metodología FAO </w:t>
      </w:r>
      <w:proofErr w:type="spellStart"/>
      <w:r w:rsidRPr="000C6DE9">
        <w:rPr>
          <w:rFonts w:ascii="Arial" w:eastAsiaTheme="minorEastAsia" w:hAnsi="Arial" w:cs="Arial"/>
          <w:kern w:val="24"/>
          <w:lang w:val="es-AR"/>
        </w:rPr>
        <w:t>Penman-Monteith</w:t>
      </w:r>
      <w:proofErr w:type="spellEnd"/>
      <w:r w:rsidR="00D22830">
        <w:rPr>
          <w:rFonts w:ascii="Arial" w:eastAsiaTheme="minorEastAsia" w:hAnsi="Arial" w:cs="Arial"/>
          <w:kern w:val="24"/>
          <w:lang w:val="es-AR"/>
        </w:rPr>
        <w:t>,</w:t>
      </w:r>
      <w:r w:rsidRPr="000C6DE9">
        <w:rPr>
          <w:rFonts w:ascii="Arial" w:eastAsiaTheme="minorEastAsia" w:hAnsi="Arial" w:cs="Arial"/>
          <w:kern w:val="24"/>
          <w:lang w:val="es-AR"/>
        </w:rPr>
        <w:t xml:space="preserve"> a escala de </w:t>
      </w:r>
      <w:r>
        <w:rPr>
          <w:rFonts w:ascii="Arial" w:eastAsiaTheme="minorEastAsia" w:hAnsi="Arial" w:cs="Arial"/>
          <w:kern w:val="24"/>
          <w:lang w:val="es-AR"/>
        </w:rPr>
        <w:t>área</w:t>
      </w:r>
      <w:r w:rsidRPr="000C6DE9">
        <w:rPr>
          <w:rFonts w:ascii="Arial" w:eastAsiaTheme="minorEastAsia" w:hAnsi="Arial" w:cs="Arial"/>
          <w:kern w:val="24"/>
          <w:lang w:val="es-AR"/>
        </w:rPr>
        <w:t xml:space="preserve"> de experimentación agrícola</w:t>
      </w:r>
      <w:r>
        <w:rPr>
          <w:rFonts w:ascii="Arial" w:eastAsiaTheme="minorEastAsia" w:hAnsi="Arial" w:cs="Arial"/>
          <w:kern w:val="24"/>
          <w:lang w:val="es-AR"/>
        </w:rPr>
        <w:t>, a la vez que el gasto de agua aplicado en cada riego</w:t>
      </w:r>
      <w:r w:rsidR="00D22830">
        <w:rPr>
          <w:rFonts w:ascii="Arial" w:eastAsiaTheme="minorEastAsia" w:hAnsi="Arial" w:cs="Arial"/>
          <w:kern w:val="24"/>
          <w:lang w:val="es-AR"/>
        </w:rPr>
        <w:t xml:space="preserve"> de los cultivos seleccionados</w:t>
      </w:r>
      <w:r w:rsidRPr="000C6DE9">
        <w:rPr>
          <w:rFonts w:ascii="Arial" w:eastAsiaTheme="minorEastAsia" w:hAnsi="Arial" w:cs="Arial"/>
          <w:kern w:val="24"/>
          <w:lang w:val="es-AR"/>
        </w:rPr>
        <w:t xml:space="preserve">. </w:t>
      </w:r>
    </w:p>
    <w:p w:rsidR="001260B6" w:rsidRDefault="001260B6"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 xml:space="preserve">Se hará uso del Programa CROPWAT para </w:t>
      </w:r>
      <w:r w:rsidR="00974706">
        <w:rPr>
          <w:rFonts w:ascii="Arial" w:eastAsiaTheme="minorEastAsia" w:hAnsi="Arial" w:cs="Arial"/>
          <w:kern w:val="24"/>
          <w:lang w:val="es-AR"/>
        </w:rPr>
        <w:t>realizar</w:t>
      </w:r>
      <w:r>
        <w:rPr>
          <w:rFonts w:ascii="Arial" w:eastAsiaTheme="minorEastAsia" w:hAnsi="Arial" w:cs="Arial"/>
          <w:kern w:val="24"/>
          <w:lang w:val="es-AR"/>
        </w:rPr>
        <w:t xml:space="preserve"> </w:t>
      </w:r>
      <w:r w:rsidR="00974706">
        <w:rPr>
          <w:rFonts w:ascii="Arial" w:eastAsiaTheme="minorEastAsia" w:hAnsi="Arial" w:cs="Arial"/>
          <w:kern w:val="24"/>
          <w:lang w:val="es-AR"/>
        </w:rPr>
        <w:t xml:space="preserve">la </w:t>
      </w:r>
      <w:r>
        <w:rPr>
          <w:rFonts w:ascii="Arial" w:eastAsiaTheme="minorEastAsia" w:hAnsi="Arial" w:cs="Arial"/>
          <w:kern w:val="24"/>
          <w:lang w:val="es-AR"/>
        </w:rPr>
        <w:t>programa</w:t>
      </w:r>
      <w:r w:rsidR="00737631">
        <w:rPr>
          <w:rFonts w:ascii="Arial" w:eastAsiaTheme="minorEastAsia" w:hAnsi="Arial" w:cs="Arial"/>
          <w:kern w:val="24"/>
          <w:lang w:val="es-AR"/>
        </w:rPr>
        <w:t>ción</w:t>
      </w:r>
      <w:r>
        <w:rPr>
          <w:rFonts w:ascii="Arial" w:eastAsiaTheme="minorEastAsia" w:hAnsi="Arial" w:cs="Arial"/>
          <w:kern w:val="24"/>
          <w:lang w:val="es-AR"/>
        </w:rPr>
        <w:t xml:space="preserve"> </w:t>
      </w:r>
      <w:r w:rsidR="00737631">
        <w:rPr>
          <w:rFonts w:ascii="Arial" w:eastAsiaTheme="minorEastAsia" w:hAnsi="Arial" w:cs="Arial"/>
          <w:kern w:val="24"/>
          <w:lang w:val="es-AR"/>
        </w:rPr>
        <w:t>del riego,</w:t>
      </w:r>
      <w:r w:rsidR="00974706">
        <w:rPr>
          <w:rFonts w:ascii="Arial" w:eastAsiaTheme="minorEastAsia" w:hAnsi="Arial" w:cs="Arial"/>
          <w:kern w:val="24"/>
          <w:lang w:val="es-AR"/>
        </w:rPr>
        <w:t xml:space="preserve"> de los cultivos seleccionados, </w:t>
      </w:r>
      <w:r w:rsidR="00737631">
        <w:rPr>
          <w:rFonts w:ascii="Arial" w:eastAsiaTheme="minorEastAsia" w:hAnsi="Arial" w:cs="Arial"/>
          <w:kern w:val="24"/>
          <w:lang w:val="es-AR"/>
        </w:rPr>
        <w:t>para lo cual será necesario instruir al personal dedicado a realizar el riego.</w:t>
      </w:r>
    </w:p>
    <w:p w:rsidR="00230DCA" w:rsidRDefault="00230DCA"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 xml:space="preserve">El trabajo en el área experimental del INCA se llevará a cabo en las áreas comprendidas dentro del sistema de riego por aspersión con máquina de pivote central instaladas. </w:t>
      </w:r>
    </w:p>
    <w:p w:rsidR="00974706" w:rsidRDefault="00974706" w:rsidP="00974706">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Se controlará el comportamiento de la humedad del suelo mediante muestreos periódicos, así como evaluaciones del estado hídrico de las plantas a través de diferentes variables, a la vez que se realizará su seguimiento con el empleo de la termografía de infrarrojo.</w:t>
      </w:r>
    </w:p>
    <w:p w:rsidR="001260B6" w:rsidRDefault="001260B6" w:rsidP="00991BB0">
      <w:pPr>
        <w:pStyle w:val="NormalWeb"/>
        <w:spacing w:before="0" w:beforeAutospacing="0" w:after="0" w:afterAutospacing="0"/>
        <w:jc w:val="both"/>
        <w:rPr>
          <w:rFonts w:ascii="Arial" w:eastAsiaTheme="minorEastAsia" w:hAnsi="Arial" w:cs="Arial"/>
          <w:kern w:val="24"/>
          <w:lang w:val="es-AR"/>
        </w:rPr>
      </w:pPr>
      <w:r>
        <w:rPr>
          <w:rFonts w:ascii="Arial" w:eastAsiaTheme="minorEastAsia" w:hAnsi="Arial" w:cs="Arial"/>
          <w:kern w:val="24"/>
          <w:lang w:val="es-AR"/>
        </w:rPr>
        <w:t xml:space="preserve">Se conocerá el </w:t>
      </w:r>
      <w:r w:rsidR="00230DCA">
        <w:rPr>
          <w:rFonts w:ascii="Arial" w:eastAsiaTheme="minorEastAsia" w:hAnsi="Arial" w:cs="Arial"/>
          <w:kern w:val="24"/>
          <w:lang w:val="es-AR"/>
        </w:rPr>
        <w:t xml:space="preserve">crecimiento y desarrollo </w:t>
      </w:r>
      <w:r>
        <w:rPr>
          <w:rFonts w:ascii="Arial" w:eastAsiaTheme="minorEastAsia" w:hAnsi="Arial" w:cs="Arial"/>
          <w:kern w:val="24"/>
          <w:lang w:val="es-AR"/>
        </w:rPr>
        <w:t xml:space="preserve">de las </w:t>
      </w:r>
      <w:r w:rsidR="00737631">
        <w:rPr>
          <w:rFonts w:ascii="Arial" w:eastAsiaTheme="minorEastAsia" w:hAnsi="Arial" w:cs="Arial"/>
          <w:kern w:val="24"/>
          <w:lang w:val="es-AR"/>
        </w:rPr>
        <w:t xml:space="preserve">plantas en los cultivos seleccionados a través de muestreos periódicos, </w:t>
      </w:r>
      <w:r w:rsidR="00230DCA">
        <w:rPr>
          <w:rFonts w:ascii="Arial" w:eastAsiaTheme="minorEastAsia" w:hAnsi="Arial" w:cs="Arial"/>
          <w:kern w:val="24"/>
          <w:lang w:val="es-AR"/>
        </w:rPr>
        <w:t>así como</w:t>
      </w:r>
      <w:r w:rsidR="00737631">
        <w:rPr>
          <w:rFonts w:ascii="Arial" w:eastAsiaTheme="minorEastAsia" w:hAnsi="Arial" w:cs="Arial"/>
          <w:kern w:val="24"/>
          <w:lang w:val="es-AR"/>
        </w:rPr>
        <w:t xml:space="preserve"> la evaluación del rendimiento y calidad de las cosechas.</w:t>
      </w:r>
    </w:p>
    <w:p w:rsidR="00361A30" w:rsidRDefault="00361A30" w:rsidP="00991BB0">
      <w:pPr>
        <w:pStyle w:val="NormalWeb"/>
        <w:spacing w:before="0" w:beforeAutospacing="0" w:after="0" w:afterAutospacing="0"/>
        <w:jc w:val="both"/>
        <w:rPr>
          <w:rFonts w:ascii="Arial" w:eastAsiaTheme="minorEastAsia" w:hAnsi="Arial" w:cs="Arial"/>
          <w:kern w:val="24"/>
        </w:rPr>
      </w:pPr>
      <w:r w:rsidRPr="006D01C3">
        <w:rPr>
          <w:rFonts w:ascii="Arial" w:eastAsiaTheme="minorEastAsia" w:hAnsi="Arial" w:cs="Arial"/>
          <w:kern w:val="24"/>
        </w:rPr>
        <w:t xml:space="preserve">Los resultados obtenidos en estos experimentos permitirán hacer una propuesta de manejo del agua para </w:t>
      </w:r>
      <w:r>
        <w:rPr>
          <w:rFonts w:ascii="Arial" w:eastAsiaTheme="minorEastAsia" w:hAnsi="Arial" w:cs="Arial"/>
          <w:kern w:val="24"/>
        </w:rPr>
        <w:t xml:space="preserve">los tres cultivos en estudio, cuyos resultados serán </w:t>
      </w:r>
      <w:r w:rsidR="006D01C3" w:rsidRPr="006D01C3">
        <w:rPr>
          <w:rFonts w:ascii="Arial" w:eastAsiaTheme="minorEastAsia" w:hAnsi="Arial" w:cs="Arial"/>
          <w:kern w:val="24"/>
        </w:rPr>
        <w:t>valida</w:t>
      </w:r>
      <w:r>
        <w:rPr>
          <w:rFonts w:ascii="Arial" w:eastAsiaTheme="minorEastAsia" w:hAnsi="Arial" w:cs="Arial"/>
          <w:kern w:val="24"/>
        </w:rPr>
        <w:t>dos</w:t>
      </w:r>
      <w:r w:rsidR="006D01C3" w:rsidRPr="006D01C3">
        <w:rPr>
          <w:rFonts w:ascii="Arial" w:eastAsiaTheme="minorEastAsia" w:hAnsi="Arial" w:cs="Arial"/>
          <w:kern w:val="24"/>
        </w:rPr>
        <w:t xml:space="preserve"> </w:t>
      </w:r>
      <w:r w:rsidR="001260B6">
        <w:rPr>
          <w:rFonts w:ascii="Arial" w:eastAsiaTheme="minorEastAsia" w:hAnsi="Arial" w:cs="Arial"/>
          <w:kern w:val="24"/>
        </w:rPr>
        <w:t xml:space="preserve">en </w:t>
      </w:r>
      <w:r w:rsidR="00974706">
        <w:rPr>
          <w:rFonts w:ascii="Arial" w:eastAsiaTheme="minorEastAsia" w:hAnsi="Arial" w:cs="Arial"/>
          <w:kern w:val="24"/>
        </w:rPr>
        <w:t>un</w:t>
      </w:r>
      <w:r w:rsidR="001260B6">
        <w:rPr>
          <w:rFonts w:ascii="Arial" w:eastAsiaTheme="minorEastAsia" w:hAnsi="Arial" w:cs="Arial"/>
          <w:kern w:val="24"/>
        </w:rPr>
        <w:t xml:space="preserve"> área de producción </w:t>
      </w:r>
      <w:r w:rsidR="00230DCA">
        <w:rPr>
          <w:rFonts w:ascii="Arial" w:eastAsiaTheme="minorEastAsia" w:hAnsi="Arial" w:cs="Arial"/>
          <w:kern w:val="24"/>
        </w:rPr>
        <w:t>de la</w:t>
      </w:r>
      <w:r w:rsidR="00974706">
        <w:rPr>
          <w:rFonts w:ascii="Arial" w:eastAsiaTheme="minorEastAsia" w:hAnsi="Arial" w:cs="Arial"/>
          <w:kern w:val="24"/>
        </w:rPr>
        <w:t>s</w:t>
      </w:r>
      <w:r w:rsidR="00230DCA">
        <w:rPr>
          <w:rFonts w:ascii="Arial" w:eastAsiaTheme="minorEastAsia" w:hAnsi="Arial" w:cs="Arial"/>
          <w:kern w:val="24"/>
        </w:rPr>
        <w:t xml:space="preserve"> Empre</w:t>
      </w:r>
      <w:r>
        <w:rPr>
          <w:rFonts w:ascii="Arial" w:eastAsiaTheme="minorEastAsia" w:hAnsi="Arial" w:cs="Arial"/>
          <w:kern w:val="24"/>
        </w:rPr>
        <w:t>sa de Cultivos Varios de Gü</w:t>
      </w:r>
      <w:r w:rsidR="00230DCA">
        <w:rPr>
          <w:rFonts w:ascii="Arial" w:eastAsiaTheme="minorEastAsia" w:hAnsi="Arial" w:cs="Arial"/>
          <w:kern w:val="24"/>
        </w:rPr>
        <w:t xml:space="preserve">ines </w:t>
      </w:r>
      <w:r w:rsidR="00974706">
        <w:rPr>
          <w:rFonts w:ascii="Arial" w:eastAsiaTheme="minorEastAsia" w:hAnsi="Arial" w:cs="Arial"/>
          <w:kern w:val="24"/>
        </w:rPr>
        <w:t xml:space="preserve">y San José de Las Lajas, </w:t>
      </w:r>
      <w:r w:rsidR="00230DCA">
        <w:rPr>
          <w:rFonts w:ascii="Arial" w:eastAsiaTheme="minorEastAsia" w:hAnsi="Arial" w:cs="Arial"/>
          <w:kern w:val="24"/>
        </w:rPr>
        <w:t>donde se empleen los</w:t>
      </w:r>
      <w:r w:rsidR="001260B6">
        <w:rPr>
          <w:rFonts w:ascii="Arial" w:eastAsiaTheme="minorEastAsia" w:hAnsi="Arial" w:cs="Arial"/>
          <w:kern w:val="24"/>
        </w:rPr>
        <w:t xml:space="preserve"> cultivo</w:t>
      </w:r>
      <w:r w:rsidR="00230DCA">
        <w:rPr>
          <w:rFonts w:ascii="Arial" w:eastAsiaTheme="minorEastAsia" w:hAnsi="Arial" w:cs="Arial"/>
          <w:kern w:val="24"/>
        </w:rPr>
        <w:t>s</w:t>
      </w:r>
      <w:r w:rsidR="001260B6">
        <w:rPr>
          <w:rFonts w:ascii="Arial" w:eastAsiaTheme="minorEastAsia" w:hAnsi="Arial" w:cs="Arial"/>
          <w:kern w:val="24"/>
        </w:rPr>
        <w:t xml:space="preserve"> </w:t>
      </w:r>
      <w:r w:rsidR="00230DCA">
        <w:rPr>
          <w:rFonts w:ascii="Arial" w:eastAsiaTheme="minorEastAsia" w:hAnsi="Arial" w:cs="Arial"/>
          <w:kern w:val="24"/>
        </w:rPr>
        <w:t>considerados</w:t>
      </w:r>
      <w:r w:rsidR="00974706">
        <w:rPr>
          <w:rFonts w:ascii="Arial" w:eastAsiaTheme="minorEastAsia" w:hAnsi="Arial" w:cs="Arial"/>
          <w:kern w:val="24"/>
        </w:rPr>
        <w:t xml:space="preserve"> y se realice el riego de forma mecanizada</w:t>
      </w:r>
      <w:r>
        <w:rPr>
          <w:rFonts w:ascii="Arial" w:eastAsiaTheme="minorEastAsia" w:hAnsi="Arial" w:cs="Arial"/>
          <w:kern w:val="24"/>
        </w:rPr>
        <w:t>.</w:t>
      </w:r>
    </w:p>
    <w:p w:rsidR="006D01C3" w:rsidRPr="006D01C3" w:rsidRDefault="006D01C3" w:rsidP="00991BB0">
      <w:pPr>
        <w:spacing w:after="0" w:line="240" w:lineRule="auto"/>
        <w:jc w:val="both"/>
        <w:rPr>
          <w:rFonts w:ascii="Arial" w:hAnsi="Arial" w:cs="Arial"/>
          <w:sz w:val="24"/>
          <w:szCs w:val="24"/>
        </w:rPr>
      </w:pPr>
    </w:p>
    <w:p w:rsidR="006D01C3" w:rsidRPr="006D01C3" w:rsidRDefault="006D01C3" w:rsidP="00720A33">
      <w:pPr>
        <w:spacing w:after="0" w:line="240" w:lineRule="auto"/>
        <w:jc w:val="both"/>
        <w:rPr>
          <w:rFonts w:ascii="Arial" w:eastAsia="Times New Roman" w:hAnsi="Arial" w:cs="Arial"/>
          <w:sz w:val="24"/>
          <w:szCs w:val="24"/>
          <w:lang w:eastAsia="es-ES"/>
        </w:rPr>
      </w:pPr>
      <w:bookmarkStart w:id="0" w:name="_GoBack"/>
      <w:bookmarkEnd w:id="0"/>
      <w:r w:rsidRPr="006D01C3">
        <w:rPr>
          <w:rFonts w:ascii="Arial" w:eastAsiaTheme="minorEastAsia" w:hAnsi="Arial" w:cs="Arial"/>
          <w:b/>
          <w:bCs/>
          <w:kern w:val="24"/>
          <w:sz w:val="24"/>
          <w:szCs w:val="24"/>
          <w:lang w:eastAsia="es-ES"/>
        </w:rPr>
        <w:t>PRINCIPALES RESULTADOS A ALCANZAR EN EL PROYECTO:</w:t>
      </w:r>
    </w:p>
    <w:p w:rsidR="006D01C3" w:rsidRPr="006D01C3" w:rsidRDefault="006D01C3" w:rsidP="00991BB0">
      <w:pPr>
        <w:spacing w:after="0" w:line="240" w:lineRule="auto"/>
        <w:jc w:val="both"/>
        <w:rPr>
          <w:rFonts w:ascii="Arial" w:eastAsia="Times New Roman" w:hAnsi="Arial" w:cs="Arial"/>
          <w:sz w:val="24"/>
          <w:szCs w:val="24"/>
          <w:lang w:eastAsia="es-ES"/>
        </w:rPr>
      </w:pPr>
      <w:r w:rsidRPr="006D01C3">
        <w:rPr>
          <w:rFonts w:ascii="Arial" w:eastAsiaTheme="minorEastAsia" w:hAnsi="Arial" w:cs="Arial"/>
          <w:kern w:val="24"/>
          <w:sz w:val="24"/>
          <w:szCs w:val="24"/>
          <w:lang w:eastAsia="es-ES"/>
        </w:rPr>
        <w:t>Una vez finalizado el proyecto:</w:t>
      </w:r>
    </w:p>
    <w:p w:rsidR="006D01C3" w:rsidRDefault="002F26B6" w:rsidP="00991BB0">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C94364">
        <w:rPr>
          <w:rFonts w:ascii="Arial" w:eastAsia="Times New Roman" w:hAnsi="Arial" w:cs="Arial"/>
          <w:sz w:val="24"/>
          <w:szCs w:val="24"/>
          <w:lang w:eastAsia="es-ES"/>
        </w:rPr>
        <w:t>Se c</w:t>
      </w:r>
      <w:r>
        <w:rPr>
          <w:rFonts w:ascii="Arial" w:eastAsia="Times New Roman" w:hAnsi="Arial" w:cs="Arial"/>
          <w:sz w:val="24"/>
          <w:szCs w:val="24"/>
          <w:lang w:eastAsia="es-ES"/>
        </w:rPr>
        <w:t>onocerá la huella hídrica de los cultivos de papa, frijol y maíz.</w:t>
      </w:r>
    </w:p>
    <w:p w:rsidR="002F26B6" w:rsidRDefault="002F26B6" w:rsidP="00C94364">
      <w:pPr>
        <w:spacing w:after="0" w:line="240" w:lineRule="auto"/>
        <w:ind w:left="142" w:hanging="142"/>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C94364">
        <w:rPr>
          <w:rFonts w:ascii="Arial" w:eastAsia="Times New Roman" w:hAnsi="Arial" w:cs="Arial"/>
          <w:sz w:val="24"/>
          <w:szCs w:val="24"/>
          <w:lang w:eastAsia="es-ES"/>
        </w:rPr>
        <w:t>Se evaluarán las posibles disminuciones del abastecimiento hídrico a los cultivos evaluados a partir de la programación del riego con el empleo del Programa CROPWAT.</w:t>
      </w:r>
    </w:p>
    <w:p w:rsidR="00A2704D" w:rsidRDefault="00A2704D" w:rsidP="00C94364">
      <w:pPr>
        <w:spacing w:after="0" w:line="240" w:lineRule="auto"/>
        <w:ind w:left="142" w:hanging="142"/>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-Se podrán corregir los coeficientes de </w:t>
      </w:r>
      <w:proofErr w:type="spellStart"/>
      <w:r>
        <w:rPr>
          <w:rFonts w:ascii="Arial" w:eastAsia="Times New Roman" w:hAnsi="Arial" w:cs="Arial"/>
          <w:sz w:val="24"/>
          <w:szCs w:val="24"/>
          <w:lang w:eastAsia="es-ES"/>
        </w:rPr>
        <w:t>ET</w:t>
      </w:r>
      <w:r w:rsidRPr="00A2704D">
        <w:rPr>
          <w:rFonts w:ascii="Arial" w:eastAsia="Times New Roman" w:hAnsi="Arial" w:cs="Arial"/>
          <w:sz w:val="24"/>
          <w:szCs w:val="24"/>
          <w:vertAlign w:val="subscript"/>
          <w:lang w:eastAsia="es-ES"/>
        </w:rPr>
        <w:t>c</w:t>
      </w:r>
      <w:proofErr w:type="spellEnd"/>
      <w:r>
        <w:rPr>
          <w:rFonts w:ascii="Arial" w:eastAsia="Times New Roman" w:hAnsi="Arial" w:cs="Arial"/>
          <w:sz w:val="24"/>
          <w:szCs w:val="24"/>
          <w:lang w:eastAsia="es-ES"/>
        </w:rPr>
        <w:t xml:space="preserve"> de los cultivos seleccionados.</w:t>
      </w:r>
    </w:p>
    <w:p w:rsidR="00C94364" w:rsidRDefault="00C94364" w:rsidP="00C94364">
      <w:pPr>
        <w:spacing w:after="0" w:line="240" w:lineRule="auto"/>
        <w:ind w:left="142" w:hanging="142"/>
        <w:jc w:val="both"/>
        <w:rPr>
          <w:rFonts w:ascii="Arial" w:eastAsia="Times New Roman" w:hAnsi="Arial" w:cs="Arial"/>
          <w:sz w:val="24"/>
          <w:szCs w:val="24"/>
          <w:lang w:eastAsia="es-ES"/>
        </w:rPr>
      </w:pPr>
      <w:r>
        <w:rPr>
          <w:rFonts w:ascii="Arial" w:eastAsia="Times New Roman" w:hAnsi="Arial" w:cs="Arial"/>
          <w:sz w:val="24"/>
          <w:szCs w:val="24"/>
          <w:lang w:eastAsia="es-ES"/>
        </w:rPr>
        <w:t>-Se establecerán relaciones entre las imágenes infrarrojo y el estado hídrico de las plantas, lo cual permitirá hacer evaluaciones indirectas del consumo de agua por las plantas de los cultivos evaluados.</w:t>
      </w:r>
    </w:p>
    <w:p w:rsidR="00C94364" w:rsidRDefault="00C94364" w:rsidP="00C94364">
      <w:pPr>
        <w:spacing w:after="0" w:line="240" w:lineRule="auto"/>
        <w:ind w:left="142" w:hanging="142"/>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-Se determinará la influencia de las reducciones del agua de riego en la formación del rendimiento y calidad de las cosechas. </w:t>
      </w:r>
    </w:p>
    <w:p w:rsidR="00C94364" w:rsidRPr="006D01C3" w:rsidRDefault="00C94364" w:rsidP="00C94364">
      <w:pPr>
        <w:spacing w:after="0" w:line="240" w:lineRule="auto"/>
        <w:ind w:left="142" w:hanging="142"/>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-Se podrá establecer una estrategia a seguir que permita </w:t>
      </w:r>
      <w:r w:rsidR="0079119B">
        <w:rPr>
          <w:rFonts w:ascii="Arial" w:eastAsia="Times New Roman" w:hAnsi="Arial" w:cs="Arial"/>
          <w:sz w:val="24"/>
          <w:szCs w:val="24"/>
          <w:lang w:eastAsia="es-ES"/>
        </w:rPr>
        <w:t>la reducción del agua de riego sin que se afecten los rendimientos.</w:t>
      </w:r>
    </w:p>
    <w:p w:rsidR="006D01C3" w:rsidRPr="006D01C3" w:rsidRDefault="006D01C3" w:rsidP="00991BB0">
      <w:pPr>
        <w:spacing w:after="0" w:line="240" w:lineRule="auto"/>
        <w:jc w:val="both"/>
        <w:rPr>
          <w:rFonts w:ascii="Arial" w:eastAsia="Times New Roman" w:hAnsi="Arial" w:cs="Arial"/>
          <w:sz w:val="24"/>
          <w:szCs w:val="24"/>
          <w:lang w:eastAsia="es-ES"/>
        </w:rPr>
      </w:pPr>
      <w:r w:rsidRPr="006D01C3">
        <w:rPr>
          <w:rFonts w:ascii="Arial" w:eastAsiaTheme="minorEastAsia" w:hAnsi="Arial" w:cs="Arial"/>
          <w:b/>
          <w:bCs/>
          <w:kern w:val="24"/>
          <w:sz w:val="24"/>
          <w:szCs w:val="24"/>
          <w:lang w:eastAsia="es-ES"/>
        </w:rPr>
        <w:t> </w:t>
      </w:r>
    </w:p>
    <w:p w:rsidR="006D01C3" w:rsidRPr="006D01C3" w:rsidRDefault="006D01C3" w:rsidP="00991BB0">
      <w:pPr>
        <w:spacing w:after="0" w:line="240" w:lineRule="auto"/>
        <w:jc w:val="both"/>
        <w:rPr>
          <w:rFonts w:ascii="Arial" w:eastAsia="Times New Roman" w:hAnsi="Arial" w:cs="Arial"/>
          <w:sz w:val="24"/>
          <w:szCs w:val="24"/>
          <w:lang w:eastAsia="es-ES"/>
        </w:rPr>
      </w:pPr>
      <w:r w:rsidRPr="006D01C3">
        <w:rPr>
          <w:rFonts w:ascii="Arial" w:eastAsiaTheme="minorEastAsia" w:hAnsi="Arial" w:cs="Arial"/>
          <w:b/>
          <w:bCs/>
          <w:kern w:val="24"/>
          <w:sz w:val="24"/>
          <w:szCs w:val="24"/>
          <w:lang w:eastAsia="es-ES"/>
        </w:rPr>
        <w:t>PRINCIPALES SALIDAS DEL PROYECTO:</w:t>
      </w:r>
    </w:p>
    <w:p w:rsidR="006D01C3" w:rsidRPr="006D01C3" w:rsidRDefault="006D01C3" w:rsidP="00991BB0">
      <w:pPr>
        <w:spacing w:after="0" w:line="240" w:lineRule="auto"/>
        <w:jc w:val="both"/>
        <w:rPr>
          <w:rFonts w:ascii="Arial" w:eastAsia="Times New Roman" w:hAnsi="Arial" w:cs="Arial"/>
          <w:sz w:val="24"/>
          <w:szCs w:val="24"/>
          <w:lang w:eastAsia="es-ES"/>
        </w:rPr>
      </w:pPr>
      <w:r w:rsidRPr="006D01C3">
        <w:rPr>
          <w:rFonts w:ascii="Arial" w:eastAsiaTheme="minorEastAsia" w:hAnsi="Arial" w:cs="Arial"/>
          <w:kern w:val="24"/>
          <w:sz w:val="24"/>
          <w:szCs w:val="24"/>
          <w:lang w:eastAsia="es-ES"/>
        </w:rPr>
        <w:t xml:space="preserve">Se presentan 10 comunicaciones en </w:t>
      </w:r>
      <w:r w:rsidR="0080395A" w:rsidRPr="006D01C3">
        <w:rPr>
          <w:rFonts w:ascii="Arial" w:eastAsiaTheme="minorEastAsia" w:hAnsi="Arial" w:cs="Arial"/>
          <w:kern w:val="24"/>
          <w:sz w:val="24"/>
          <w:szCs w:val="24"/>
          <w:lang w:eastAsia="es-ES"/>
        </w:rPr>
        <w:t>Congresos Nacionales</w:t>
      </w:r>
      <w:r w:rsidRPr="006D01C3">
        <w:rPr>
          <w:rFonts w:ascii="Arial" w:eastAsiaTheme="minorEastAsia" w:hAnsi="Arial" w:cs="Arial"/>
          <w:kern w:val="24"/>
          <w:sz w:val="24"/>
          <w:szCs w:val="24"/>
          <w:lang w:eastAsia="es-ES"/>
        </w:rPr>
        <w:t xml:space="preserve"> e Internacionales.</w:t>
      </w:r>
    </w:p>
    <w:p w:rsidR="006D01C3" w:rsidRPr="006D01C3" w:rsidRDefault="006D01C3" w:rsidP="00991BB0">
      <w:pPr>
        <w:spacing w:after="0" w:line="240" w:lineRule="auto"/>
        <w:jc w:val="both"/>
        <w:rPr>
          <w:rFonts w:ascii="Arial" w:eastAsia="Times New Roman" w:hAnsi="Arial" w:cs="Arial"/>
          <w:sz w:val="24"/>
          <w:szCs w:val="24"/>
          <w:lang w:eastAsia="es-ES"/>
        </w:rPr>
      </w:pPr>
      <w:r w:rsidRPr="006D01C3">
        <w:rPr>
          <w:rFonts w:ascii="Arial" w:eastAsiaTheme="minorEastAsia" w:hAnsi="Arial" w:cs="Arial"/>
          <w:kern w:val="24"/>
          <w:sz w:val="24"/>
          <w:szCs w:val="24"/>
          <w:lang w:eastAsia="es-ES"/>
        </w:rPr>
        <w:t>Se publican 8 artículos en la Revista Cultivos Tropicales.</w:t>
      </w:r>
    </w:p>
    <w:p w:rsidR="006D01C3" w:rsidRDefault="006D01C3" w:rsidP="00991BB0">
      <w:pPr>
        <w:spacing w:after="0" w:line="240" w:lineRule="auto"/>
        <w:jc w:val="both"/>
        <w:rPr>
          <w:rFonts w:ascii="Arial" w:eastAsiaTheme="minorEastAsia" w:hAnsi="Arial" w:cs="Arial"/>
          <w:kern w:val="24"/>
          <w:sz w:val="24"/>
          <w:szCs w:val="24"/>
          <w:lang w:eastAsia="es-ES"/>
        </w:rPr>
      </w:pPr>
      <w:r w:rsidRPr="006D01C3">
        <w:rPr>
          <w:rFonts w:ascii="Arial" w:eastAsiaTheme="minorEastAsia" w:hAnsi="Arial" w:cs="Arial"/>
          <w:kern w:val="24"/>
          <w:sz w:val="24"/>
          <w:szCs w:val="24"/>
          <w:lang w:eastAsia="es-ES"/>
        </w:rPr>
        <w:t>Se logra una Tesis de Doctorado</w:t>
      </w:r>
      <w:r w:rsidR="002F5A97">
        <w:rPr>
          <w:rFonts w:ascii="Arial" w:eastAsiaTheme="minorEastAsia" w:hAnsi="Arial" w:cs="Arial"/>
          <w:kern w:val="24"/>
          <w:sz w:val="24"/>
          <w:szCs w:val="24"/>
          <w:lang w:eastAsia="es-ES"/>
        </w:rPr>
        <w:t xml:space="preserve"> y una de Maestría</w:t>
      </w:r>
      <w:r w:rsidR="003248CA">
        <w:rPr>
          <w:rFonts w:ascii="Arial" w:eastAsiaTheme="minorEastAsia" w:hAnsi="Arial" w:cs="Arial"/>
          <w:kern w:val="24"/>
          <w:sz w:val="24"/>
          <w:szCs w:val="24"/>
          <w:lang w:eastAsia="es-ES"/>
        </w:rPr>
        <w:t>.</w:t>
      </w:r>
    </w:p>
    <w:p w:rsidR="00AB1D0B" w:rsidRDefault="00AB1D0B" w:rsidP="0080395A">
      <w:pPr>
        <w:spacing w:after="0" w:line="240" w:lineRule="auto"/>
        <w:jc w:val="both"/>
        <w:rPr>
          <w:rFonts w:ascii="Arial" w:eastAsiaTheme="minorEastAsia" w:hAnsi="Arial" w:cs="Arial"/>
          <w:kern w:val="24"/>
          <w:sz w:val="24"/>
          <w:szCs w:val="24"/>
          <w:lang w:eastAsia="es-ES"/>
        </w:rPr>
      </w:pPr>
    </w:p>
    <w:sectPr w:rsidR="00AB1D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2839"/>
    <w:multiLevelType w:val="hybridMultilevel"/>
    <w:tmpl w:val="9260DB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756DCE"/>
    <w:multiLevelType w:val="hybridMultilevel"/>
    <w:tmpl w:val="E0D256D4"/>
    <w:lvl w:ilvl="0" w:tplc="7330892C">
      <w:start w:val="1"/>
      <w:numFmt w:val="decimal"/>
      <w:lvlText w:val="%1-"/>
      <w:lvlJc w:val="left"/>
      <w:pPr>
        <w:ind w:left="60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F9B3D31"/>
    <w:multiLevelType w:val="hybridMultilevel"/>
    <w:tmpl w:val="A412DDB2"/>
    <w:lvl w:ilvl="0" w:tplc="8D764DF0">
      <w:start w:val="1"/>
      <w:numFmt w:val="bullet"/>
      <w:lvlText w:val=""/>
      <w:lvlJc w:val="left"/>
      <w:pPr>
        <w:tabs>
          <w:tab w:val="num" w:pos="720"/>
        </w:tabs>
        <w:ind w:left="720" w:hanging="360"/>
      </w:pPr>
      <w:rPr>
        <w:rFonts w:ascii="Wingdings" w:hAnsi="Wingdings" w:hint="default"/>
      </w:rPr>
    </w:lvl>
    <w:lvl w:ilvl="1" w:tplc="6686837A" w:tentative="1">
      <w:start w:val="1"/>
      <w:numFmt w:val="bullet"/>
      <w:lvlText w:val=""/>
      <w:lvlJc w:val="left"/>
      <w:pPr>
        <w:tabs>
          <w:tab w:val="num" w:pos="1440"/>
        </w:tabs>
        <w:ind w:left="1440" w:hanging="360"/>
      </w:pPr>
      <w:rPr>
        <w:rFonts w:ascii="Wingdings" w:hAnsi="Wingdings" w:hint="default"/>
      </w:rPr>
    </w:lvl>
    <w:lvl w:ilvl="2" w:tplc="6D2CA654" w:tentative="1">
      <w:start w:val="1"/>
      <w:numFmt w:val="bullet"/>
      <w:lvlText w:val=""/>
      <w:lvlJc w:val="left"/>
      <w:pPr>
        <w:tabs>
          <w:tab w:val="num" w:pos="2160"/>
        </w:tabs>
        <w:ind w:left="2160" w:hanging="360"/>
      </w:pPr>
      <w:rPr>
        <w:rFonts w:ascii="Wingdings" w:hAnsi="Wingdings" w:hint="default"/>
      </w:rPr>
    </w:lvl>
    <w:lvl w:ilvl="3" w:tplc="75943BE6" w:tentative="1">
      <w:start w:val="1"/>
      <w:numFmt w:val="bullet"/>
      <w:lvlText w:val=""/>
      <w:lvlJc w:val="left"/>
      <w:pPr>
        <w:tabs>
          <w:tab w:val="num" w:pos="2880"/>
        </w:tabs>
        <w:ind w:left="2880" w:hanging="360"/>
      </w:pPr>
      <w:rPr>
        <w:rFonts w:ascii="Wingdings" w:hAnsi="Wingdings" w:hint="default"/>
      </w:rPr>
    </w:lvl>
    <w:lvl w:ilvl="4" w:tplc="6AA473A0" w:tentative="1">
      <w:start w:val="1"/>
      <w:numFmt w:val="bullet"/>
      <w:lvlText w:val=""/>
      <w:lvlJc w:val="left"/>
      <w:pPr>
        <w:tabs>
          <w:tab w:val="num" w:pos="3600"/>
        </w:tabs>
        <w:ind w:left="3600" w:hanging="360"/>
      </w:pPr>
      <w:rPr>
        <w:rFonts w:ascii="Wingdings" w:hAnsi="Wingdings" w:hint="default"/>
      </w:rPr>
    </w:lvl>
    <w:lvl w:ilvl="5" w:tplc="2D3CAA58" w:tentative="1">
      <w:start w:val="1"/>
      <w:numFmt w:val="bullet"/>
      <w:lvlText w:val=""/>
      <w:lvlJc w:val="left"/>
      <w:pPr>
        <w:tabs>
          <w:tab w:val="num" w:pos="4320"/>
        </w:tabs>
        <w:ind w:left="4320" w:hanging="360"/>
      </w:pPr>
      <w:rPr>
        <w:rFonts w:ascii="Wingdings" w:hAnsi="Wingdings" w:hint="default"/>
      </w:rPr>
    </w:lvl>
    <w:lvl w:ilvl="6" w:tplc="632032E0" w:tentative="1">
      <w:start w:val="1"/>
      <w:numFmt w:val="bullet"/>
      <w:lvlText w:val=""/>
      <w:lvlJc w:val="left"/>
      <w:pPr>
        <w:tabs>
          <w:tab w:val="num" w:pos="5040"/>
        </w:tabs>
        <w:ind w:left="5040" w:hanging="360"/>
      </w:pPr>
      <w:rPr>
        <w:rFonts w:ascii="Wingdings" w:hAnsi="Wingdings" w:hint="default"/>
      </w:rPr>
    </w:lvl>
    <w:lvl w:ilvl="7" w:tplc="3512770E" w:tentative="1">
      <w:start w:val="1"/>
      <w:numFmt w:val="bullet"/>
      <w:lvlText w:val=""/>
      <w:lvlJc w:val="left"/>
      <w:pPr>
        <w:tabs>
          <w:tab w:val="num" w:pos="5760"/>
        </w:tabs>
        <w:ind w:left="5760" w:hanging="360"/>
      </w:pPr>
      <w:rPr>
        <w:rFonts w:ascii="Wingdings" w:hAnsi="Wingdings" w:hint="default"/>
      </w:rPr>
    </w:lvl>
    <w:lvl w:ilvl="8" w:tplc="BEBA588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0B4959"/>
    <w:multiLevelType w:val="hybridMultilevel"/>
    <w:tmpl w:val="4D147106"/>
    <w:lvl w:ilvl="0" w:tplc="82E4CD2C">
      <w:start w:val="1"/>
      <w:numFmt w:val="bullet"/>
      <w:lvlText w:val="•"/>
      <w:lvlJc w:val="left"/>
      <w:pPr>
        <w:tabs>
          <w:tab w:val="num" w:pos="720"/>
        </w:tabs>
        <w:ind w:left="720" w:hanging="360"/>
      </w:pPr>
      <w:rPr>
        <w:rFonts w:ascii="Arial" w:hAnsi="Arial" w:hint="default"/>
      </w:rPr>
    </w:lvl>
    <w:lvl w:ilvl="1" w:tplc="A27A8CAA" w:tentative="1">
      <w:start w:val="1"/>
      <w:numFmt w:val="bullet"/>
      <w:lvlText w:val="•"/>
      <w:lvlJc w:val="left"/>
      <w:pPr>
        <w:tabs>
          <w:tab w:val="num" w:pos="1440"/>
        </w:tabs>
        <w:ind w:left="1440" w:hanging="360"/>
      </w:pPr>
      <w:rPr>
        <w:rFonts w:ascii="Arial" w:hAnsi="Arial" w:hint="default"/>
      </w:rPr>
    </w:lvl>
    <w:lvl w:ilvl="2" w:tplc="F4E8FFBC" w:tentative="1">
      <w:start w:val="1"/>
      <w:numFmt w:val="bullet"/>
      <w:lvlText w:val="•"/>
      <w:lvlJc w:val="left"/>
      <w:pPr>
        <w:tabs>
          <w:tab w:val="num" w:pos="2160"/>
        </w:tabs>
        <w:ind w:left="2160" w:hanging="360"/>
      </w:pPr>
      <w:rPr>
        <w:rFonts w:ascii="Arial" w:hAnsi="Arial" w:hint="default"/>
      </w:rPr>
    </w:lvl>
    <w:lvl w:ilvl="3" w:tplc="57164ECC" w:tentative="1">
      <w:start w:val="1"/>
      <w:numFmt w:val="bullet"/>
      <w:lvlText w:val="•"/>
      <w:lvlJc w:val="left"/>
      <w:pPr>
        <w:tabs>
          <w:tab w:val="num" w:pos="2880"/>
        </w:tabs>
        <w:ind w:left="2880" w:hanging="360"/>
      </w:pPr>
      <w:rPr>
        <w:rFonts w:ascii="Arial" w:hAnsi="Arial" w:hint="default"/>
      </w:rPr>
    </w:lvl>
    <w:lvl w:ilvl="4" w:tplc="43A692E0" w:tentative="1">
      <w:start w:val="1"/>
      <w:numFmt w:val="bullet"/>
      <w:lvlText w:val="•"/>
      <w:lvlJc w:val="left"/>
      <w:pPr>
        <w:tabs>
          <w:tab w:val="num" w:pos="3600"/>
        </w:tabs>
        <w:ind w:left="3600" w:hanging="360"/>
      </w:pPr>
      <w:rPr>
        <w:rFonts w:ascii="Arial" w:hAnsi="Arial" w:hint="default"/>
      </w:rPr>
    </w:lvl>
    <w:lvl w:ilvl="5" w:tplc="187807CA" w:tentative="1">
      <w:start w:val="1"/>
      <w:numFmt w:val="bullet"/>
      <w:lvlText w:val="•"/>
      <w:lvlJc w:val="left"/>
      <w:pPr>
        <w:tabs>
          <w:tab w:val="num" w:pos="4320"/>
        </w:tabs>
        <w:ind w:left="4320" w:hanging="360"/>
      </w:pPr>
      <w:rPr>
        <w:rFonts w:ascii="Arial" w:hAnsi="Arial" w:hint="default"/>
      </w:rPr>
    </w:lvl>
    <w:lvl w:ilvl="6" w:tplc="3B86FDB8" w:tentative="1">
      <w:start w:val="1"/>
      <w:numFmt w:val="bullet"/>
      <w:lvlText w:val="•"/>
      <w:lvlJc w:val="left"/>
      <w:pPr>
        <w:tabs>
          <w:tab w:val="num" w:pos="5040"/>
        </w:tabs>
        <w:ind w:left="5040" w:hanging="360"/>
      </w:pPr>
      <w:rPr>
        <w:rFonts w:ascii="Arial" w:hAnsi="Arial" w:hint="default"/>
      </w:rPr>
    </w:lvl>
    <w:lvl w:ilvl="7" w:tplc="45CC152C" w:tentative="1">
      <w:start w:val="1"/>
      <w:numFmt w:val="bullet"/>
      <w:lvlText w:val="•"/>
      <w:lvlJc w:val="left"/>
      <w:pPr>
        <w:tabs>
          <w:tab w:val="num" w:pos="5760"/>
        </w:tabs>
        <w:ind w:left="5760" w:hanging="360"/>
      </w:pPr>
      <w:rPr>
        <w:rFonts w:ascii="Arial" w:hAnsi="Arial" w:hint="default"/>
      </w:rPr>
    </w:lvl>
    <w:lvl w:ilvl="8" w:tplc="7CB6C4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C5731CC"/>
    <w:multiLevelType w:val="hybridMultilevel"/>
    <w:tmpl w:val="27A2FD6C"/>
    <w:lvl w:ilvl="0" w:tplc="240A000F">
      <w:start w:val="1"/>
      <w:numFmt w:val="decimal"/>
      <w:lvlText w:val="%1."/>
      <w:lvlJc w:val="left"/>
      <w:pPr>
        <w:tabs>
          <w:tab w:val="num" w:pos="720"/>
        </w:tabs>
        <w:ind w:left="720" w:hanging="360"/>
      </w:pPr>
      <w:rPr>
        <w:rFonts w:hint="default"/>
      </w:rPr>
    </w:lvl>
    <w:lvl w:ilvl="1" w:tplc="510A4FE8" w:tentative="1">
      <w:start w:val="1"/>
      <w:numFmt w:val="bullet"/>
      <w:lvlText w:val=""/>
      <w:lvlJc w:val="left"/>
      <w:pPr>
        <w:tabs>
          <w:tab w:val="num" w:pos="1440"/>
        </w:tabs>
        <w:ind w:left="1440" w:hanging="360"/>
      </w:pPr>
      <w:rPr>
        <w:rFonts w:ascii="Wingdings 2" w:hAnsi="Wingdings 2" w:hint="default"/>
      </w:rPr>
    </w:lvl>
    <w:lvl w:ilvl="2" w:tplc="0F708AE2" w:tentative="1">
      <w:start w:val="1"/>
      <w:numFmt w:val="bullet"/>
      <w:lvlText w:val=""/>
      <w:lvlJc w:val="left"/>
      <w:pPr>
        <w:tabs>
          <w:tab w:val="num" w:pos="2160"/>
        </w:tabs>
        <w:ind w:left="2160" w:hanging="360"/>
      </w:pPr>
      <w:rPr>
        <w:rFonts w:ascii="Wingdings 2" w:hAnsi="Wingdings 2" w:hint="default"/>
      </w:rPr>
    </w:lvl>
    <w:lvl w:ilvl="3" w:tplc="75F6C6D6" w:tentative="1">
      <w:start w:val="1"/>
      <w:numFmt w:val="bullet"/>
      <w:lvlText w:val=""/>
      <w:lvlJc w:val="left"/>
      <w:pPr>
        <w:tabs>
          <w:tab w:val="num" w:pos="2880"/>
        </w:tabs>
        <w:ind w:left="2880" w:hanging="360"/>
      </w:pPr>
      <w:rPr>
        <w:rFonts w:ascii="Wingdings 2" w:hAnsi="Wingdings 2" w:hint="default"/>
      </w:rPr>
    </w:lvl>
    <w:lvl w:ilvl="4" w:tplc="8CAE8878" w:tentative="1">
      <w:start w:val="1"/>
      <w:numFmt w:val="bullet"/>
      <w:lvlText w:val=""/>
      <w:lvlJc w:val="left"/>
      <w:pPr>
        <w:tabs>
          <w:tab w:val="num" w:pos="3600"/>
        </w:tabs>
        <w:ind w:left="3600" w:hanging="360"/>
      </w:pPr>
      <w:rPr>
        <w:rFonts w:ascii="Wingdings 2" w:hAnsi="Wingdings 2" w:hint="default"/>
      </w:rPr>
    </w:lvl>
    <w:lvl w:ilvl="5" w:tplc="F550881C" w:tentative="1">
      <w:start w:val="1"/>
      <w:numFmt w:val="bullet"/>
      <w:lvlText w:val=""/>
      <w:lvlJc w:val="left"/>
      <w:pPr>
        <w:tabs>
          <w:tab w:val="num" w:pos="4320"/>
        </w:tabs>
        <w:ind w:left="4320" w:hanging="360"/>
      </w:pPr>
      <w:rPr>
        <w:rFonts w:ascii="Wingdings 2" w:hAnsi="Wingdings 2" w:hint="default"/>
      </w:rPr>
    </w:lvl>
    <w:lvl w:ilvl="6" w:tplc="1B40D482" w:tentative="1">
      <w:start w:val="1"/>
      <w:numFmt w:val="bullet"/>
      <w:lvlText w:val=""/>
      <w:lvlJc w:val="left"/>
      <w:pPr>
        <w:tabs>
          <w:tab w:val="num" w:pos="5040"/>
        </w:tabs>
        <w:ind w:left="5040" w:hanging="360"/>
      </w:pPr>
      <w:rPr>
        <w:rFonts w:ascii="Wingdings 2" w:hAnsi="Wingdings 2" w:hint="default"/>
      </w:rPr>
    </w:lvl>
    <w:lvl w:ilvl="7" w:tplc="264A53F0" w:tentative="1">
      <w:start w:val="1"/>
      <w:numFmt w:val="bullet"/>
      <w:lvlText w:val=""/>
      <w:lvlJc w:val="left"/>
      <w:pPr>
        <w:tabs>
          <w:tab w:val="num" w:pos="5760"/>
        </w:tabs>
        <w:ind w:left="5760" w:hanging="360"/>
      </w:pPr>
      <w:rPr>
        <w:rFonts w:ascii="Wingdings 2" w:hAnsi="Wingdings 2" w:hint="default"/>
      </w:rPr>
    </w:lvl>
    <w:lvl w:ilvl="8" w:tplc="74266CF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6C2B7272"/>
    <w:multiLevelType w:val="hybridMultilevel"/>
    <w:tmpl w:val="A2BA3A64"/>
    <w:lvl w:ilvl="0" w:tplc="6E2CEACA">
      <w:start w:val="1"/>
      <w:numFmt w:val="bullet"/>
      <w:lvlText w:val="•"/>
      <w:lvlJc w:val="left"/>
      <w:pPr>
        <w:tabs>
          <w:tab w:val="num" w:pos="720"/>
        </w:tabs>
        <w:ind w:left="720" w:hanging="360"/>
      </w:pPr>
      <w:rPr>
        <w:rFonts w:ascii="Times New Roman" w:hAnsi="Times New Roman" w:hint="default"/>
      </w:rPr>
    </w:lvl>
    <w:lvl w:ilvl="1" w:tplc="FA1465AA" w:tentative="1">
      <w:start w:val="1"/>
      <w:numFmt w:val="bullet"/>
      <w:lvlText w:val="•"/>
      <w:lvlJc w:val="left"/>
      <w:pPr>
        <w:tabs>
          <w:tab w:val="num" w:pos="1440"/>
        </w:tabs>
        <w:ind w:left="1440" w:hanging="360"/>
      </w:pPr>
      <w:rPr>
        <w:rFonts w:ascii="Times New Roman" w:hAnsi="Times New Roman" w:hint="default"/>
      </w:rPr>
    </w:lvl>
    <w:lvl w:ilvl="2" w:tplc="A9384A00" w:tentative="1">
      <w:start w:val="1"/>
      <w:numFmt w:val="bullet"/>
      <w:lvlText w:val="•"/>
      <w:lvlJc w:val="left"/>
      <w:pPr>
        <w:tabs>
          <w:tab w:val="num" w:pos="2160"/>
        </w:tabs>
        <w:ind w:left="2160" w:hanging="360"/>
      </w:pPr>
      <w:rPr>
        <w:rFonts w:ascii="Times New Roman" w:hAnsi="Times New Roman" w:hint="default"/>
      </w:rPr>
    </w:lvl>
    <w:lvl w:ilvl="3" w:tplc="66203AA2" w:tentative="1">
      <w:start w:val="1"/>
      <w:numFmt w:val="bullet"/>
      <w:lvlText w:val="•"/>
      <w:lvlJc w:val="left"/>
      <w:pPr>
        <w:tabs>
          <w:tab w:val="num" w:pos="2880"/>
        </w:tabs>
        <w:ind w:left="2880" w:hanging="360"/>
      </w:pPr>
      <w:rPr>
        <w:rFonts w:ascii="Times New Roman" w:hAnsi="Times New Roman" w:hint="default"/>
      </w:rPr>
    </w:lvl>
    <w:lvl w:ilvl="4" w:tplc="E5D2351C" w:tentative="1">
      <w:start w:val="1"/>
      <w:numFmt w:val="bullet"/>
      <w:lvlText w:val="•"/>
      <w:lvlJc w:val="left"/>
      <w:pPr>
        <w:tabs>
          <w:tab w:val="num" w:pos="3600"/>
        </w:tabs>
        <w:ind w:left="3600" w:hanging="360"/>
      </w:pPr>
      <w:rPr>
        <w:rFonts w:ascii="Times New Roman" w:hAnsi="Times New Roman" w:hint="default"/>
      </w:rPr>
    </w:lvl>
    <w:lvl w:ilvl="5" w:tplc="FD16DCC4" w:tentative="1">
      <w:start w:val="1"/>
      <w:numFmt w:val="bullet"/>
      <w:lvlText w:val="•"/>
      <w:lvlJc w:val="left"/>
      <w:pPr>
        <w:tabs>
          <w:tab w:val="num" w:pos="4320"/>
        </w:tabs>
        <w:ind w:left="4320" w:hanging="360"/>
      </w:pPr>
      <w:rPr>
        <w:rFonts w:ascii="Times New Roman" w:hAnsi="Times New Roman" w:hint="default"/>
      </w:rPr>
    </w:lvl>
    <w:lvl w:ilvl="6" w:tplc="D3FE6BA2" w:tentative="1">
      <w:start w:val="1"/>
      <w:numFmt w:val="bullet"/>
      <w:lvlText w:val="•"/>
      <w:lvlJc w:val="left"/>
      <w:pPr>
        <w:tabs>
          <w:tab w:val="num" w:pos="5040"/>
        </w:tabs>
        <w:ind w:left="5040" w:hanging="360"/>
      </w:pPr>
      <w:rPr>
        <w:rFonts w:ascii="Times New Roman" w:hAnsi="Times New Roman" w:hint="default"/>
      </w:rPr>
    </w:lvl>
    <w:lvl w:ilvl="7" w:tplc="AF725EF6" w:tentative="1">
      <w:start w:val="1"/>
      <w:numFmt w:val="bullet"/>
      <w:lvlText w:val="•"/>
      <w:lvlJc w:val="left"/>
      <w:pPr>
        <w:tabs>
          <w:tab w:val="num" w:pos="5760"/>
        </w:tabs>
        <w:ind w:left="5760" w:hanging="360"/>
      </w:pPr>
      <w:rPr>
        <w:rFonts w:ascii="Times New Roman" w:hAnsi="Times New Roman" w:hint="default"/>
      </w:rPr>
    </w:lvl>
    <w:lvl w:ilvl="8" w:tplc="571E6B6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CAF099E"/>
    <w:multiLevelType w:val="hybridMultilevel"/>
    <w:tmpl w:val="46BE591C"/>
    <w:lvl w:ilvl="0" w:tplc="1B76C18A">
      <w:start w:val="1"/>
      <w:numFmt w:val="bullet"/>
      <w:lvlText w:val="•"/>
      <w:lvlJc w:val="left"/>
      <w:pPr>
        <w:tabs>
          <w:tab w:val="num" w:pos="720"/>
        </w:tabs>
        <w:ind w:left="720" w:hanging="360"/>
      </w:pPr>
      <w:rPr>
        <w:rFonts w:ascii="Times New Roman" w:hAnsi="Times New Roman" w:hint="default"/>
      </w:rPr>
    </w:lvl>
    <w:lvl w:ilvl="1" w:tplc="84426CF0">
      <w:start w:val="110"/>
      <w:numFmt w:val="bullet"/>
      <w:lvlText w:val="•"/>
      <w:lvlJc w:val="left"/>
      <w:pPr>
        <w:tabs>
          <w:tab w:val="num" w:pos="1440"/>
        </w:tabs>
        <w:ind w:left="1440" w:hanging="360"/>
      </w:pPr>
      <w:rPr>
        <w:rFonts w:ascii="Times New Roman" w:hAnsi="Times New Roman" w:hint="default"/>
      </w:rPr>
    </w:lvl>
    <w:lvl w:ilvl="2" w:tplc="945C0EFE" w:tentative="1">
      <w:start w:val="1"/>
      <w:numFmt w:val="bullet"/>
      <w:lvlText w:val="•"/>
      <w:lvlJc w:val="left"/>
      <w:pPr>
        <w:tabs>
          <w:tab w:val="num" w:pos="2160"/>
        </w:tabs>
        <w:ind w:left="2160" w:hanging="360"/>
      </w:pPr>
      <w:rPr>
        <w:rFonts w:ascii="Times New Roman" w:hAnsi="Times New Roman" w:hint="default"/>
      </w:rPr>
    </w:lvl>
    <w:lvl w:ilvl="3" w:tplc="A950DC9C" w:tentative="1">
      <w:start w:val="1"/>
      <w:numFmt w:val="bullet"/>
      <w:lvlText w:val="•"/>
      <w:lvlJc w:val="left"/>
      <w:pPr>
        <w:tabs>
          <w:tab w:val="num" w:pos="2880"/>
        </w:tabs>
        <w:ind w:left="2880" w:hanging="360"/>
      </w:pPr>
      <w:rPr>
        <w:rFonts w:ascii="Times New Roman" w:hAnsi="Times New Roman" w:hint="default"/>
      </w:rPr>
    </w:lvl>
    <w:lvl w:ilvl="4" w:tplc="06D2E1F0" w:tentative="1">
      <w:start w:val="1"/>
      <w:numFmt w:val="bullet"/>
      <w:lvlText w:val="•"/>
      <w:lvlJc w:val="left"/>
      <w:pPr>
        <w:tabs>
          <w:tab w:val="num" w:pos="3600"/>
        </w:tabs>
        <w:ind w:left="3600" w:hanging="360"/>
      </w:pPr>
      <w:rPr>
        <w:rFonts w:ascii="Times New Roman" w:hAnsi="Times New Roman" w:hint="default"/>
      </w:rPr>
    </w:lvl>
    <w:lvl w:ilvl="5" w:tplc="6DE42F4C" w:tentative="1">
      <w:start w:val="1"/>
      <w:numFmt w:val="bullet"/>
      <w:lvlText w:val="•"/>
      <w:lvlJc w:val="left"/>
      <w:pPr>
        <w:tabs>
          <w:tab w:val="num" w:pos="4320"/>
        </w:tabs>
        <w:ind w:left="4320" w:hanging="360"/>
      </w:pPr>
      <w:rPr>
        <w:rFonts w:ascii="Times New Roman" w:hAnsi="Times New Roman" w:hint="default"/>
      </w:rPr>
    </w:lvl>
    <w:lvl w:ilvl="6" w:tplc="04A46C88" w:tentative="1">
      <w:start w:val="1"/>
      <w:numFmt w:val="bullet"/>
      <w:lvlText w:val="•"/>
      <w:lvlJc w:val="left"/>
      <w:pPr>
        <w:tabs>
          <w:tab w:val="num" w:pos="5040"/>
        </w:tabs>
        <w:ind w:left="5040" w:hanging="360"/>
      </w:pPr>
      <w:rPr>
        <w:rFonts w:ascii="Times New Roman" w:hAnsi="Times New Roman" w:hint="default"/>
      </w:rPr>
    </w:lvl>
    <w:lvl w:ilvl="7" w:tplc="3B94F784" w:tentative="1">
      <w:start w:val="1"/>
      <w:numFmt w:val="bullet"/>
      <w:lvlText w:val="•"/>
      <w:lvlJc w:val="left"/>
      <w:pPr>
        <w:tabs>
          <w:tab w:val="num" w:pos="5760"/>
        </w:tabs>
        <w:ind w:left="5760" w:hanging="360"/>
      </w:pPr>
      <w:rPr>
        <w:rFonts w:ascii="Times New Roman" w:hAnsi="Times New Roman" w:hint="default"/>
      </w:rPr>
    </w:lvl>
    <w:lvl w:ilvl="8" w:tplc="2DA20D4A"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2"/>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C3"/>
    <w:rsid w:val="00026A1C"/>
    <w:rsid w:val="000A0D39"/>
    <w:rsid w:val="000A24F7"/>
    <w:rsid w:val="000C6DE9"/>
    <w:rsid w:val="001260B6"/>
    <w:rsid w:val="001347F8"/>
    <w:rsid w:val="00136300"/>
    <w:rsid w:val="00151CA9"/>
    <w:rsid w:val="001633EB"/>
    <w:rsid w:val="001C43B0"/>
    <w:rsid w:val="001F3ECD"/>
    <w:rsid w:val="00230DCA"/>
    <w:rsid w:val="0026010F"/>
    <w:rsid w:val="002D7AFA"/>
    <w:rsid w:val="002F26B6"/>
    <w:rsid w:val="002F5A97"/>
    <w:rsid w:val="003209BA"/>
    <w:rsid w:val="003248CA"/>
    <w:rsid w:val="00361A30"/>
    <w:rsid w:val="0046124D"/>
    <w:rsid w:val="00480017"/>
    <w:rsid w:val="00490CDD"/>
    <w:rsid w:val="00566BC7"/>
    <w:rsid w:val="005F1B95"/>
    <w:rsid w:val="006441FA"/>
    <w:rsid w:val="006A00FB"/>
    <w:rsid w:val="006D01C3"/>
    <w:rsid w:val="006F0593"/>
    <w:rsid w:val="00720A33"/>
    <w:rsid w:val="00734ECE"/>
    <w:rsid w:val="00737631"/>
    <w:rsid w:val="0079119B"/>
    <w:rsid w:val="007B7606"/>
    <w:rsid w:val="0080395A"/>
    <w:rsid w:val="008109F7"/>
    <w:rsid w:val="0090705D"/>
    <w:rsid w:val="00930537"/>
    <w:rsid w:val="009517C6"/>
    <w:rsid w:val="00952746"/>
    <w:rsid w:val="00961565"/>
    <w:rsid w:val="00974706"/>
    <w:rsid w:val="00991BB0"/>
    <w:rsid w:val="009A6452"/>
    <w:rsid w:val="009A6CD9"/>
    <w:rsid w:val="009E4591"/>
    <w:rsid w:val="00A0044E"/>
    <w:rsid w:val="00A2704D"/>
    <w:rsid w:val="00A50041"/>
    <w:rsid w:val="00A80100"/>
    <w:rsid w:val="00A85BE3"/>
    <w:rsid w:val="00AB1D0B"/>
    <w:rsid w:val="00AB78DF"/>
    <w:rsid w:val="00B85505"/>
    <w:rsid w:val="00C51EC6"/>
    <w:rsid w:val="00C535D5"/>
    <w:rsid w:val="00C5365C"/>
    <w:rsid w:val="00C94364"/>
    <w:rsid w:val="00CC33D4"/>
    <w:rsid w:val="00CF5B0F"/>
    <w:rsid w:val="00D04B9C"/>
    <w:rsid w:val="00D2096D"/>
    <w:rsid w:val="00D22830"/>
    <w:rsid w:val="00D3526A"/>
    <w:rsid w:val="00DE1049"/>
    <w:rsid w:val="00E72944"/>
    <w:rsid w:val="00EA28E6"/>
    <w:rsid w:val="00EC1688"/>
    <w:rsid w:val="00EC3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1405AE9"/>
  <w15:docId w15:val="{88554847-B5B2-4F63-A9CB-3BDCB0CD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A85BE3"/>
    <w:pPr>
      <w:keepNext/>
      <w:spacing w:after="0" w:line="240" w:lineRule="auto"/>
      <w:jc w:val="center"/>
      <w:outlineLvl w:val="0"/>
    </w:pPr>
    <w:rPr>
      <w:rFonts w:ascii="Times New Roman" w:eastAsia="Times New Roman" w:hAnsi="Times New Roman" w:cs="Times New Roman"/>
      <w:b/>
      <w:bCs/>
      <w:sz w:val="36"/>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D01C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6D01C3"/>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rsid w:val="00A85BE3"/>
    <w:rPr>
      <w:rFonts w:ascii="Times New Roman" w:eastAsia="Times New Roman" w:hAnsi="Times New Roman" w:cs="Times New Roman"/>
      <w:b/>
      <w:bCs/>
      <w:sz w:val="36"/>
      <w:szCs w:val="24"/>
      <w:lang w:eastAsia="es-ES"/>
    </w:rPr>
  </w:style>
  <w:style w:type="paragraph" w:styleId="Textoindependiente3">
    <w:name w:val="Body Text 3"/>
    <w:basedOn w:val="Normal"/>
    <w:link w:val="Textoindependiente3Car"/>
    <w:rsid w:val="00026A1C"/>
    <w:pPr>
      <w:widowControl w:val="0"/>
      <w:adjustRightInd w:val="0"/>
      <w:spacing w:after="0" w:line="360" w:lineRule="atLeast"/>
      <w:jc w:val="center"/>
      <w:textAlignment w:val="baseline"/>
    </w:pPr>
    <w:rPr>
      <w:rFonts w:ascii="Arial" w:eastAsia="Times New Roman" w:hAnsi="Arial" w:cs="Arial"/>
      <w:sz w:val="24"/>
      <w:szCs w:val="24"/>
    </w:rPr>
  </w:style>
  <w:style w:type="character" w:customStyle="1" w:styleId="Textoindependiente3Car">
    <w:name w:val="Texto independiente 3 Car"/>
    <w:basedOn w:val="Fuentedeprrafopredeter"/>
    <w:link w:val="Textoindependiente3"/>
    <w:rsid w:val="00026A1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1038">
      <w:bodyDiv w:val="1"/>
      <w:marLeft w:val="0"/>
      <w:marRight w:val="0"/>
      <w:marTop w:val="0"/>
      <w:marBottom w:val="0"/>
      <w:divBdr>
        <w:top w:val="none" w:sz="0" w:space="0" w:color="auto"/>
        <w:left w:val="none" w:sz="0" w:space="0" w:color="auto"/>
        <w:bottom w:val="none" w:sz="0" w:space="0" w:color="auto"/>
        <w:right w:val="none" w:sz="0" w:space="0" w:color="auto"/>
      </w:divBdr>
      <w:divsChild>
        <w:div w:id="1277367178">
          <w:marLeft w:val="720"/>
          <w:marRight w:val="0"/>
          <w:marTop w:val="0"/>
          <w:marBottom w:val="0"/>
          <w:divBdr>
            <w:top w:val="none" w:sz="0" w:space="0" w:color="auto"/>
            <w:left w:val="none" w:sz="0" w:space="0" w:color="auto"/>
            <w:bottom w:val="none" w:sz="0" w:space="0" w:color="auto"/>
            <w:right w:val="none" w:sz="0" w:space="0" w:color="auto"/>
          </w:divBdr>
        </w:div>
        <w:div w:id="817303331">
          <w:marLeft w:val="274"/>
          <w:marRight w:val="0"/>
          <w:marTop w:val="0"/>
          <w:marBottom w:val="0"/>
          <w:divBdr>
            <w:top w:val="none" w:sz="0" w:space="0" w:color="auto"/>
            <w:left w:val="none" w:sz="0" w:space="0" w:color="auto"/>
            <w:bottom w:val="none" w:sz="0" w:space="0" w:color="auto"/>
            <w:right w:val="none" w:sz="0" w:space="0" w:color="auto"/>
          </w:divBdr>
        </w:div>
        <w:div w:id="954749058">
          <w:marLeft w:val="274"/>
          <w:marRight w:val="0"/>
          <w:marTop w:val="0"/>
          <w:marBottom w:val="0"/>
          <w:divBdr>
            <w:top w:val="none" w:sz="0" w:space="0" w:color="auto"/>
            <w:left w:val="none" w:sz="0" w:space="0" w:color="auto"/>
            <w:bottom w:val="none" w:sz="0" w:space="0" w:color="auto"/>
            <w:right w:val="none" w:sz="0" w:space="0" w:color="auto"/>
          </w:divBdr>
        </w:div>
        <w:div w:id="1459571777">
          <w:marLeft w:val="274"/>
          <w:marRight w:val="0"/>
          <w:marTop w:val="0"/>
          <w:marBottom w:val="0"/>
          <w:divBdr>
            <w:top w:val="none" w:sz="0" w:space="0" w:color="auto"/>
            <w:left w:val="none" w:sz="0" w:space="0" w:color="auto"/>
            <w:bottom w:val="none" w:sz="0" w:space="0" w:color="auto"/>
            <w:right w:val="none" w:sz="0" w:space="0" w:color="auto"/>
          </w:divBdr>
        </w:div>
        <w:div w:id="891691083">
          <w:marLeft w:val="274"/>
          <w:marRight w:val="0"/>
          <w:marTop w:val="0"/>
          <w:marBottom w:val="0"/>
          <w:divBdr>
            <w:top w:val="none" w:sz="0" w:space="0" w:color="auto"/>
            <w:left w:val="none" w:sz="0" w:space="0" w:color="auto"/>
            <w:bottom w:val="none" w:sz="0" w:space="0" w:color="auto"/>
            <w:right w:val="none" w:sz="0" w:space="0" w:color="auto"/>
          </w:divBdr>
        </w:div>
        <w:div w:id="502204283">
          <w:marLeft w:val="274"/>
          <w:marRight w:val="0"/>
          <w:marTop w:val="0"/>
          <w:marBottom w:val="0"/>
          <w:divBdr>
            <w:top w:val="none" w:sz="0" w:space="0" w:color="auto"/>
            <w:left w:val="none" w:sz="0" w:space="0" w:color="auto"/>
            <w:bottom w:val="none" w:sz="0" w:space="0" w:color="auto"/>
            <w:right w:val="none" w:sz="0" w:space="0" w:color="auto"/>
          </w:divBdr>
        </w:div>
        <w:div w:id="2022387808">
          <w:marLeft w:val="274"/>
          <w:marRight w:val="0"/>
          <w:marTop w:val="0"/>
          <w:marBottom w:val="0"/>
          <w:divBdr>
            <w:top w:val="none" w:sz="0" w:space="0" w:color="auto"/>
            <w:left w:val="none" w:sz="0" w:space="0" w:color="auto"/>
            <w:bottom w:val="none" w:sz="0" w:space="0" w:color="auto"/>
            <w:right w:val="none" w:sz="0" w:space="0" w:color="auto"/>
          </w:divBdr>
        </w:div>
        <w:div w:id="100614289">
          <w:marLeft w:val="446"/>
          <w:marRight w:val="0"/>
          <w:marTop w:val="0"/>
          <w:marBottom w:val="0"/>
          <w:divBdr>
            <w:top w:val="none" w:sz="0" w:space="0" w:color="auto"/>
            <w:left w:val="none" w:sz="0" w:space="0" w:color="auto"/>
            <w:bottom w:val="none" w:sz="0" w:space="0" w:color="auto"/>
            <w:right w:val="none" w:sz="0" w:space="0" w:color="auto"/>
          </w:divBdr>
        </w:div>
      </w:divsChild>
    </w:div>
    <w:div w:id="174225317">
      <w:bodyDiv w:val="1"/>
      <w:marLeft w:val="0"/>
      <w:marRight w:val="0"/>
      <w:marTop w:val="0"/>
      <w:marBottom w:val="0"/>
      <w:divBdr>
        <w:top w:val="none" w:sz="0" w:space="0" w:color="auto"/>
        <w:left w:val="none" w:sz="0" w:space="0" w:color="auto"/>
        <w:bottom w:val="none" w:sz="0" w:space="0" w:color="auto"/>
        <w:right w:val="none" w:sz="0" w:space="0" w:color="auto"/>
      </w:divBdr>
    </w:div>
    <w:div w:id="363167156">
      <w:bodyDiv w:val="1"/>
      <w:marLeft w:val="0"/>
      <w:marRight w:val="0"/>
      <w:marTop w:val="0"/>
      <w:marBottom w:val="0"/>
      <w:divBdr>
        <w:top w:val="none" w:sz="0" w:space="0" w:color="auto"/>
        <w:left w:val="none" w:sz="0" w:space="0" w:color="auto"/>
        <w:bottom w:val="none" w:sz="0" w:space="0" w:color="auto"/>
        <w:right w:val="none" w:sz="0" w:space="0" w:color="auto"/>
      </w:divBdr>
    </w:div>
    <w:div w:id="406002200">
      <w:bodyDiv w:val="1"/>
      <w:marLeft w:val="0"/>
      <w:marRight w:val="0"/>
      <w:marTop w:val="0"/>
      <w:marBottom w:val="0"/>
      <w:divBdr>
        <w:top w:val="none" w:sz="0" w:space="0" w:color="auto"/>
        <w:left w:val="none" w:sz="0" w:space="0" w:color="auto"/>
        <w:bottom w:val="none" w:sz="0" w:space="0" w:color="auto"/>
        <w:right w:val="none" w:sz="0" w:space="0" w:color="auto"/>
      </w:divBdr>
    </w:div>
    <w:div w:id="681903682">
      <w:bodyDiv w:val="1"/>
      <w:marLeft w:val="0"/>
      <w:marRight w:val="0"/>
      <w:marTop w:val="0"/>
      <w:marBottom w:val="0"/>
      <w:divBdr>
        <w:top w:val="none" w:sz="0" w:space="0" w:color="auto"/>
        <w:left w:val="none" w:sz="0" w:space="0" w:color="auto"/>
        <w:bottom w:val="none" w:sz="0" w:space="0" w:color="auto"/>
        <w:right w:val="none" w:sz="0" w:space="0" w:color="auto"/>
      </w:divBdr>
    </w:div>
    <w:div w:id="951472475">
      <w:bodyDiv w:val="1"/>
      <w:marLeft w:val="0"/>
      <w:marRight w:val="0"/>
      <w:marTop w:val="0"/>
      <w:marBottom w:val="0"/>
      <w:divBdr>
        <w:top w:val="none" w:sz="0" w:space="0" w:color="auto"/>
        <w:left w:val="none" w:sz="0" w:space="0" w:color="auto"/>
        <w:bottom w:val="none" w:sz="0" w:space="0" w:color="auto"/>
        <w:right w:val="none" w:sz="0" w:space="0" w:color="auto"/>
      </w:divBdr>
    </w:div>
    <w:div w:id="1935238483">
      <w:bodyDiv w:val="1"/>
      <w:marLeft w:val="0"/>
      <w:marRight w:val="0"/>
      <w:marTop w:val="0"/>
      <w:marBottom w:val="0"/>
      <w:divBdr>
        <w:top w:val="none" w:sz="0" w:space="0" w:color="auto"/>
        <w:left w:val="none" w:sz="0" w:space="0" w:color="auto"/>
        <w:bottom w:val="none" w:sz="0" w:space="0" w:color="auto"/>
        <w:right w:val="none" w:sz="0" w:space="0" w:color="auto"/>
      </w:divBdr>
    </w:div>
    <w:div w:id="200049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TotalTime>
  <Pages>4</Pages>
  <Words>1834</Words>
  <Characters>10089</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eduardojerez2019@outlook.com</cp:lastModifiedBy>
  <cp:revision>42</cp:revision>
  <dcterms:created xsi:type="dcterms:W3CDTF">2022-03-14T13:43:00Z</dcterms:created>
  <dcterms:modified xsi:type="dcterms:W3CDTF">2022-03-15T15:50:00Z</dcterms:modified>
</cp:coreProperties>
</file>