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B9" w:rsidRPr="00AD6FE3" w:rsidRDefault="00616342">
      <w:pPr>
        <w:rPr>
          <w:b/>
          <w:sz w:val="36"/>
          <w:szCs w:val="36"/>
        </w:rPr>
      </w:pPr>
      <w:r w:rsidRPr="00AD6FE3">
        <w:rPr>
          <w:b/>
          <w:sz w:val="36"/>
          <w:szCs w:val="36"/>
        </w:rPr>
        <w:t>Informaciones generales</w:t>
      </w:r>
    </w:p>
    <w:p w:rsidR="00362FE6" w:rsidRPr="00AD6FE3" w:rsidRDefault="00DC50F4">
      <w:pPr>
        <w:rPr>
          <w:sz w:val="36"/>
          <w:szCs w:val="36"/>
        </w:rPr>
      </w:pPr>
      <w:r w:rsidRPr="00AD6FE3">
        <w:rPr>
          <w:sz w:val="36"/>
          <w:szCs w:val="36"/>
        </w:rPr>
        <w:t xml:space="preserve">Plan de salidas: Los viajes de los investigadores hay que tramitarlos con 3 meses de antelación </w:t>
      </w:r>
    </w:p>
    <w:p w:rsidR="00616342" w:rsidRPr="00AD6FE3" w:rsidRDefault="00616342">
      <w:pPr>
        <w:rPr>
          <w:sz w:val="36"/>
          <w:szCs w:val="36"/>
        </w:rPr>
      </w:pPr>
      <w:r w:rsidRPr="00AD6FE3">
        <w:rPr>
          <w:b/>
          <w:sz w:val="36"/>
          <w:szCs w:val="36"/>
        </w:rPr>
        <w:t>Visitas de extranjeros</w:t>
      </w:r>
      <w:r w:rsidRPr="00AD6FE3">
        <w:rPr>
          <w:sz w:val="36"/>
          <w:szCs w:val="36"/>
        </w:rPr>
        <w:t xml:space="preserve">. Hay que informar con 2 meses de antelación. </w:t>
      </w:r>
      <w:r w:rsidR="00DC50F4" w:rsidRPr="00AD6FE3">
        <w:rPr>
          <w:sz w:val="36"/>
          <w:szCs w:val="36"/>
        </w:rPr>
        <w:t>Todos los pagos deben ser desde el extranjero</w:t>
      </w:r>
      <w:r w:rsidR="007422F5" w:rsidRPr="00AD6FE3">
        <w:rPr>
          <w:sz w:val="36"/>
          <w:szCs w:val="36"/>
        </w:rPr>
        <w:t xml:space="preserve"> por transferencia</w:t>
      </w:r>
      <w:r w:rsidR="00DC50F4" w:rsidRPr="00AD6FE3">
        <w:rPr>
          <w:sz w:val="36"/>
          <w:szCs w:val="36"/>
        </w:rPr>
        <w:t>. No solo la colegiatura</w:t>
      </w:r>
      <w:r w:rsidR="007422F5" w:rsidRPr="00AD6FE3">
        <w:rPr>
          <w:sz w:val="36"/>
          <w:szCs w:val="36"/>
        </w:rPr>
        <w:t>,</w:t>
      </w:r>
      <w:r w:rsidR="00DC50F4" w:rsidRPr="00AD6FE3">
        <w:rPr>
          <w:sz w:val="36"/>
          <w:szCs w:val="36"/>
        </w:rPr>
        <w:t xml:space="preserve"> sino alimentación hospedaje todo. Deben pagar antes de venir</w:t>
      </w:r>
      <w:r w:rsidR="007422F5" w:rsidRPr="00AD6FE3">
        <w:rPr>
          <w:sz w:val="36"/>
          <w:szCs w:val="36"/>
        </w:rPr>
        <w:t>.</w:t>
      </w:r>
    </w:p>
    <w:p w:rsidR="00362FE6" w:rsidRPr="00AD6FE3" w:rsidRDefault="00362FE6">
      <w:pPr>
        <w:rPr>
          <w:b/>
          <w:sz w:val="36"/>
          <w:szCs w:val="36"/>
        </w:rPr>
      </w:pPr>
      <w:r w:rsidRPr="00AD6FE3">
        <w:rPr>
          <w:b/>
          <w:sz w:val="36"/>
          <w:szCs w:val="36"/>
        </w:rPr>
        <w:t>Posgrado</w:t>
      </w:r>
    </w:p>
    <w:p w:rsidR="00616342" w:rsidRPr="00AD6FE3" w:rsidRDefault="00616342" w:rsidP="00616342">
      <w:pPr>
        <w:rPr>
          <w:sz w:val="36"/>
          <w:szCs w:val="36"/>
        </w:rPr>
      </w:pPr>
      <w:r w:rsidRPr="00AD6FE3">
        <w:rPr>
          <w:sz w:val="36"/>
          <w:szCs w:val="36"/>
        </w:rPr>
        <w:t>Cambios en los Tribunales de doctorado</w:t>
      </w:r>
    </w:p>
    <w:p w:rsidR="00616342" w:rsidRPr="00AD6FE3" w:rsidRDefault="00616342" w:rsidP="00616342">
      <w:pPr>
        <w:rPr>
          <w:sz w:val="36"/>
          <w:szCs w:val="36"/>
        </w:rPr>
      </w:pPr>
      <w:proofErr w:type="spellStart"/>
      <w:r w:rsidRPr="00AD6FE3">
        <w:rPr>
          <w:sz w:val="36"/>
          <w:szCs w:val="36"/>
        </w:rPr>
        <w:t>Curriculum</w:t>
      </w:r>
      <w:proofErr w:type="spellEnd"/>
      <w:r w:rsidRPr="00AD6FE3">
        <w:rPr>
          <w:sz w:val="36"/>
          <w:szCs w:val="36"/>
        </w:rPr>
        <w:t xml:space="preserve"> de los investigadores doctores.</w:t>
      </w:r>
    </w:p>
    <w:p w:rsidR="00616342" w:rsidRPr="00AD6FE3" w:rsidRDefault="00616342" w:rsidP="00616342">
      <w:pPr>
        <w:rPr>
          <w:sz w:val="36"/>
          <w:szCs w:val="36"/>
        </w:rPr>
      </w:pPr>
      <w:r w:rsidRPr="00AD6FE3">
        <w:rPr>
          <w:sz w:val="36"/>
          <w:szCs w:val="36"/>
        </w:rPr>
        <w:t xml:space="preserve">Hay que empezar a contactar con los </w:t>
      </w:r>
      <w:proofErr w:type="spellStart"/>
      <w:r w:rsidRPr="00AD6FE3">
        <w:rPr>
          <w:sz w:val="36"/>
          <w:szCs w:val="36"/>
        </w:rPr>
        <w:t>doctorantes</w:t>
      </w:r>
      <w:proofErr w:type="spellEnd"/>
      <w:r w:rsidRPr="00AD6FE3">
        <w:rPr>
          <w:sz w:val="36"/>
          <w:szCs w:val="36"/>
        </w:rPr>
        <w:t xml:space="preserve"> y hacer los seminarios de tesis</w:t>
      </w:r>
      <w:r w:rsidR="00362FE6" w:rsidRPr="00AD6FE3">
        <w:rPr>
          <w:sz w:val="36"/>
          <w:szCs w:val="36"/>
        </w:rPr>
        <w:t>.</w:t>
      </w:r>
    </w:p>
    <w:p w:rsidR="00362FE6" w:rsidRPr="00AD6FE3" w:rsidRDefault="00362FE6" w:rsidP="00616342">
      <w:pPr>
        <w:rPr>
          <w:sz w:val="36"/>
          <w:szCs w:val="36"/>
        </w:rPr>
      </w:pPr>
      <w:r w:rsidRPr="00AD6FE3">
        <w:rPr>
          <w:sz w:val="36"/>
          <w:szCs w:val="36"/>
        </w:rPr>
        <w:t>Cursos a impartir y recibir (Cursos online)</w:t>
      </w:r>
    </w:p>
    <w:p w:rsidR="00362FE6" w:rsidRPr="00AD6FE3" w:rsidRDefault="00616342" w:rsidP="00362FE6">
      <w:pPr>
        <w:rPr>
          <w:b/>
          <w:sz w:val="36"/>
          <w:szCs w:val="36"/>
        </w:rPr>
      </w:pPr>
      <w:r w:rsidRPr="00AD6FE3">
        <w:rPr>
          <w:b/>
          <w:sz w:val="36"/>
          <w:szCs w:val="36"/>
        </w:rPr>
        <w:t>Elecciones del Consejo científico</w:t>
      </w:r>
    </w:p>
    <w:p w:rsidR="00DC50F4" w:rsidRPr="00AD6FE3" w:rsidRDefault="00DC50F4" w:rsidP="00362FE6">
      <w:pPr>
        <w:rPr>
          <w:b/>
          <w:sz w:val="36"/>
          <w:szCs w:val="36"/>
        </w:rPr>
      </w:pPr>
      <w:r w:rsidRPr="00AD6FE3">
        <w:rPr>
          <w:b/>
          <w:sz w:val="36"/>
          <w:szCs w:val="36"/>
        </w:rPr>
        <w:t>Proyectos</w:t>
      </w:r>
    </w:p>
    <w:p w:rsidR="00362FE6" w:rsidRPr="00AD6FE3" w:rsidRDefault="00362FE6" w:rsidP="00362FE6">
      <w:pPr>
        <w:rPr>
          <w:sz w:val="36"/>
          <w:szCs w:val="36"/>
        </w:rPr>
      </w:pPr>
      <w:r w:rsidRPr="00AD6FE3">
        <w:rPr>
          <w:sz w:val="36"/>
          <w:szCs w:val="36"/>
        </w:rPr>
        <w:t>Reunión de proyectos con el Grupo de gestión de proyectos del CITMA</w:t>
      </w:r>
      <w:r w:rsidR="00DC50F4" w:rsidRPr="00AD6FE3">
        <w:rPr>
          <w:sz w:val="36"/>
          <w:szCs w:val="36"/>
        </w:rPr>
        <w:t>.</w:t>
      </w:r>
    </w:p>
    <w:p w:rsidR="00DC50F4" w:rsidRPr="00AD6FE3" w:rsidRDefault="00DC50F4" w:rsidP="00362FE6">
      <w:pPr>
        <w:rPr>
          <w:sz w:val="36"/>
          <w:szCs w:val="36"/>
        </w:rPr>
      </w:pPr>
      <w:r w:rsidRPr="00AD6FE3">
        <w:rPr>
          <w:sz w:val="36"/>
          <w:szCs w:val="36"/>
        </w:rPr>
        <w:t xml:space="preserve">Los estudiantes que estén haciendo tesis de diploma deben contratarse en los proyectos </w:t>
      </w:r>
    </w:p>
    <w:p w:rsidR="00DC50F4" w:rsidRPr="00AD6FE3" w:rsidRDefault="00DC50F4" w:rsidP="00362FE6">
      <w:pPr>
        <w:rPr>
          <w:sz w:val="36"/>
          <w:szCs w:val="36"/>
        </w:rPr>
      </w:pPr>
      <w:r w:rsidRPr="00AD6FE3">
        <w:rPr>
          <w:sz w:val="36"/>
          <w:szCs w:val="36"/>
        </w:rPr>
        <w:t>Los protocolos de investigación deben ser revisados. Para los experimentos en el DSA hay que ir a las reuniones de coordinación e intercambiar con Erick</w:t>
      </w:r>
    </w:p>
    <w:p w:rsidR="007422F5" w:rsidRPr="00AD6FE3" w:rsidRDefault="00A100E6" w:rsidP="00362FE6">
      <w:pPr>
        <w:rPr>
          <w:b/>
          <w:sz w:val="36"/>
          <w:szCs w:val="36"/>
        </w:rPr>
      </w:pPr>
      <w:r w:rsidRPr="00AD6FE3">
        <w:rPr>
          <w:b/>
          <w:sz w:val="36"/>
          <w:szCs w:val="36"/>
        </w:rPr>
        <w:lastRenderedPageBreak/>
        <w:t xml:space="preserve">Laboratorios centrales: Laboratorio de Bioquímica </w:t>
      </w:r>
    </w:p>
    <w:p w:rsidR="007422F5" w:rsidRPr="00AD6FE3" w:rsidRDefault="00A100E6" w:rsidP="00362FE6">
      <w:pPr>
        <w:rPr>
          <w:sz w:val="36"/>
          <w:szCs w:val="36"/>
        </w:rPr>
      </w:pPr>
      <w:r w:rsidRPr="00AD6FE3">
        <w:rPr>
          <w:sz w:val="36"/>
          <w:szCs w:val="36"/>
        </w:rPr>
        <w:t>Listado de personal que puede entregar y recoger las llaves. Llaves de los locales</w:t>
      </w:r>
      <w:r w:rsidR="00D129C5" w:rsidRPr="00AD6FE3">
        <w:rPr>
          <w:sz w:val="36"/>
          <w:szCs w:val="36"/>
        </w:rPr>
        <w:t xml:space="preserve"> en la pizarra.</w:t>
      </w:r>
    </w:p>
    <w:p w:rsidR="00362FE6" w:rsidRPr="00AD6FE3" w:rsidRDefault="00362FE6" w:rsidP="00362FE6">
      <w:pPr>
        <w:rPr>
          <w:sz w:val="36"/>
          <w:szCs w:val="36"/>
        </w:rPr>
      </w:pPr>
      <w:r w:rsidRPr="00AD6FE3">
        <w:rPr>
          <w:sz w:val="36"/>
          <w:szCs w:val="36"/>
        </w:rPr>
        <w:t xml:space="preserve"> Medidas higiénico-sanitarias y uso del </w:t>
      </w:r>
      <w:proofErr w:type="spellStart"/>
      <w:r w:rsidRPr="00AD6FE3">
        <w:rPr>
          <w:sz w:val="36"/>
          <w:szCs w:val="36"/>
        </w:rPr>
        <w:t>nasobuco</w:t>
      </w:r>
      <w:proofErr w:type="spellEnd"/>
      <w:r w:rsidRPr="00AD6FE3">
        <w:rPr>
          <w:sz w:val="36"/>
          <w:szCs w:val="36"/>
        </w:rPr>
        <w:t>.</w:t>
      </w:r>
    </w:p>
    <w:p w:rsidR="00362FE6" w:rsidRPr="00AD6FE3" w:rsidRDefault="00362FE6" w:rsidP="00362FE6">
      <w:pPr>
        <w:rPr>
          <w:sz w:val="36"/>
          <w:szCs w:val="36"/>
        </w:rPr>
      </w:pPr>
      <w:r w:rsidRPr="00AD6FE3">
        <w:rPr>
          <w:sz w:val="36"/>
          <w:szCs w:val="36"/>
        </w:rPr>
        <w:t xml:space="preserve">Parqueo de bicicletas y </w:t>
      </w:r>
      <w:proofErr w:type="spellStart"/>
      <w:r w:rsidRPr="00AD6FE3">
        <w:rPr>
          <w:sz w:val="36"/>
          <w:szCs w:val="36"/>
        </w:rPr>
        <w:t>motorinas</w:t>
      </w:r>
      <w:proofErr w:type="spellEnd"/>
      <w:r w:rsidRPr="00AD6FE3">
        <w:rPr>
          <w:sz w:val="36"/>
          <w:szCs w:val="36"/>
        </w:rPr>
        <w:t>.</w:t>
      </w:r>
    </w:p>
    <w:p w:rsidR="00616342" w:rsidRPr="00AD6FE3" w:rsidRDefault="00616342" w:rsidP="00616342">
      <w:pPr>
        <w:rPr>
          <w:sz w:val="36"/>
          <w:szCs w:val="36"/>
        </w:rPr>
      </w:pPr>
    </w:p>
    <w:sectPr w:rsidR="00616342" w:rsidRPr="00AD6FE3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634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06C4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2FE6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634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22F5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0E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D6FE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2F6F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29C5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50F4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1116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2022-02-17T22:16:00Z</dcterms:created>
  <dcterms:modified xsi:type="dcterms:W3CDTF">2022-02-18T19:38:00Z</dcterms:modified>
</cp:coreProperties>
</file>