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8E0" w:rsidRPr="00805427" w:rsidRDefault="00DD18E0" w:rsidP="00DD18E0">
      <w:pPr>
        <w:rPr>
          <w:rFonts w:ascii="Arial" w:hAnsi="Arial" w:cs="Arial"/>
        </w:rPr>
      </w:pPr>
      <w:r w:rsidRPr="00805427">
        <w:rPr>
          <w:rFonts w:ascii="Arial" w:hAnsi="Arial" w:cs="Arial"/>
          <w:b/>
        </w:rPr>
        <w:t>Nombre</w:t>
      </w:r>
      <w:r w:rsidRPr="00805427">
        <w:rPr>
          <w:rFonts w:ascii="Arial" w:hAnsi="Arial" w:cs="Arial"/>
        </w:rPr>
        <w:t xml:space="preserve">: Daimy Costales </w:t>
      </w:r>
      <w:r>
        <w:rPr>
          <w:rFonts w:ascii="Arial" w:hAnsi="Arial" w:cs="Arial"/>
        </w:rPr>
        <w:t>Menéndez.</w:t>
      </w:r>
    </w:p>
    <w:p w:rsidR="00DD18E0" w:rsidRPr="00805427" w:rsidRDefault="00DD18E0" w:rsidP="00DD18E0">
      <w:pPr>
        <w:rPr>
          <w:rFonts w:ascii="Arial" w:hAnsi="Arial" w:cs="Arial"/>
        </w:rPr>
      </w:pPr>
      <w:r w:rsidRPr="00805427">
        <w:rPr>
          <w:rFonts w:ascii="Arial" w:hAnsi="Arial" w:cs="Arial"/>
          <w:b/>
        </w:rPr>
        <w:t>Categoría científica</w:t>
      </w:r>
      <w:r w:rsidRPr="00805427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Investigador Agregado.</w:t>
      </w:r>
    </w:p>
    <w:p w:rsidR="00DD18E0" w:rsidRDefault="00DD18E0" w:rsidP="00DD18E0">
      <w:pPr>
        <w:rPr>
          <w:rFonts w:ascii="Arial" w:hAnsi="Arial" w:cs="Arial"/>
        </w:rPr>
      </w:pPr>
      <w:r w:rsidRPr="00805427">
        <w:rPr>
          <w:rFonts w:ascii="Arial" w:hAnsi="Arial" w:cs="Arial"/>
          <w:b/>
        </w:rPr>
        <w:t xml:space="preserve">Categoría que ocupa: </w:t>
      </w:r>
      <w:r>
        <w:rPr>
          <w:rFonts w:ascii="Arial" w:hAnsi="Arial" w:cs="Arial"/>
        </w:rPr>
        <w:t>Investigador Agregado.</w:t>
      </w:r>
    </w:p>
    <w:p w:rsidR="00DD18E0" w:rsidRPr="00805427" w:rsidRDefault="00DD18E0" w:rsidP="00DD18E0">
      <w:pPr>
        <w:rPr>
          <w:rFonts w:ascii="Arial" w:hAnsi="Arial" w:cs="Arial"/>
        </w:rPr>
      </w:pPr>
      <w:r w:rsidRPr="00805427">
        <w:rPr>
          <w:rFonts w:ascii="Arial" w:hAnsi="Arial" w:cs="Arial"/>
          <w:b/>
        </w:rPr>
        <w:t>Año natural que se evalúa</w:t>
      </w:r>
      <w:r w:rsidRPr="00805427">
        <w:rPr>
          <w:rFonts w:ascii="Arial" w:hAnsi="Arial" w:cs="Arial"/>
        </w:rPr>
        <w:t>: 20</w:t>
      </w:r>
      <w:r>
        <w:rPr>
          <w:rFonts w:ascii="Arial" w:hAnsi="Arial" w:cs="Arial"/>
        </w:rPr>
        <w:t>15</w:t>
      </w:r>
      <w:r w:rsidRPr="00805427">
        <w:rPr>
          <w:rFonts w:ascii="Arial" w:hAnsi="Arial" w:cs="Arial"/>
        </w:rPr>
        <w:t>.</w:t>
      </w:r>
    </w:p>
    <w:p w:rsidR="00DD18E0" w:rsidRPr="00805427" w:rsidRDefault="00DD18E0" w:rsidP="00DD18E0">
      <w:pPr>
        <w:rPr>
          <w:rFonts w:ascii="Arial" w:hAnsi="Arial" w:cs="Arial"/>
        </w:rPr>
      </w:pPr>
      <w:r w:rsidRPr="00805427">
        <w:rPr>
          <w:rFonts w:ascii="Arial" w:hAnsi="Arial" w:cs="Arial"/>
          <w:b/>
        </w:rPr>
        <w:t>Fecha de evaluación</w:t>
      </w:r>
      <w:r w:rsidRPr="00805427">
        <w:rPr>
          <w:rFonts w:ascii="Arial" w:hAnsi="Arial" w:cs="Arial"/>
        </w:rPr>
        <w:t>: 201</w:t>
      </w:r>
      <w:r>
        <w:rPr>
          <w:rFonts w:ascii="Arial" w:hAnsi="Arial" w:cs="Arial"/>
        </w:rPr>
        <w:t>5</w:t>
      </w:r>
      <w:r w:rsidRPr="00805427">
        <w:rPr>
          <w:rFonts w:ascii="Arial" w:hAnsi="Arial" w:cs="Arial"/>
          <w:color w:val="FF0000"/>
        </w:rPr>
        <w:t>.</w:t>
      </w:r>
    </w:p>
    <w:p w:rsidR="00DD18E0" w:rsidRDefault="00DD18E0" w:rsidP="00DD18E0">
      <w:pPr>
        <w:jc w:val="both"/>
        <w:rPr>
          <w:rFonts w:ascii="Calibri" w:hAnsi="Calibri" w:cs="Calibri"/>
          <w:b/>
        </w:rPr>
      </w:pPr>
    </w:p>
    <w:p w:rsidR="00DD18E0" w:rsidRPr="00DD18E0" w:rsidRDefault="00DD18E0" w:rsidP="00DD18E0">
      <w:pPr>
        <w:jc w:val="both"/>
        <w:rPr>
          <w:rFonts w:ascii="Arial" w:hAnsi="Arial" w:cs="Arial"/>
          <w:b/>
        </w:rPr>
      </w:pPr>
      <w:r w:rsidRPr="00DD18E0">
        <w:rPr>
          <w:rFonts w:ascii="Arial" w:hAnsi="Arial" w:cs="Arial"/>
          <w:b/>
        </w:rPr>
        <w:t>Proyectos (</w:t>
      </w:r>
      <w:r w:rsidRPr="00DD18E0">
        <w:rPr>
          <w:rFonts w:ascii="Arial" w:hAnsi="Arial" w:cs="Arial"/>
          <w:b/>
          <w:u w:val="single"/>
          <w:lang w:val="es-ES_tradnl"/>
        </w:rPr>
        <w:t>Participante):</w:t>
      </w:r>
    </w:p>
    <w:p w:rsidR="00DD18E0" w:rsidRPr="00DD18E0" w:rsidRDefault="00DD18E0" w:rsidP="00DD18E0">
      <w:pPr>
        <w:jc w:val="both"/>
        <w:rPr>
          <w:rFonts w:ascii="Arial" w:hAnsi="Arial" w:cs="Arial"/>
        </w:rPr>
      </w:pPr>
      <w:r w:rsidRPr="00DD18E0">
        <w:rPr>
          <w:rFonts w:ascii="Arial" w:hAnsi="Arial" w:cs="Arial"/>
        </w:rPr>
        <w:t>Código: P131LH001160</w:t>
      </w:r>
      <w:r w:rsidRPr="00DD18E0">
        <w:rPr>
          <w:rFonts w:ascii="Arial" w:hAnsi="Arial" w:cs="Arial"/>
          <w:b/>
        </w:rPr>
        <w:t xml:space="preserve"> “</w:t>
      </w:r>
      <w:r w:rsidRPr="00DD18E0">
        <w:rPr>
          <w:rFonts w:ascii="Arial" w:hAnsi="Arial" w:cs="Arial"/>
          <w:caps/>
        </w:rPr>
        <w:t>DESARROLLO DE Bioestimuladores nacionalES para la protección y el beneficio de cultivos de interés económico</w:t>
      </w:r>
      <w:r w:rsidRPr="00DD18E0">
        <w:rPr>
          <w:rFonts w:ascii="Arial" w:hAnsi="Arial" w:cs="Arial"/>
        </w:rPr>
        <w:t>” en el</w:t>
      </w:r>
      <w:r w:rsidRPr="00DD18E0">
        <w:rPr>
          <w:rFonts w:ascii="Arial" w:hAnsi="Arial" w:cs="Arial"/>
          <w:b/>
        </w:rPr>
        <w:t xml:space="preserve"> Programa de Alimento Humano</w:t>
      </w:r>
      <w:r w:rsidRPr="00DD18E0">
        <w:rPr>
          <w:rFonts w:ascii="Arial" w:hAnsi="Arial" w:cs="Arial"/>
        </w:rPr>
        <w:t xml:space="preserve"> (2014- 2017).</w:t>
      </w:r>
    </w:p>
    <w:p w:rsidR="00DD18E0" w:rsidRPr="00805427" w:rsidRDefault="00DD18E0" w:rsidP="00DD18E0">
      <w:pPr>
        <w:rPr>
          <w:rFonts w:ascii="Arial" w:hAnsi="Arial" w:cs="Arial"/>
        </w:rPr>
      </w:pPr>
    </w:p>
    <w:p w:rsidR="00DD18E0" w:rsidRPr="00DD18E0" w:rsidRDefault="00DD18E0" w:rsidP="00DD18E0">
      <w:pPr>
        <w:rPr>
          <w:rFonts w:ascii="Arial" w:hAnsi="Arial" w:cs="Arial"/>
          <w:b/>
        </w:rPr>
      </w:pPr>
      <w:r w:rsidRPr="00DD18E0">
        <w:rPr>
          <w:rFonts w:ascii="Arial" w:hAnsi="Arial" w:cs="Arial"/>
          <w:b/>
        </w:rPr>
        <w:t>Realización de actividades científico-técnicas.</w:t>
      </w:r>
    </w:p>
    <w:p w:rsidR="00DD18E0" w:rsidRPr="00805427" w:rsidRDefault="00DD18E0" w:rsidP="00DD18E0">
      <w:pPr>
        <w:rPr>
          <w:rFonts w:ascii="Arial" w:hAnsi="Arial" w:cs="Arial"/>
          <w:b/>
          <w:bCs/>
        </w:rPr>
      </w:pPr>
    </w:p>
    <w:p w:rsidR="00DD18E0" w:rsidRDefault="00DD18E0" w:rsidP="00DD18E0">
      <w:pPr>
        <w:pStyle w:val="Prrafodelista"/>
        <w:numPr>
          <w:ilvl w:val="0"/>
          <w:numId w:val="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M</w:t>
      </w:r>
      <w:r w:rsidRPr="00773D04">
        <w:rPr>
          <w:sz w:val="24"/>
          <w:szCs w:val="24"/>
        </w:rPr>
        <w:t xml:space="preserve">ontaje de </w:t>
      </w:r>
      <w:r>
        <w:rPr>
          <w:sz w:val="24"/>
          <w:szCs w:val="24"/>
        </w:rPr>
        <w:t>e</w:t>
      </w:r>
      <w:r w:rsidRPr="00773D04">
        <w:rPr>
          <w:sz w:val="24"/>
          <w:szCs w:val="24"/>
        </w:rPr>
        <w:t>xperimento</w:t>
      </w:r>
      <w:r>
        <w:rPr>
          <w:sz w:val="24"/>
          <w:szCs w:val="24"/>
        </w:rPr>
        <w:t xml:space="preserve">s de soya en dos épocas diferentes en condiciones de campo: (enero- abril) y (mayo- agosto) para evaluar </w:t>
      </w:r>
      <w:r w:rsidRPr="00773D04">
        <w:rPr>
          <w:sz w:val="24"/>
          <w:szCs w:val="24"/>
        </w:rPr>
        <w:t xml:space="preserve">la </w:t>
      </w:r>
      <w:proofErr w:type="spellStart"/>
      <w:r w:rsidRPr="00773D04">
        <w:rPr>
          <w:sz w:val="24"/>
          <w:szCs w:val="24"/>
        </w:rPr>
        <w:t>nodulación</w:t>
      </w:r>
      <w:proofErr w:type="spellEnd"/>
      <w:r w:rsidRPr="00773D04">
        <w:rPr>
          <w:sz w:val="24"/>
          <w:szCs w:val="24"/>
        </w:rPr>
        <w:t>, crecimiento, fisiología</w:t>
      </w:r>
      <w:r>
        <w:rPr>
          <w:sz w:val="24"/>
          <w:szCs w:val="24"/>
        </w:rPr>
        <w:t xml:space="preserve">, </w:t>
      </w:r>
      <w:r w:rsidRPr="00773D04">
        <w:rPr>
          <w:sz w:val="24"/>
          <w:szCs w:val="24"/>
        </w:rPr>
        <w:t xml:space="preserve">bioquímica </w:t>
      </w:r>
      <w:r>
        <w:rPr>
          <w:sz w:val="24"/>
          <w:szCs w:val="24"/>
        </w:rPr>
        <w:t xml:space="preserve">y rendimiento </w:t>
      </w:r>
      <w:r w:rsidRPr="00773D04">
        <w:rPr>
          <w:sz w:val="24"/>
          <w:szCs w:val="24"/>
        </w:rPr>
        <w:t xml:space="preserve">de plantas </w:t>
      </w:r>
      <w:r>
        <w:rPr>
          <w:sz w:val="24"/>
          <w:szCs w:val="24"/>
        </w:rPr>
        <w:t xml:space="preserve">inoculadas con </w:t>
      </w:r>
      <w:proofErr w:type="spellStart"/>
      <w:r>
        <w:rPr>
          <w:sz w:val="24"/>
          <w:szCs w:val="24"/>
        </w:rPr>
        <w:t>Azofert</w:t>
      </w:r>
      <w:proofErr w:type="spellEnd"/>
      <w:r>
        <w:rPr>
          <w:sz w:val="24"/>
          <w:szCs w:val="24"/>
        </w:rPr>
        <w:t xml:space="preserve"> con diferentes formas de aplicación del </w:t>
      </w:r>
      <w:proofErr w:type="spellStart"/>
      <w:r>
        <w:rPr>
          <w:sz w:val="24"/>
          <w:szCs w:val="24"/>
        </w:rPr>
        <w:t>QuitoMax</w:t>
      </w:r>
      <w:proofErr w:type="spellEnd"/>
      <w:r>
        <w:rPr>
          <w:sz w:val="24"/>
          <w:szCs w:val="24"/>
        </w:rPr>
        <w:t>.</w:t>
      </w:r>
      <w:r w:rsidRPr="00773D04">
        <w:rPr>
          <w:sz w:val="24"/>
          <w:szCs w:val="24"/>
        </w:rPr>
        <w:t xml:space="preserve"> </w:t>
      </w:r>
    </w:p>
    <w:p w:rsidR="00DD18E0" w:rsidRPr="00773D04" w:rsidRDefault="00DD18E0" w:rsidP="00DD18E0">
      <w:pPr>
        <w:pStyle w:val="Prrafodelista"/>
        <w:numPr>
          <w:ilvl w:val="0"/>
          <w:numId w:val="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 w:rsidRPr="00773D04">
        <w:rPr>
          <w:color w:val="000000"/>
          <w:sz w:val="24"/>
          <w:szCs w:val="24"/>
        </w:rPr>
        <w:t>Preparación de medios de cultivos</w:t>
      </w:r>
      <w:r>
        <w:rPr>
          <w:color w:val="000000"/>
          <w:sz w:val="24"/>
          <w:szCs w:val="24"/>
        </w:rPr>
        <w:t>, inóculos</w:t>
      </w:r>
      <w:r w:rsidRPr="00773D04">
        <w:rPr>
          <w:color w:val="000000"/>
          <w:sz w:val="24"/>
          <w:szCs w:val="24"/>
        </w:rPr>
        <w:t xml:space="preserve"> y misceláneas para la conservación de</w:t>
      </w:r>
      <w:r>
        <w:rPr>
          <w:color w:val="000000"/>
          <w:sz w:val="24"/>
          <w:szCs w:val="24"/>
        </w:rPr>
        <w:t xml:space="preserve"> la cepa ICA 8001 de </w:t>
      </w:r>
      <w:proofErr w:type="spellStart"/>
      <w:r w:rsidRPr="00DE23D5">
        <w:rPr>
          <w:i/>
          <w:color w:val="000000"/>
          <w:sz w:val="24"/>
          <w:szCs w:val="24"/>
        </w:rPr>
        <w:t>Bradyrhizobium</w:t>
      </w:r>
      <w:proofErr w:type="spellEnd"/>
      <w:r w:rsidRPr="00DE23D5">
        <w:rPr>
          <w:i/>
          <w:color w:val="000000"/>
          <w:sz w:val="24"/>
          <w:szCs w:val="24"/>
        </w:rPr>
        <w:t xml:space="preserve"> </w:t>
      </w:r>
      <w:proofErr w:type="spellStart"/>
      <w:r w:rsidRPr="00DE23D5">
        <w:rPr>
          <w:i/>
          <w:color w:val="000000"/>
          <w:sz w:val="24"/>
          <w:szCs w:val="24"/>
        </w:rPr>
        <w:t>elkanii</w:t>
      </w:r>
      <w:proofErr w:type="spellEnd"/>
      <w:r>
        <w:rPr>
          <w:color w:val="000000"/>
          <w:sz w:val="24"/>
          <w:szCs w:val="24"/>
        </w:rPr>
        <w:t xml:space="preserve">. </w:t>
      </w:r>
      <w:r w:rsidRPr="00773D04">
        <w:rPr>
          <w:color w:val="000000"/>
          <w:sz w:val="24"/>
          <w:szCs w:val="24"/>
        </w:rPr>
        <w:t>Determinaci</w:t>
      </w:r>
      <w:r>
        <w:rPr>
          <w:color w:val="000000"/>
          <w:sz w:val="24"/>
          <w:szCs w:val="24"/>
        </w:rPr>
        <w:t>ó</w:t>
      </w:r>
      <w:r w:rsidRPr="00773D04">
        <w:rPr>
          <w:color w:val="000000"/>
          <w:sz w:val="24"/>
          <w:szCs w:val="24"/>
        </w:rPr>
        <w:t>n</w:t>
      </w:r>
      <w:r>
        <w:rPr>
          <w:color w:val="000000"/>
          <w:sz w:val="24"/>
          <w:szCs w:val="24"/>
        </w:rPr>
        <w:t xml:space="preserve"> </w:t>
      </w:r>
      <w:r w:rsidRPr="00773D04">
        <w:rPr>
          <w:color w:val="000000"/>
          <w:sz w:val="24"/>
          <w:szCs w:val="24"/>
        </w:rPr>
        <w:t>de Tinción de Gram y conteo de UFC.m</w:t>
      </w:r>
      <w:r>
        <w:rPr>
          <w:color w:val="000000"/>
          <w:sz w:val="24"/>
          <w:szCs w:val="24"/>
        </w:rPr>
        <w:t>L</w:t>
      </w:r>
      <w:r w:rsidRPr="00773D04">
        <w:rPr>
          <w:color w:val="000000"/>
          <w:sz w:val="24"/>
          <w:szCs w:val="24"/>
          <w:vertAlign w:val="superscript"/>
        </w:rPr>
        <w:t>-1</w:t>
      </w:r>
      <w:r>
        <w:rPr>
          <w:color w:val="000000"/>
          <w:sz w:val="24"/>
          <w:szCs w:val="24"/>
        </w:rPr>
        <w:t>.</w:t>
      </w:r>
    </w:p>
    <w:p w:rsidR="00DD18E0" w:rsidRPr="00773D04" w:rsidRDefault="00DD18E0" w:rsidP="00DD18E0">
      <w:pPr>
        <w:pStyle w:val="Prrafodelista"/>
        <w:numPr>
          <w:ilvl w:val="0"/>
          <w:numId w:val="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 w:rsidRPr="00773D04">
        <w:rPr>
          <w:sz w:val="24"/>
          <w:szCs w:val="24"/>
        </w:rPr>
        <w:t xml:space="preserve">Montaje de un experimento con la aplicación a semillas de soya, de concentraciones de un polímero de quitosana combinadas con </w:t>
      </w:r>
      <w:proofErr w:type="spellStart"/>
      <w:r w:rsidRPr="00773D04">
        <w:rPr>
          <w:sz w:val="24"/>
          <w:szCs w:val="24"/>
        </w:rPr>
        <w:t>Azofer</w:t>
      </w:r>
      <w:proofErr w:type="spellEnd"/>
      <w:r w:rsidRPr="00773D04">
        <w:rPr>
          <w:sz w:val="24"/>
          <w:szCs w:val="24"/>
        </w:rPr>
        <w:t xml:space="preserve">-S para evaluar </w:t>
      </w:r>
      <w:proofErr w:type="spellStart"/>
      <w:r w:rsidRPr="00773D04">
        <w:rPr>
          <w:sz w:val="24"/>
          <w:szCs w:val="24"/>
        </w:rPr>
        <w:t>nodulación</w:t>
      </w:r>
      <w:proofErr w:type="spellEnd"/>
      <w:r w:rsidRPr="00773D04">
        <w:rPr>
          <w:sz w:val="24"/>
          <w:szCs w:val="24"/>
        </w:rPr>
        <w:t>, crecimiento, fisiología y bioquímica de las plantas en cámara de crecimiento (</w:t>
      </w:r>
      <w:r w:rsidRPr="00033D6C">
        <w:rPr>
          <w:sz w:val="24"/>
          <w:szCs w:val="24"/>
        </w:rPr>
        <w:t>febrero- marzo).</w:t>
      </w:r>
      <w:r w:rsidRPr="00773D04">
        <w:rPr>
          <w:sz w:val="24"/>
          <w:szCs w:val="24"/>
        </w:rPr>
        <w:t xml:space="preserve"> </w:t>
      </w:r>
    </w:p>
    <w:p w:rsidR="00DD18E0" w:rsidRPr="00773D04" w:rsidRDefault="00DD18E0" w:rsidP="00DD18E0">
      <w:pPr>
        <w:pStyle w:val="Prrafodelista"/>
        <w:numPr>
          <w:ilvl w:val="0"/>
          <w:numId w:val="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 w:rsidRPr="00773D04">
        <w:rPr>
          <w:sz w:val="24"/>
          <w:szCs w:val="24"/>
        </w:rPr>
        <w:t xml:space="preserve">Diseño y montaje de un experimento en tomate </w:t>
      </w:r>
      <w:r>
        <w:rPr>
          <w:sz w:val="24"/>
          <w:szCs w:val="24"/>
        </w:rPr>
        <w:t xml:space="preserve">(2 repeticiones) </w:t>
      </w:r>
      <w:r w:rsidRPr="00773D04">
        <w:rPr>
          <w:sz w:val="24"/>
          <w:szCs w:val="24"/>
        </w:rPr>
        <w:t xml:space="preserve">para evaluar </w:t>
      </w:r>
      <w:r>
        <w:rPr>
          <w:sz w:val="24"/>
          <w:szCs w:val="24"/>
        </w:rPr>
        <w:t xml:space="preserve">el efecto de </w:t>
      </w:r>
      <w:r w:rsidRPr="00773D04">
        <w:rPr>
          <w:sz w:val="24"/>
          <w:szCs w:val="24"/>
        </w:rPr>
        <w:t xml:space="preserve">distintas </w:t>
      </w:r>
      <w:proofErr w:type="spellStart"/>
      <w:r>
        <w:rPr>
          <w:sz w:val="24"/>
          <w:szCs w:val="24"/>
        </w:rPr>
        <w:t>quitosanas</w:t>
      </w:r>
      <w:proofErr w:type="spellEnd"/>
      <w:r>
        <w:rPr>
          <w:sz w:val="24"/>
          <w:szCs w:val="24"/>
        </w:rPr>
        <w:t xml:space="preserve"> a semillas, </w:t>
      </w:r>
      <w:r w:rsidRPr="00773D04">
        <w:rPr>
          <w:sz w:val="24"/>
          <w:szCs w:val="24"/>
        </w:rPr>
        <w:t>en el crecimiento de</w:t>
      </w:r>
      <w:r>
        <w:rPr>
          <w:sz w:val="24"/>
          <w:szCs w:val="24"/>
        </w:rPr>
        <w:t xml:space="preserve"> las plantas cultivadas en </w:t>
      </w:r>
      <w:r w:rsidRPr="00773D04">
        <w:rPr>
          <w:sz w:val="24"/>
          <w:szCs w:val="24"/>
        </w:rPr>
        <w:t xml:space="preserve">cámara de crecimiento </w:t>
      </w:r>
      <w:r w:rsidRPr="00033D6C">
        <w:rPr>
          <w:sz w:val="24"/>
          <w:szCs w:val="24"/>
        </w:rPr>
        <w:t>(</w:t>
      </w:r>
      <w:r>
        <w:rPr>
          <w:sz w:val="24"/>
          <w:szCs w:val="24"/>
        </w:rPr>
        <w:t>Abril</w:t>
      </w:r>
      <w:r w:rsidRPr="00033D6C">
        <w:rPr>
          <w:sz w:val="24"/>
          <w:szCs w:val="24"/>
        </w:rPr>
        <w:t>- julio).</w:t>
      </w:r>
    </w:p>
    <w:p w:rsidR="00DD18E0" w:rsidRPr="00DE23D5" w:rsidRDefault="00DD18E0" w:rsidP="00DD18E0">
      <w:pPr>
        <w:pStyle w:val="Prrafodelista"/>
        <w:numPr>
          <w:ilvl w:val="0"/>
          <w:numId w:val="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 w:rsidRPr="00773D04">
        <w:rPr>
          <w:color w:val="000000"/>
          <w:sz w:val="24"/>
          <w:szCs w:val="24"/>
        </w:rPr>
        <w:t>Preparación de medios de cultivos y misceláneas para la conservación de</w:t>
      </w:r>
      <w:r>
        <w:rPr>
          <w:color w:val="000000"/>
          <w:sz w:val="24"/>
          <w:szCs w:val="24"/>
        </w:rPr>
        <w:t xml:space="preserve">l </w:t>
      </w:r>
      <w:proofErr w:type="spellStart"/>
      <w:r>
        <w:rPr>
          <w:color w:val="000000"/>
          <w:sz w:val="24"/>
          <w:szCs w:val="24"/>
        </w:rPr>
        <w:t>cepario</w:t>
      </w:r>
      <w:proofErr w:type="spellEnd"/>
      <w:r>
        <w:rPr>
          <w:color w:val="000000"/>
          <w:sz w:val="24"/>
          <w:szCs w:val="24"/>
        </w:rPr>
        <w:t xml:space="preserve"> de </w:t>
      </w:r>
      <w:proofErr w:type="spellStart"/>
      <w:r>
        <w:rPr>
          <w:color w:val="000000"/>
          <w:sz w:val="24"/>
          <w:szCs w:val="24"/>
        </w:rPr>
        <w:t>Dianevys</w:t>
      </w:r>
      <w:proofErr w:type="spellEnd"/>
      <w:r>
        <w:rPr>
          <w:color w:val="000000"/>
          <w:sz w:val="24"/>
          <w:szCs w:val="24"/>
        </w:rPr>
        <w:t xml:space="preserve"> (junio)</w:t>
      </w:r>
      <w:r w:rsidRPr="00773D04">
        <w:rPr>
          <w:color w:val="000000"/>
          <w:sz w:val="24"/>
          <w:szCs w:val="24"/>
        </w:rPr>
        <w:t xml:space="preserve">. </w:t>
      </w:r>
    </w:p>
    <w:p w:rsidR="00DD18E0" w:rsidRDefault="00DD18E0" w:rsidP="00DD18E0">
      <w:pPr>
        <w:pStyle w:val="Prrafodelista"/>
        <w:numPr>
          <w:ilvl w:val="0"/>
          <w:numId w:val="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 w:rsidRPr="00B41332">
        <w:rPr>
          <w:sz w:val="24"/>
          <w:szCs w:val="24"/>
        </w:rPr>
        <w:t>Actualización y aseguramiento de las normas de S</w:t>
      </w:r>
      <w:r>
        <w:rPr>
          <w:sz w:val="24"/>
          <w:szCs w:val="24"/>
        </w:rPr>
        <w:t xml:space="preserve">eguridad </w:t>
      </w:r>
      <w:r w:rsidRPr="00B41332">
        <w:rPr>
          <w:sz w:val="24"/>
          <w:szCs w:val="24"/>
        </w:rPr>
        <w:t>B</w:t>
      </w:r>
      <w:r>
        <w:rPr>
          <w:sz w:val="24"/>
          <w:szCs w:val="24"/>
        </w:rPr>
        <w:t>iológica</w:t>
      </w:r>
      <w:r w:rsidRPr="00B41332">
        <w:rPr>
          <w:sz w:val="24"/>
          <w:szCs w:val="24"/>
        </w:rPr>
        <w:t xml:space="preserve"> para la Inspección de CNSB. Actualización de PNO de equipos, metodologías de trabajo y documentación de </w:t>
      </w:r>
      <w:proofErr w:type="spellStart"/>
      <w:r w:rsidRPr="00B41332">
        <w:rPr>
          <w:sz w:val="24"/>
          <w:szCs w:val="24"/>
        </w:rPr>
        <w:t>Labo</w:t>
      </w:r>
      <w:proofErr w:type="spellEnd"/>
      <w:r w:rsidRPr="00B41332">
        <w:rPr>
          <w:sz w:val="24"/>
          <w:szCs w:val="24"/>
        </w:rPr>
        <w:t xml:space="preserve"> de Micología. Limpieza y organización del local</w:t>
      </w:r>
      <w:r>
        <w:rPr>
          <w:sz w:val="24"/>
          <w:szCs w:val="24"/>
        </w:rPr>
        <w:t xml:space="preserve"> (junio)</w:t>
      </w:r>
      <w:r w:rsidRPr="00B41332">
        <w:rPr>
          <w:sz w:val="24"/>
          <w:szCs w:val="24"/>
        </w:rPr>
        <w:t>.</w:t>
      </w:r>
    </w:p>
    <w:p w:rsidR="00DD18E0" w:rsidRDefault="00DD18E0" w:rsidP="00DD18E0">
      <w:pPr>
        <w:pStyle w:val="Prrafodelista"/>
        <w:numPr>
          <w:ilvl w:val="0"/>
          <w:numId w:val="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Preparación de medios de cultivos para cultivar contaminantes del </w:t>
      </w:r>
      <w:proofErr w:type="spellStart"/>
      <w:r>
        <w:rPr>
          <w:sz w:val="24"/>
          <w:szCs w:val="24"/>
        </w:rPr>
        <w:t>QuitoMax</w:t>
      </w:r>
      <w:proofErr w:type="spellEnd"/>
      <w:r>
        <w:rPr>
          <w:sz w:val="24"/>
          <w:szCs w:val="24"/>
        </w:rPr>
        <w:t xml:space="preserve"> (5). Obtención de aislados puros y tinciones </w:t>
      </w:r>
      <w:proofErr w:type="spellStart"/>
      <w:r>
        <w:rPr>
          <w:sz w:val="24"/>
          <w:szCs w:val="24"/>
        </w:rPr>
        <w:t>tintoriales</w:t>
      </w:r>
      <w:proofErr w:type="spellEnd"/>
      <w:r>
        <w:rPr>
          <w:sz w:val="24"/>
          <w:szCs w:val="24"/>
        </w:rPr>
        <w:t xml:space="preserve"> (julio- septiembre).</w:t>
      </w:r>
    </w:p>
    <w:p w:rsidR="00DD18E0" w:rsidRDefault="00DD18E0" w:rsidP="00DD18E0">
      <w:pPr>
        <w:pStyle w:val="Prrafodelista"/>
        <w:numPr>
          <w:ilvl w:val="0"/>
          <w:numId w:val="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Ensayo de inhibición en placas Petri de los aislados en soluciones de diferentes concentraciones del </w:t>
      </w:r>
      <w:proofErr w:type="spellStart"/>
      <w:r>
        <w:rPr>
          <w:sz w:val="24"/>
          <w:szCs w:val="24"/>
        </w:rPr>
        <w:t>QuitoMax</w:t>
      </w:r>
      <w:proofErr w:type="spellEnd"/>
      <w:r>
        <w:rPr>
          <w:sz w:val="24"/>
          <w:szCs w:val="24"/>
        </w:rPr>
        <w:t xml:space="preserve"> (septiembre). </w:t>
      </w:r>
    </w:p>
    <w:p w:rsidR="00DD18E0" w:rsidRPr="00B41332" w:rsidRDefault="00DD18E0" w:rsidP="00DD18E0">
      <w:pPr>
        <w:pStyle w:val="Prrafodelista"/>
        <w:numPr>
          <w:ilvl w:val="0"/>
          <w:numId w:val="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Ensayo de inhibición de aislados del </w:t>
      </w:r>
      <w:proofErr w:type="spellStart"/>
      <w:r>
        <w:rPr>
          <w:sz w:val="24"/>
          <w:szCs w:val="24"/>
        </w:rPr>
        <w:t>QuitoMax</w:t>
      </w:r>
      <w:proofErr w:type="spellEnd"/>
      <w:r>
        <w:rPr>
          <w:sz w:val="24"/>
          <w:szCs w:val="24"/>
        </w:rPr>
        <w:t xml:space="preserve"> con un </w:t>
      </w:r>
      <w:proofErr w:type="spellStart"/>
      <w:r>
        <w:rPr>
          <w:sz w:val="24"/>
          <w:szCs w:val="24"/>
        </w:rPr>
        <w:t>preservante</w:t>
      </w:r>
      <w:proofErr w:type="spellEnd"/>
      <w:r>
        <w:rPr>
          <w:sz w:val="24"/>
          <w:szCs w:val="24"/>
        </w:rPr>
        <w:t xml:space="preserve"> en placas Petri y pomos (noviembre).</w:t>
      </w:r>
    </w:p>
    <w:p w:rsidR="00DD18E0" w:rsidRPr="00773D04" w:rsidRDefault="00DD18E0" w:rsidP="00DD18E0">
      <w:pPr>
        <w:pStyle w:val="Prrafodelista"/>
        <w:numPr>
          <w:ilvl w:val="0"/>
          <w:numId w:val="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 w:rsidRPr="00773D04">
        <w:rPr>
          <w:sz w:val="24"/>
          <w:szCs w:val="24"/>
        </w:rPr>
        <w:t xml:space="preserve">Realizó el procesamiento estadístico, análisis, graficado y discusión de los datos obtenidos en los experimentos ejecutados. </w:t>
      </w:r>
    </w:p>
    <w:p w:rsidR="00DD18E0" w:rsidRPr="00773D04" w:rsidRDefault="00DD18E0" w:rsidP="00DD18E0">
      <w:pPr>
        <w:pStyle w:val="Prrafodelista"/>
        <w:numPr>
          <w:ilvl w:val="0"/>
          <w:numId w:val="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R</w:t>
      </w:r>
      <w:r w:rsidRPr="00773D04">
        <w:rPr>
          <w:sz w:val="24"/>
          <w:szCs w:val="24"/>
        </w:rPr>
        <w:t xml:space="preserve">ealización de </w:t>
      </w:r>
      <w:r>
        <w:rPr>
          <w:sz w:val="24"/>
          <w:szCs w:val="24"/>
        </w:rPr>
        <w:t>algunas actividades bioquímicas en m</w:t>
      </w:r>
      <w:r w:rsidRPr="00773D04">
        <w:rPr>
          <w:sz w:val="24"/>
          <w:szCs w:val="24"/>
        </w:rPr>
        <w:t>uestras de soya foliares.</w:t>
      </w:r>
    </w:p>
    <w:p w:rsidR="00DD18E0" w:rsidRPr="00773D04" w:rsidRDefault="00DD18E0" w:rsidP="00DD18E0">
      <w:pPr>
        <w:pStyle w:val="Prrafodelista"/>
        <w:numPr>
          <w:ilvl w:val="0"/>
          <w:numId w:val="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 w:rsidRPr="00773D04">
        <w:rPr>
          <w:sz w:val="24"/>
          <w:szCs w:val="24"/>
        </w:rPr>
        <w:t xml:space="preserve">Confección y revisión por los tutores del Plan de Tesis de Doctorado. </w:t>
      </w:r>
    </w:p>
    <w:p w:rsidR="00DD18E0" w:rsidRPr="00773D04" w:rsidRDefault="00DD18E0" w:rsidP="00DD18E0">
      <w:pPr>
        <w:pStyle w:val="Prrafodelista"/>
        <w:numPr>
          <w:ilvl w:val="0"/>
          <w:numId w:val="3"/>
        </w:numPr>
        <w:tabs>
          <w:tab w:val="left" w:pos="-90"/>
          <w:tab w:val="left" w:pos="360"/>
        </w:tabs>
        <w:ind w:left="360"/>
        <w:jc w:val="both"/>
        <w:rPr>
          <w:sz w:val="24"/>
          <w:szCs w:val="24"/>
        </w:rPr>
      </w:pPr>
      <w:r w:rsidRPr="00773D04">
        <w:rPr>
          <w:sz w:val="24"/>
          <w:szCs w:val="24"/>
        </w:rPr>
        <w:t>Asesorías</w:t>
      </w:r>
      <w:r>
        <w:rPr>
          <w:sz w:val="24"/>
          <w:szCs w:val="24"/>
        </w:rPr>
        <w:t xml:space="preserve"> y</w:t>
      </w:r>
      <w:r w:rsidRPr="00773D04">
        <w:rPr>
          <w:sz w:val="24"/>
          <w:szCs w:val="24"/>
        </w:rPr>
        <w:t xml:space="preserve"> consultas a estudiantes de pregrado de la UNAH. </w:t>
      </w:r>
    </w:p>
    <w:p w:rsidR="00DD18E0" w:rsidRPr="00773D04" w:rsidRDefault="00DD18E0" w:rsidP="00DD18E0">
      <w:pPr>
        <w:tabs>
          <w:tab w:val="left" w:pos="0"/>
          <w:tab w:val="left" w:pos="284"/>
        </w:tabs>
        <w:rPr>
          <w:rFonts w:ascii="Arial" w:hAnsi="Arial" w:cs="Arial"/>
          <w:b/>
          <w:bCs/>
        </w:rPr>
      </w:pPr>
    </w:p>
    <w:p w:rsidR="00DD18E0" w:rsidRPr="00773D04" w:rsidRDefault="00DD18E0" w:rsidP="00DD18E0">
      <w:pPr>
        <w:tabs>
          <w:tab w:val="left" w:pos="0"/>
          <w:tab w:val="left" w:pos="284"/>
        </w:tabs>
        <w:jc w:val="both"/>
        <w:rPr>
          <w:rFonts w:ascii="Arial" w:hAnsi="Arial" w:cs="Arial"/>
          <w:b/>
        </w:rPr>
      </w:pPr>
      <w:r w:rsidRPr="00773D04">
        <w:rPr>
          <w:rFonts w:ascii="Arial" w:hAnsi="Arial" w:cs="Arial"/>
          <w:b/>
        </w:rPr>
        <w:t>Eventos.</w:t>
      </w:r>
    </w:p>
    <w:p w:rsidR="00DD18E0" w:rsidRPr="00773D04" w:rsidRDefault="00DD18E0" w:rsidP="00DD18E0">
      <w:pPr>
        <w:tabs>
          <w:tab w:val="left" w:pos="0"/>
          <w:tab w:val="left" w:pos="284"/>
        </w:tabs>
        <w:jc w:val="both"/>
        <w:rPr>
          <w:rFonts w:ascii="Arial" w:hAnsi="Arial" w:cs="Arial"/>
          <w:b/>
        </w:rPr>
      </w:pPr>
    </w:p>
    <w:p w:rsidR="00DD18E0" w:rsidRPr="00D80372" w:rsidRDefault="00DD18E0" w:rsidP="00DD18E0">
      <w:pPr>
        <w:numPr>
          <w:ilvl w:val="0"/>
          <w:numId w:val="1"/>
        </w:numPr>
        <w:tabs>
          <w:tab w:val="left" w:pos="-567"/>
          <w:tab w:val="left" w:pos="0"/>
        </w:tabs>
        <w:ind w:left="360"/>
        <w:jc w:val="both"/>
        <w:rPr>
          <w:rFonts w:ascii="Arial" w:hAnsi="Arial" w:cs="Arial"/>
          <w:b/>
        </w:rPr>
      </w:pPr>
      <w:r w:rsidRPr="00964303">
        <w:rPr>
          <w:rFonts w:ascii="Arial" w:hAnsi="Arial" w:cs="Arial"/>
        </w:rPr>
        <w:lastRenderedPageBreak/>
        <w:t xml:space="preserve">Co-autor de dos trabajos presentados en TECMED 2015 </w:t>
      </w:r>
      <w:r>
        <w:rPr>
          <w:rFonts w:ascii="Arial" w:hAnsi="Arial" w:cs="Arial"/>
        </w:rPr>
        <w:t xml:space="preserve">(base) </w:t>
      </w:r>
      <w:r w:rsidRPr="00964303">
        <w:rPr>
          <w:rFonts w:ascii="Arial" w:hAnsi="Arial" w:cs="Arial"/>
        </w:rPr>
        <w:t xml:space="preserve">por </w:t>
      </w:r>
      <w:proofErr w:type="spellStart"/>
      <w:r w:rsidRPr="00964303">
        <w:rPr>
          <w:rFonts w:ascii="Arial" w:hAnsi="Arial" w:cs="Arial"/>
        </w:rPr>
        <w:t>Lisbel</w:t>
      </w:r>
      <w:proofErr w:type="spellEnd"/>
      <w:r w:rsidRPr="00964303">
        <w:rPr>
          <w:rFonts w:ascii="Arial" w:hAnsi="Arial" w:cs="Arial"/>
        </w:rPr>
        <w:t xml:space="preserve"> Travieso. </w:t>
      </w:r>
      <w:r w:rsidRPr="00D80372">
        <w:rPr>
          <w:rFonts w:ascii="Arial" w:hAnsi="Arial" w:cs="Arial"/>
          <w:b/>
        </w:rPr>
        <w:t>Uno Premio relevante.</w:t>
      </w:r>
    </w:p>
    <w:p w:rsidR="007558D4" w:rsidRPr="007558D4" w:rsidRDefault="00DD18E0" w:rsidP="007558D4">
      <w:pPr>
        <w:numPr>
          <w:ilvl w:val="0"/>
          <w:numId w:val="1"/>
        </w:numPr>
        <w:tabs>
          <w:tab w:val="left" w:pos="-567"/>
          <w:tab w:val="left" w:pos="0"/>
        </w:tabs>
        <w:ind w:left="360"/>
        <w:jc w:val="both"/>
        <w:rPr>
          <w:rFonts w:ascii="Arial" w:hAnsi="Arial" w:cs="Arial"/>
        </w:rPr>
      </w:pPr>
      <w:r w:rsidRPr="00964303">
        <w:rPr>
          <w:rFonts w:ascii="Arial" w:hAnsi="Arial" w:cs="Arial"/>
        </w:rPr>
        <w:t xml:space="preserve">Co-autor de un trabajo presentado en el evento Forjadores del Futuro (Base, Los </w:t>
      </w:r>
      <w:r w:rsidRPr="007558D4">
        <w:rPr>
          <w:rFonts w:ascii="Arial" w:hAnsi="Arial" w:cs="Arial"/>
        </w:rPr>
        <w:t xml:space="preserve">Palacios, PR) por </w:t>
      </w:r>
      <w:proofErr w:type="spellStart"/>
      <w:r w:rsidRPr="007558D4">
        <w:rPr>
          <w:rFonts w:ascii="Arial" w:hAnsi="Arial" w:cs="Arial"/>
        </w:rPr>
        <w:t>Lisbel</w:t>
      </w:r>
      <w:proofErr w:type="spellEnd"/>
      <w:r w:rsidRPr="007558D4">
        <w:rPr>
          <w:rFonts w:ascii="Arial" w:hAnsi="Arial" w:cs="Arial"/>
        </w:rPr>
        <w:t xml:space="preserve"> Travieso. </w:t>
      </w:r>
      <w:r w:rsidRPr="007558D4">
        <w:rPr>
          <w:rFonts w:ascii="Arial" w:hAnsi="Arial" w:cs="Arial"/>
          <w:b/>
        </w:rPr>
        <w:t>Premio destacado</w:t>
      </w:r>
      <w:r w:rsidRPr="007558D4">
        <w:rPr>
          <w:rFonts w:ascii="Arial" w:hAnsi="Arial" w:cs="Arial"/>
        </w:rPr>
        <w:t>.</w:t>
      </w:r>
    </w:p>
    <w:p w:rsidR="007558D4" w:rsidRPr="007558D4" w:rsidRDefault="00DD18E0" w:rsidP="00F40C11">
      <w:pPr>
        <w:numPr>
          <w:ilvl w:val="0"/>
          <w:numId w:val="1"/>
        </w:numPr>
        <w:tabs>
          <w:tab w:val="left" w:pos="-567"/>
          <w:tab w:val="left" w:pos="0"/>
        </w:tabs>
        <w:ind w:left="360"/>
        <w:jc w:val="both"/>
        <w:rPr>
          <w:rFonts w:ascii="Arial" w:hAnsi="Arial" w:cs="Arial"/>
        </w:rPr>
      </w:pPr>
      <w:r w:rsidRPr="007558D4">
        <w:rPr>
          <w:rFonts w:ascii="Arial" w:hAnsi="Arial" w:cs="Arial"/>
        </w:rPr>
        <w:t>Co-autor del trabajo “</w:t>
      </w:r>
      <w:r w:rsidRPr="007558D4">
        <w:rPr>
          <w:rFonts w:ascii="Arial" w:hAnsi="Arial" w:cs="Arial"/>
          <w:bCs/>
          <w:lang w:val="nl-BE" w:eastAsia="es-AR"/>
        </w:rPr>
        <w:t xml:space="preserve">Avances en las investigaciones conducentes a la implementación del QuitoMax en el cultivo del tomate”, </w:t>
      </w:r>
      <w:r w:rsidRPr="007558D4">
        <w:rPr>
          <w:rFonts w:ascii="Arial" w:hAnsi="Arial" w:cs="Arial"/>
        </w:rPr>
        <w:t>presentado en el Evento Internacional del INIFAT</w:t>
      </w:r>
      <w:r w:rsidR="007558D4" w:rsidRPr="007558D4">
        <w:rPr>
          <w:rFonts w:ascii="Arial" w:hAnsi="Arial" w:cs="Arial"/>
        </w:rPr>
        <w:t xml:space="preserve">. </w:t>
      </w:r>
      <w:r w:rsidRPr="007558D4">
        <w:rPr>
          <w:rFonts w:ascii="Arial" w:hAnsi="Arial" w:cs="Arial"/>
        </w:rPr>
        <w:t xml:space="preserve"> </w:t>
      </w:r>
      <w:r w:rsidR="007558D4" w:rsidRPr="007558D4">
        <w:rPr>
          <w:rFonts w:ascii="Arial" w:hAnsi="Arial" w:cs="Arial"/>
          <w:bCs/>
        </w:rPr>
        <w:t xml:space="preserve">A.B. Falcón-Rodríguez, D. González-Peña, </w:t>
      </w:r>
      <w:r w:rsidR="007558D4" w:rsidRPr="007558D4">
        <w:rPr>
          <w:rFonts w:ascii="Arial" w:hAnsi="Arial" w:cs="Arial"/>
          <w:b/>
          <w:bCs/>
        </w:rPr>
        <w:t>D. Costales</w:t>
      </w:r>
      <w:r w:rsidR="007558D4" w:rsidRPr="007558D4">
        <w:rPr>
          <w:rFonts w:ascii="Arial" w:hAnsi="Arial" w:cs="Arial"/>
          <w:bCs/>
        </w:rPr>
        <w:t xml:space="preserve">, D. Morales, L. Travieso, E. Terry, J. Ruiz, L.G. González, M.C. Jiménez, M.A. Martínez-Téllez. </w:t>
      </w:r>
    </w:p>
    <w:p w:rsidR="00DD18E0" w:rsidRPr="007558D4" w:rsidRDefault="00DD18E0" w:rsidP="00F40C11">
      <w:pPr>
        <w:numPr>
          <w:ilvl w:val="0"/>
          <w:numId w:val="1"/>
        </w:numPr>
        <w:tabs>
          <w:tab w:val="left" w:pos="-567"/>
          <w:tab w:val="left" w:pos="0"/>
        </w:tabs>
        <w:ind w:left="360"/>
        <w:jc w:val="both"/>
        <w:rPr>
          <w:rFonts w:ascii="Arial" w:hAnsi="Arial" w:cs="Arial"/>
        </w:rPr>
      </w:pPr>
      <w:r w:rsidRPr="002E46AC">
        <w:rPr>
          <w:rFonts w:ascii="Arial" w:hAnsi="Arial" w:cs="Arial"/>
          <w:lang w:val="en-US"/>
        </w:rPr>
        <w:t>Co-</w:t>
      </w:r>
      <w:proofErr w:type="spellStart"/>
      <w:r w:rsidRPr="002E46AC">
        <w:rPr>
          <w:rFonts w:ascii="Arial" w:hAnsi="Arial" w:cs="Arial"/>
          <w:lang w:val="en-US"/>
        </w:rPr>
        <w:t>autor</w:t>
      </w:r>
      <w:proofErr w:type="spellEnd"/>
      <w:r w:rsidRPr="002E46AC">
        <w:rPr>
          <w:rFonts w:ascii="Arial" w:hAnsi="Arial" w:cs="Arial"/>
          <w:lang w:val="en-US"/>
        </w:rPr>
        <w:t xml:space="preserve"> de </w:t>
      </w:r>
      <w:proofErr w:type="spellStart"/>
      <w:r w:rsidRPr="002E46AC">
        <w:rPr>
          <w:rFonts w:ascii="Arial" w:hAnsi="Arial" w:cs="Arial"/>
          <w:lang w:val="en-US"/>
        </w:rPr>
        <w:t>trabajo</w:t>
      </w:r>
      <w:proofErr w:type="spellEnd"/>
      <w:r w:rsidRPr="002E46AC">
        <w:rPr>
          <w:rFonts w:ascii="Arial" w:hAnsi="Arial" w:cs="Arial"/>
          <w:lang w:val="en-US"/>
        </w:rPr>
        <w:t xml:space="preserve"> </w:t>
      </w:r>
      <w:proofErr w:type="spellStart"/>
      <w:r w:rsidRPr="002E46AC">
        <w:rPr>
          <w:rFonts w:ascii="Arial" w:hAnsi="Arial" w:cs="Arial"/>
          <w:lang w:val="en-US"/>
        </w:rPr>
        <w:t>presentado</w:t>
      </w:r>
      <w:proofErr w:type="spellEnd"/>
      <w:r w:rsidRPr="002E46AC">
        <w:rPr>
          <w:rFonts w:ascii="Arial" w:hAnsi="Arial" w:cs="Arial"/>
          <w:lang w:val="en-US"/>
        </w:rPr>
        <w:t xml:space="preserve"> en el </w:t>
      </w:r>
      <w:r w:rsidRPr="002E46AC">
        <w:rPr>
          <w:rFonts w:ascii="Arial" w:hAnsi="Arial" w:cs="Arial"/>
          <w:bCs/>
          <w:color w:val="000000"/>
          <w:lang w:val="en-US"/>
        </w:rPr>
        <w:t xml:space="preserve">11th International Conference on Renewable Resources and </w:t>
      </w:r>
      <w:proofErr w:type="spellStart"/>
      <w:r w:rsidRPr="002E46AC">
        <w:rPr>
          <w:rFonts w:ascii="Arial" w:hAnsi="Arial" w:cs="Arial"/>
          <w:bCs/>
          <w:color w:val="000000"/>
          <w:lang w:val="en-US"/>
        </w:rPr>
        <w:t>Biorefineries</w:t>
      </w:r>
      <w:proofErr w:type="spellEnd"/>
      <w:r w:rsidRPr="002E46AC">
        <w:rPr>
          <w:rFonts w:ascii="Arial" w:hAnsi="Arial" w:cs="Arial"/>
          <w:color w:val="000000"/>
          <w:lang w:val="en-US"/>
        </w:rPr>
        <w:t>, York, UK.</w:t>
      </w:r>
      <w:r w:rsidRPr="002E46AC">
        <w:rPr>
          <w:rFonts w:ascii="Arial" w:hAnsi="Arial" w:cs="Arial"/>
          <w:bCs/>
          <w:i/>
          <w:iCs/>
          <w:color w:val="000000"/>
          <w:lang w:val="en-US"/>
        </w:rPr>
        <w:t xml:space="preserve"> Bioac</w:t>
      </w:r>
      <w:r w:rsidRPr="007558D4">
        <w:rPr>
          <w:rFonts w:ascii="Arial" w:hAnsi="Arial" w:cs="Arial"/>
          <w:bCs/>
          <w:i/>
          <w:iCs/>
          <w:color w:val="000000"/>
          <w:lang w:val="en-US"/>
        </w:rPr>
        <w:t xml:space="preserve">tive derived from biomass in the development of plant </w:t>
      </w:r>
      <w:proofErr w:type="spellStart"/>
      <w:r w:rsidRPr="007558D4">
        <w:rPr>
          <w:rFonts w:ascii="Arial" w:hAnsi="Arial" w:cs="Arial"/>
          <w:bCs/>
          <w:i/>
          <w:iCs/>
          <w:color w:val="000000"/>
          <w:lang w:val="en-US"/>
        </w:rPr>
        <w:t>biostimulants</w:t>
      </w:r>
      <w:proofErr w:type="spellEnd"/>
      <w:r w:rsidR="007558D4" w:rsidRPr="007558D4">
        <w:rPr>
          <w:rFonts w:ascii="Arial" w:hAnsi="Arial" w:cs="Arial"/>
          <w:bCs/>
          <w:i/>
          <w:iCs/>
          <w:color w:val="000000"/>
          <w:lang w:val="en-US"/>
        </w:rPr>
        <w:t xml:space="preserve">. </w:t>
      </w:r>
      <w:r w:rsidR="007558D4" w:rsidRPr="007558D4">
        <w:rPr>
          <w:rFonts w:ascii="Arial" w:hAnsi="Arial" w:cs="Arial"/>
        </w:rPr>
        <w:t xml:space="preserve">Cabrera, J.C.; Falcón, A.; </w:t>
      </w:r>
      <w:r w:rsidR="007558D4" w:rsidRPr="007558D4">
        <w:rPr>
          <w:rFonts w:ascii="Arial" w:hAnsi="Arial" w:cs="Arial"/>
          <w:b/>
        </w:rPr>
        <w:t>Costales, D</w:t>
      </w:r>
      <w:r w:rsidR="007558D4" w:rsidRPr="007558D4">
        <w:rPr>
          <w:rFonts w:ascii="Arial" w:hAnsi="Arial" w:cs="Arial"/>
        </w:rPr>
        <w:t xml:space="preserve">.; Nápoles, M.C.; González-Peña, D.; Morales, D.; </w:t>
      </w:r>
      <w:proofErr w:type="spellStart"/>
      <w:r w:rsidR="007558D4" w:rsidRPr="007558D4">
        <w:rPr>
          <w:rFonts w:ascii="Arial" w:hAnsi="Arial" w:cs="Arial"/>
        </w:rPr>
        <w:t>Diosdado</w:t>
      </w:r>
      <w:proofErr w:type="spellEnd"/>
      <w:r w:rsidR="007558D4" w:rsidRPr="007558D4">
        <w:rPr>
          <w:rFonts w:ascii="Arial" w:hAnsi="Arial" w:cs="Arial"/>
        </w:rPr>
        <w:t xml:space="preserve">, E.; González, L.; Viteri, G.; Cabrera, G.; de Winter, J.; </w:t>
      </w:r>
      <w:proofErr w:type="spellStart"/>
      <w:r w:rsidR="007558D4" w:rsidRPr="007558D4">
        <w:rPr>
          <w:rFonts w:ascii="Arial" w:hAnsi="Arial" w:cs="Arial"/>
        </w:rPr>
        <w:t>Gerbaux</w:t>
      </w:r>
      <w:proofErr w:type="spellEnd"/>
      <w:r w:rsidR="007558D4" w:rsidRPr="007558D4">
        <w:rPr>
          <w:rFonts w:ascii="Arial" w:hAnsi="Arial" w:cs="Arial"/>
        </w:rPr>
        <w:t xml:space="preserve">, P.; </w:t>
      </w:r>
      <w:proofErr w:type="spellStart"/>
      <w:r w:rsidR="007558D4" w:rsidRPr="007558D4">
        <w:rPr>
          <w:rFonts w:ascii="Arial" w:hAnsi="Arial" w:cs="Arial"/>
        </w:rPr>
        <w:t>Tanghe</w:t>
      </w:r>
      <w:proofErr w:type="spellEnd"/>
      <w:r w:rsidR="007558D4" w:rsidRPr="007558D4">
        <w:rPr>
          <w:rFonts w:ascii="Arial" w:hAnsi="Arial" w:cs="Arial"/>
        </w:rPr>
        <w:t xml:space="preserve">, A.; </w:t>
      </w:r>
      <w:proofErr w:type="spellStart"/>
      <w:r w:rsidR="007558D4" w:rsidRPr="007558D4">
        <w:rPr>
          <w:rFonts w:ascii="Arial" w:hAnsi="Arial" w:cs="Arial"/>
        </w:rPr>
        <w:t>Wegria</w:t>
      </w:r>
      <w:proofErr w:type="spellEnd"/>
      <w:r w:rsidR="007558D4" w:rsidRPr="007558D4">
        <w:rPr>
          <w:rFonts w:ascii="Arial" w:hAnsi="Arial" w:cs="Arial"/>
        </w:rPr>
        <w:t xml:space="preserve">, G.; </w:t>
      </w:r>
      <w:proofErr w:type="spellStart"/>
      <w:r w:rsidR="007558D4" w:rsidRPr="007558D4">
        <w:rPr>
          <w:rFonts w:ascii="Arial" w:hAnsi="Arial" w:cs="Arial"/>
        </w:rPr>
        <w:t>Onderwater</w:t>
      </w:r>
      <w:proofErr w:type="spellEnd"/>
      <w:r w:rsidR="007558D4" w:rsidRPr="007558D4">
        <w:rPr>
          <w:rFonts w:ascii="Arial" w:hAnsi="Arial" w:cs="Arial"/>
        </w:rPr>
        <w:t xml:space="preserve">, R.C.A.; </w:t>
      </w:r>
      <w:proofErr w:type="spellStart"/>
      <w:r w:rsidR="007558D4" w:rsidRPr="007558D4">
        <w:rPr>
          <w:rFonts w:ascii="Arial" w:hAnsi="Arial" w:cs="Arial"/>
        </w:rPr>
        <w:t>Wattiez</w:t>
      </w:r>
      <w:proofErr w:type="spellEnd"/>
      <w:r w:rsidR="007558D4" w:rsidRPr="007558D4">
        <w:rPr>
          <w:rFonts w:ascii="Arial" w:hAnsi="Arial" w:cs="Arial"/>
        </w:rPr>
        <w:t>, R.</w:t>
      </w:r>
    </w:p>
    <w:p w:rsidR="00DD18E0" w:rsidRPr="00D80372" w:rsidRDefault="00DD18E0" w:rsidP="00DD18E0">
      <w:pPr>
        <w:numPr>
          <w:ilvl w:val="0"/>
          <w:numId w:val="1"/>
        </w:numPr>
        <w:tabs>
          <w:tab w:val="left" w:pos="-567"/>
          <w:tab w:val="left" w:pos="0"/>
        </w:tabs>
        <w:ind w:left="360"/>
        <w:jc w:val="both"/>
        <w:rPr>
          <w:rFonts w:ascii="Arial" w:hAnsi="Arial" w:cs="Arial"/>
        </w:rPr>
      </w:pPr>
      <w:r w:rsidRPr="00D80372">
        <w:rPr>
          <w:rFonts w:ascii="Arial" w:hAnsi="Arial" w:cs="Arial"/>
        </w:rPr>
        <w:t>Participación en el FÓRUM de base con 3 trabajos:</w:t>
      </w:r>
    </w:p>
    <w:p w:rsidR="00DD18E0" w:rsidRDefault="00DD18E0" w:rsidP="00DD18E0">
      <w:pPr>
        <w:rPr>
          <w:rFonts w:cs="Calibri"/>
          <w:b/>
        </w:rPr>
      </w:pPr>
    </w:p>
    <w:p w:rsidR="00DD18E0" w:rsidRPr="00F123A6" w:rsidRDefault="00DD18E0" w:rsidP="00DD18E0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F123A6">
        <w:rPr>
          <w:rFonts w:ascii="Arial" w:hAnsi="Arial" w:cs="Arial"/>
        </w:rPr>
        <w:t xml:space="preserve">Efecto de la imbibición de semillas con diferentes </w:t>
      </w:r>
      <w:proofErr w:type="spellStart"/>
      <w:r w:rsidRPr="00F123A6">
        <w:rPr>
          <w:rFonts w:ascii="Arial" w:hAnsi="Arial" w:cs="Arial"/>
        </w:rPr>
        <w:t>quitosanas</w:t>
      </w:r>
      <w:proofErr w:type="spellEnd"/>
      <w:r w:rsidRPr="00F123A6">
        <w:rPr>
          <w:rFonts w:ascii="Arial" w:hAnsi="Arial" w:cs="Arial"/>
        </w:rPr>
        <w:t xml:space="preserve"> en el crecimiento de posturas de tomate cultivar </w:t>
      </w:r>
      <w:proofErr w:type="spellStart"/>
      <w:r w:rsidRPr="00F123A6">
        <w:rPr>
          <w:rFonts w:ascii="Arial" w:hAnsi="Arial" w:cs="Arial"/>
        </w:rPr>
        <w:t>Hazera</w:t>
      </w:r>
      <w:proofErr w:type="spellEnd"/>
      <w:r w:rsidRPr="00F123A6">
        <w:rPr>
          <w:rFonts w:ascii="Arial" w:hAnsi="Arial" w:cs="Arial"/>
        </w:rPr>
        <w:t xml:space="preserve"> HA 3019 (Co-autora). </w:t>
      </w:r>
      <w:r w:rsidRPr="00F123A6">
        <w:rPr>
          <w:rFonts w:ascii="Arial" w:hAnsi="Arial" w:cs="Arial"/>
          <w:b/>
        </w:rPr>
        <w:t>Mención.</w:t>
      </w:r>
    </w:p>
    <w:p w:rsidR="00DD18E0" w:rsidRPr="00F123A6" w:rsidRDefault="00DD18E0" w:rsidP="00DD18E0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F123A6">
        <w:rPr>
          <w:rFonts w:ascii="Arial" w:hAnsi="Arial" w:cs="Arial"/>
        </w:rPr>
        <w:t xml:space="preserve">Efecto de la combinación de </w:t>
      </w:r>
      <w:proofErr w:type="spellStart"/>
      <w:r w:rsidRPr="00F123A6">
        <w:rPr>
          <w:rFonts w:ascii="Arial" w:hAnsi="Arial" w:cs="Arial"/>
        </w:rPr>
        <w:t>Quitomax</w:t>
      </w:r>
      <w:proofErr w:type="spellEnd"/>
      <w:r w:rsidRPr="00F123A6">
        <w:rPr>
          <w:rFonts w:ascii="Arial" w:hAnsi="Arial" w:cs="Arial"/>
        </w:rPr>
        <w:t xml:space="preserve"> y el </w:t>
      </w:r>
      <w:proofErr w:type="spellStart"/>
      <w:r w:rsidRPr="00F123A6">
        <w:rPr>
          <w:rFonts w:ascii="Arial" w:hAnsi="Arial" w:cs="Arial"/>
        </w:rPr>
        <w:t>Azofer</w:t>
      </w:r>
      <w:proofErr w:type="spellEnd"/>
      <w:r w:rsidRPr="00F123A6">
        <w:rPr>
          <w:rFonts w:ascii="Arial" w:hAnsi="Arial" w:cs="Arial"/>
        </w:rPr>
        <w:t xml:space="preserve">-S en la </w:t>
      </w:r>
      <w:proofErr w:type="spellStart"/>
      <w:r w:rsidRPr="00F123A6">
        <w:rPr>
          <w:rFonts w:ascii="Arial" w:hAnsi="Arial" w:cs="Arial"/>
        </w:rPr>
        <w:t>nodulación</w:t>
      </w:r>
      <w:proofErr w:type="spellEnd"/>
      <w:r w:rsidRPr="00F123A6">
        <w:rPr>
          <w:rFonts w:ascii="Arial" w:hAnsi="Arial" w:cs="Arial"/>
        </w:rPr>
        <w:t>, el crecimiento y los rendimientos de la soya (</w:t>
      </w:r>
      <w:proofErr w:type="spellStart"/>
      <w:r w:rsidRPr="00F123A6">
        <w:rPr>
          <w:rFonts w:ascii="Arial" w:hAnsi="Arial" w:cs="Arial"/>
          <w:i/>
        </w:rPr>
        <w:t>Glycine</w:t>
      </w:r>
      <w:proofErr w:type="spellEnd"/>
      <w:r w:rsidRPr="00F123A6">
        <w:rPr>
          <w:rFonts w:ascii="Arial" w:hAnsi="Arial" w:cs="Arial"/>
          <w:i/>
        </w:rPr>
        <w:t xml:space="preserve"> </w:t>
      </w:r>
      <w:proofErr w:type="spellStart"/>
      <w:r w:rsidRPr="00F123A6">
        <w:rPr>
          <w:rFonts w:ascii="Arial" w:hAnsi="Arial" w:cs="Arial"/>
          <w:i/>
        </w:rPr>
        <w:t>max</w:t>
      </w:r>
      <w:proofErr w:type="spellEnd"/>
      <w:r w:rsidRPr="00F123A6">
        <w:rPr>
          <w:rFonts w:ascii="Arial" w:hAnsi="Arial" w:cs="Arial"/>
        </w:rPr>
        <w:t xml:space="preserve"> (L.) Merrill.) (Autora). </w:t>
      </w:r>
      <w:r w:rsidRPr="00F123A6">
        <w:rPr>
          <w:rFonts w:ascii="Arial" w:hAnsi="Arial" w:cs="Arial"/>
          <w:b/>
        </w:rPr>
        <w:t>Mención.</w:t>
      </w:r>
    </w:p>
    <w:p w:rsidR="00DD18E0" w:rsidRPr="00F123A6" w:rsidRDefault="00DD18E0" w:rsidP="00DD18E0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F123A6">
        <w:rPr>
          <w:rFonts w:ascii="Arial" w:hAnsi="Arial" w:cs="Arial"/>
        </w:rPr>
        <w:t xml:space="preserve">Avances en las investigaciones conducentes a la implementación del </w:t>
      </w:r>
      <w:proofErr w:type="spellStart"/>
      <w:r w:rsidRPr="00F123A6">
        <w:rPr>
          <w:rFonts w:ascii="Arial" w:hAnsi="Arial" w:cs="Arial"/>
        </w:rPr>
        <w:t>Quitomax</w:t>
      </w:r>
      <w:proofErr w:type="spellEnd"/>
      <w:r w:rsidRPr="00F123A6">
        <w:rPr>
          <w:rFonts w:ascii="Arial" w:hAnsi="Arial" w:cs="Arial"/>
        </w:rPr>
        <w:t xml:space="preserve"> en el cultivo del tomate (Co-autora). </w:t>
      </w:r>
      <w:r w:rsidRPr="00F123A6">
        <w:rPr>
          <w:rFonts w:ascii="Arial" w:hAnsi="Arial" w:cs="Arial"/>
          <w:b/>
        </w:rPr>
        <w:t>Destacado.</w:t>
      </w:r>
    </w:p>
    <w:p w:rsidR="00DD18E0" w:rsidRPr="00964303" w:rsidRDefault="00DD18E0" w:rsidP="00DD18E0">
      <w:pPr>
        <w:ind w:left="720"/>
        <w:jc w:val="both"/>
        <w:rPr>
          <w:rFonts w:ascii="Arial" w:hAnsi="Arial" w:cs="Arial"/>
          <w:b/>
        </w:rPr>
      </w:pPr>
    </w:p>
    <w:p w:rsidR="00DD18E0" w:rsidRDefault="00DD18E0" w:rsidP="00DD18E0">
      <w:pPr>
        <w:jc w:val="both"/>
        <w:rPr>
          <w:rFonts w:ascii="Arial" w:hAnsi="Arial" w:cs="Arial"/>
          <w:b/>
        </w:rPr>
      </w:pPr>
      <w:r w:rsidRPr="00773D04">
        <w:rPr>
          <w:rFonts w:ascii="Arial" w:hAnsi="Arial" w:cs="Arial"/>
          <w:b/>
        </w:rPr>
        <w:t>Reconocimientos y premiaciones</w:t>
      </w:r>
      <w:r>
        <w:rPr>
          <w:rFonts w:ascii="Arial" w:hAnsi="Arial" w:cs="Arial"/>
          <w:b/>
        </w:rPr>
        <w:t>.</w:t>
      </w:r>
    </w:p>
    <w:p w:rsidR="00DD18E0" w:rsidRPr="00773D04" w:rsidRDefault="00DD18E0" w:rsidP="00DD18E0">
      <w:pPr>
        <w:jc w:val="both"/>
        <w:rPr>
          <w:rFonts w:ascii="Arial" w:hAnsi="Arial" w:cs="Arial"/>
          <w:b/>
        </w:rPr>
      </w:pPr>
    </w:p>
    <w:p w:rsidR="00DD18E0" w:rsidRPr="00616052" w:rsidRDefault="00DD18E0" w:rsidP="00DD18E0">
      <w:pPr>
        <w:numPr>
          <w:ilvl w:val="0"/>
          <w:numId w:val="7"/>
        </w:numPr>
        <w:jc w:val="both"/>
        <w:rPr>
          <w:rFonts w:ascii="Arial" w:hAnsi="Arial" w:cs="Arial"/>
        </w:rPr>
      </w:pPr>
      <w:r w:rsidRPr="00616052">
        <w:rPr>
          <w:rFonts w:ascii="Arial" w:hAnsi="Arial" w:cs="Arial"/>
        </w:rPr>
        <w:t xml:space="preserve">Participó como </w:t>
      </w:r>
      <w:proofErr w:type="spellStart"/>
      <w:r w:rsidRPr="00616052">
        <w:rPr>
          <w:rFonts w:ascii="Arial" w:hAnsi="Arial" w:cs="Arial"/>
        </w:rPr>
        <w:t>co</w:t>
      </w:r>
      <w:proofErr w:type="spellEnd"/>
      <w:r w:rsidRPr="00616052">
        <w:rPr>
          <w:rFonts w:ascii="Arial" w:hAnsi="Arial" w:cs="Arial"/>
        </w:rPr>
        <w:t>-autora en el Premio CITMA Provincial “</w:t>
      </w:r>
      <w:r w:rsidR="00616052" w:rsidRPr="00616052">
        <w:rPr>
          <w:rFonts w:ascii="Arial" w:hAnsi="Arial" w:cs="Arial"/>
        </w:rPr>
        <w:t xml:space="preserve">Aportes al conocimiento de la influencia de la quitosana en el ciclo de vida de aislados del género </w:t>
      </w:r>
      <w:proofErr w:type="spellStart"/>
      <w:r w:rsidR="00616052" w:rsidRPr="00616052">
        <w:rPr>
          <w:rFonts w:ascii="Arial" w:hAnsi="Arial" w:cs="Arial"/>
          <w:i/>
        </w:rPr>
        <w:t>Phytophthora</w:t>
      </w:r>
      <w:proofErr w:type="spellEnd"/>
      <w:r w:rsidR="00616052" w:rsidRPr="00616052">
        <w:rPr>
          <w:rFonts w:ascii="Arial" w:hAnsi="Arial" w:cs="Arial"/>
        </w:rPr>
        <w:t>“(</w:t>
      </w:r>
      <w:proofErr w:type="spellStart"/>
      <w:r w:rsidRPr="00616052">
        <w:rPr>
          <w:rFonts w:ascii="Arial" w:hAnsi="Arial" w:cs="Arial"/>
        </w:rPr>
        <w:t>Dianevys</w:t>
      </w:r>
      <w:proofErr w:type="spellEnd"/>
      <w:r w:rsidRPr="00616052">
        <w:rPr>
          <w:rFonts w:ascii="Arial" w:hAnsi="Arial" w:cs="Arial"/>
        </w:rPr>
        <w:t>).</w:t>
      </w:r>
    </w:p>
    <w:p w:rsidR="00DD18E0" w:rsidRDefault="00DD18E0" w:rsidP="00DD18E0">
      <w:pPr>
        <w:numPr>
          <w:ilvl w:val="0"/>
          <w:numId w:val="7"/>
        </w:numPr>
        <w:tabs>
          <w:tab w:val="left" w:pos="-567"/>
          <w:tab w:val="left" w:pos="0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Elaboración y </w:t>
      </w:r>
      <w:r w:rsidRPr="00D80F61">
        <w:rPr>
          <w:rFonts w:ascii="Arial" w:hAnsi="Arial" w:cs="Arial"/>
        </w:rPr>
        <w:t xml:space="preserve">entrega de expediente para optar por el Sello 8 de Octubre </w:t>
      </w:r>
      <w:r>
        <w:rPr>
          <w:rFonts w:ascii="Arial" w:hAnsi="Arial" w:cs="Arial"/>
        </w:rPr>
        <w:t xml:space="preserve">que otorga la </w:t>
      </w:r>
      <w:r w:rsidRPr="00D80F61">
        <w:rPr>
          <w:rFonts w:ascii="Arial" w:hAnsi="Arial" w:cs="Arial"/>
        </w:rPr>
        <w:t>ANIR</w:t>
      </w:r>
      <w:r>
        <w:rPr>
          <w:rFonts w:ascii="Arial" w:hAnsi="Arial" w:cs="Arial"/>
        </w:rPr>
        <w:t>, a pesar de que no hubo convocatoria.</w:t>
      </w:r>
    </w:p>
    <w:p w:rsidR="00DD18E0" w:rsidRPr="00D80F61" w:rsidRDefault="00DD18E0" w:rsidP="00DD18E0">
      <w:pPr>
        <w:tabs>
          <w:tab w:val="left" w:pos="-567"/>
          <w:tab w:val="left" w:pos="0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DD18E0" w:rsidRDefault="00DD18E0" w:rsidP="00DD18E0">
      <w:pPr>
        <w:tabs>
          <w:tab w:val="left" w:pos="0"/>
          <w:tab w:val="left" w:pos="284"/>
        </w:tabs>
        <w:jc w:val="both"/>
        <w:rPr>
          <w:rFonts w:ascii="Arial" w:hAnsi="Arial" w:cs="Arial"/>
          <w:b/>
        </w:rPr>
      </w:pPr>
      <w:r w:rsidRPr="00BE75AF">
        <w:rPr>
          <w:rFonts w:ascii="Arial" w:hAnsi="Arial" w:cs="Arial"/>
          <w:b/>
        </w:rPr>
        <w:t>Publicaciones.</w:t>
      </w:r>
    </w:p>
    <w:p w:rsidR="00DD18E0" w:rsidRPr="00BE75AF" w:rsidRDefault="00DD18E0" w:rsidP="00DD18E0">
      <w:pPr>
        <w:tabs>
          <w:tab w:val="left" w:pos="0"/>
          <w:tab w:val="left" w:pos="284"/>
        </w:tabs>
        <w:jc w:val="both"/>
        <w:rPr>
          <w:rFonts w:ascii="Arial" w:hAnsi="Arial" w:cs="Arial"/>
          <w:b/>
        </w:rPr>
      </w:pPr>
    </w:p>
    <w:p w:rsidR="00DD18E0" w:rsidRPr="00BE75AF" w:rsidRDefault="00DD18E0" w:rsidP="00DD18E0">
      <w:pPr>
        <w:numPr>
          <w:ilvl w:val="0"/>
          <w:numId w:val="2"/>
        </w:numPr>
        <w:ind w:left="360"/>
        <w:jc w:val="both"/>
        <w:rPr>
          <w:rStyle w:val="A1"/>
          <w:rFonts w:ascii="Arial" w:hAnsi="Arial" w:cs="Arial"/>
          <w:color w:val="auto"/>
          <w:sz w:val="24"/>
          <w:szCs w:val="24"/>
        </w:rPr>
      </w:pPr>
      <w:r w:rsidRPr="00BE75AF">
        <w:rPr>
          <w:rFonts w:ascii="Arial" w:hAnsi="Arial" w:cs="Arial"/>
        </w:rPr>
        <w:t>Artículo publicado en la Revista Cultivos Tropicales</w:t>
      </w:r>
      <w:r w:rsidRPr="00BE75AF">
        <w:rPr>
          <w:rFonts w:ascii="Arial" w:hAnsi="Arial" w:cs="Arial"/>
          <w:color w:val="000000"/>
        </w:rPr>
        <w:t xml:space="preserve">, 2015, vol. 36 (3):144-153. Evaluación de indicadores que caracterizan la acción protectora del </w:t>
      </w:r>
      <w:proofErr w:type="spellStart"/>
      <w:r w:rsidRPr="00BE75AF">
        <w:rPr>
          <w:rFonts w:ascii="Arial" w:hAnsi="Arial" w:cs="Arial"/>
          <w:color w:val="000000"/>
        </w:rPr>
        <w:t>quitosano</w:t>
      </w:r>
      <w:proofErr w:type="spellEnd"/>
      <w:r w:rsidRPr="00BE75AF">
        <w:rPr>
          <w:rFonts w:ascii="Arial" w:hAnsi="Arial" w:cs="Arial"/>
          <w:color w:val="000000"/>
        </w:rPr>
        <w:t xml:space="preserve"> en </w:t>
      </w:r>
      <w:proofErr w:type="spellStart"/>
      <w:r w:rsidRPr="00BE75AF">
        <w:rPr>
          <w:rFonts w:ascii="Arial" w:hAnsi="Arial" w:cs="Arial"/>
          <w:bCs/>
          <w:i/>
          <w:iCs/>
        </w:rPr>
        <w:t>Nicotiana</w:t>
      </w:r>
      <w:proofErr w:type="spellEnd"/>
      <w:r w:rsidRPr="00BE75AF">
        <w:rPr>
          <w:rFonts w:ascii="Arial" w:hAnsi="Arial" w:cs="Arial"/>
          <w:bCs/>
          <w:i/>
          <w:iCs/>
        </w:rPr>
        <w:t xml:space="preserve"> </w:t>
      </w:r>
      <w:proofErr w:type="spellStart"/>
      <w:r w:rsidRPr="00BE75AF">
        <w:rPr>
          <w:rFonts w:ascii="Arial" w:hAnsi="Arial" w:cs="Arial"/>
          <w:bCs/>
          <w:i/>
          <w:iCs/>
        </w:rPr>
        <w:t>tabacum</w:t>
      </w:r>
      <w:proofErr w:type="spellEnd"/>
      <w:r w:rsidRPr="00BE75AF">
        <w:rPr>
          <w:rFonts w:ascii="Arial" w:hAnsi="Arial" w:cs="Arial"/>
          <w:bCs/>
          <w:i/>
          <w:iCs/>
        </w:rPr>
        <w:t xml:space="preserve"> </w:t>
      </w:r>
      <w:r w:rsidRPr="00BE75AF">
        <w:rPr>
          <w:rFonts w:ascii="Arial" w:hAnsi="Arial" w:cs="Arial"/>
          <w:bCs/>
        </w:rPr>
        <w:t xml:space="preserve">L. vs </w:t>
      </w:r>
      <w:proofErr w:type="spellStart"/>
      <w:r w:rsidRPr="00BE75AF">
        <w:rPr>
          <w:rFonts w:ascii="Arial" w:hAnsi="Arial" w:cs="Arial"/>
          <w:bCs/>
          <w:i/>
          <w:iCs/>
        </w:rPr>
        <w:t>Phytophthora</w:t>
      </w:r>
      <w:proofErr w:type="spellEnd"/>
      <w:r w:rsidRPr="00BE75AF">
        <w:rPr>
          <w:rFonts w:ascii="Arial" w:hAnsi="Arial" w:cs="Arial"/>
          <w:bCs/>
          <w:i/>
          <w:iCs/>
        </w:rPr>
        <w:t xml:space="preserve"> </w:t>
      </w:r>
      <w:proofErr w:type="spellStart"/>
      <w:r w:rsidRPr="00BE75AF">
        <w:rPr>
          <w:rFonts w:ascii="Arial" w:hAnsi="Arial" w:cs="Arial"/>
          <w:bCs/>
          <w:i/>
          <w:iCs/>
        </w:rPr>
        <w:t>nicotianae</w:t>
      </w:r>
      <w:proofErr w:type="spellEnd"/>
      <w:r w:rsidRPr="00BE75AF">
        <w:rPr>
          <w:rFonts w:ascii="Arial" w:hAnsi="Arial" w:cs="Arial"/>
          <w:bCs/>
          <w:i/>
          <w:iCs/>
        </w:rPr>
        <w:t xml:space="preserve"> </w:t>
      </w:r>
      <w:r w:rsidRPr="00BE75AF">
        <w:rPr>
          <w:rFonts w:ascii="Arial" w:hAnsi="Arial" w:cs="Arial"/>
          <w:bCs/>
          <w:iCs/>
        </w:rPr>
        <w:t xml:space="preserve">Breda de </w:t>
      </w:r>
      <w:proofErr w:type="spellStart"/>
      <w:r w:rsidRPr="00BE75AF">
        <w:rPr>
          <w:rFonts w:ascii="Arial" w:hAnsi="Arial" w:cs="Arial"/>
          <w:bCs/>
          <w:iCs/>
        </w:rPr>
        <w:t>Haan</w:t>
      </w:r>
      <w:proofErr w:type="spellEnd"/>
      <w:r w:rsidRPr="00BE75AF">
        <w:rPr>
          <w:rFonts w:ascii="Arial" w:hAnsi="Arial" w:cs="Arial"/>
          <w:bCs/>
          <w:iCs/>
        </w:rPr>
        <w:t xml:space="preserve">. </w:t>
      </w:r>
      <w:r w:rsidRPr="00BE75AF">
        <w:rPr>
          <w:rFonts w:ascii="Arial" w:hAnsi="Arial" w:cs="Arial"/>
          <w:i/>
          <w:iCs/>
          <w:color w:val="000000"/>
        </w:rPr>
        <w:t xml:space="preserve">ISSN impreso: 0258-5936 ISSN digital: 1819-4087. </w:t>
      </w:r>
      <w:proofErr w:type="spellStart"/>
      <w:r w:rsidRPr="00BE75AF">
        <w:rPr>
          <w:rFonts w:ascii="Arial" w:hAnsi="Arial" w:cs="Arial"/>
          <w:bCs/>
        </w:rPr>
        <w:t>Dianevys</w:t>
      </w:r>
      <w:proofErr w:type="spellEnd"/>
      <w:r w:rsidRPr="00BE75AF">
        <w:rPr>
          <w:rFonts w:ascii="Arial" w:hAnsi="Arial" w:cs="Arial"/>
          <w:bCs/>
        </w:rPr>
        <w:t xml:space="preserve"> González-Peña </w:t>
      </w:r>
      <w:proofErr w:type="spellStart"/>
      <w:r w:rsidRPr="00BE75AF">
        <w:rPr>
          <w:rFonts w:ascii="Arial" w:hAnsi="Arial" w:cs="Arial"/>
          <w:bCs/>
        </w:rPr>
        <w:t>Fundora</w:t>
      </w:r>
      <w:proofErr w:type="spellEnd"/>
      <w:r w:rsidRPr="00BE75AF">
        <w:rPr>
          <w:rFonts w:ascii="Arial" w:hAnsi="Arial" w:cs="Arial"/>
          <w:bCs/>
        </w:rPr>
        <w:t xml:space="preserve">, </w:t>
      </w:r>
      <w:r w:rsidRPr="00CC0625">
        <w:rPr>
          <w:rFonts w:ascii="Arial" w:hAnsi="Arial" w:cs="Arial"/>
          <w:b/>
          <w:bCs/>
        </w:rPr>
        <w:t>Daimy Costales Menéndez</w:t>
      </w:r>
      <w:r w:rsidRPr="00BE75AF">
        <w:rPr>
          <w:rFonts w:ascii="Arial" w:hAnsi="Arial" w:cs="Arial"/>
          <w:bCs/>
        </w:rPr>
        <w:t xml:space="preserve"> y Alejandro Falcón-Rodríguez</w:t>
      </w:r>
      <w:r w:rsidRPr="00BE75AF">
        <w:rPr>
          <w:rStyle w:val="A1"/>
          <w:rFonts w:ascii="Arial" w:hAnsi="Arial" w:cs="Arial"/>
          <w:color w:val="000000"/>
          <w:sz w:val="24"/>
          <w:szCs w:val="24"/>
        </w:rPr>
        <w:t xml:space="preserve"> (Co-autor).</w:t>
      </w:r>
    </w:p>
    <w:p w:rsidR="0064046A" w:rsidRPr="0064046A" w:rsidRDefault="00DD18E0" w:rsidP="00C60CD2">
      <w:pPr>
        <w:pStyle w:val="Prrafodelista"/>
        <w:numPr>
          <w:ilvl w:val="0"/>
          <w:numId w:val="2"/>
        </w:numPr>
        <w:tabs>
          <w:tab w:val="left" w:pos="360"/>
          <w:tab w:val="left" w:pos="720"/>
          <w:tab w:val="left" w:pos="1170"/>
        </w:tabs>
        <w:ind w:left="360"/>
        <w:jc w:val="both"/>
        <w:rPr>
          <w:lang w:val="es-ES_tradnl"/>
        </w:rPr>
      </w:pPr>
      <w:r w:rsidRPr="00BE75AF">
        <w:rPr>
          <w:sz w:val="24"/>
          <w:szCs w:val="24"/>
        </w:rPr>
        <w:t xml:space="preserve">Autora de un artículo entregado en la Revista Cultivos Tropicales “Influencia de </w:t>
      </w:r>
      <w:proofErr w:type="spellStart"/>
      <w:r w:rsidRPr="00BE75AF">
        <w:rPr>
          <w:sz w:val="24"/>
          <w:szCs w:val="24"/>
        </w:rPr>
        <w:t>quitosanas</w:t>
      </w:r>
      <w:proofErr w:type="spellEnd"/>
      <w:r w:rsidRPr="00BE75AF">
        <w:rPr>
          <w:sz w:val="24"/>
          <w:szCs w:val="24"/>
        </w:rPr>
        <w:t xml:space="preserve"> en la </w:t>
      </w:r>
      <w:proofErr w:type="spellStart"/>
      <w:r w:rsidRPr="00BE75AF">
        <w:rPr>
          <w:sz w:val="24"/>
          <w:szCs w:val="24"/>
        </w:rPr>
        <w:t>nodulación</w:t>
      </w:r>
      <w:proofErr w:type="spellEnd"/>
      <w:r w:rsidRPr="00BE75AF">
        <w:rPr>
          <w:sz w:val="24"/>
          <w:szCs w:val="24"/>
        </w:rPr>
        <w:t xml:space="preserve"> y el crecimiento vegetativo de soya (</w:t>
      </w:r>
      <w:proofErr w:type="spellStart"/>
      <w:r w:rsidRPr="0064046A">
        <w:rPr>
          <w:i/>
          <w:sz w:val="24"/>
          <w:szCs w:val="24"/>
        </w:rPr>
        <w:t>Glycine</w:t>
      </w:r>
      <w:proofErr w:type="spellEnd"/>
      <w:r w:rsidRPr="0064046A">
        <w:rPr>
          <w:i/>
          <w:sz w:val="24"/>
          <w:szCs w:val="24"/>
        </w:rPr>
        <w:t xml:space="preserve"> </w:t>
      </w:r>
      <w:proofErr w:type="spellStart"/>
      <w:r w:rsidRPr="0064046A">
        <w:rPr>
          <w:i/>
          <w:sz w:val="24"/>
          <w:szCs w:val="24"/>
        </w:rPr>
        <w:t>max</w:t>
      </w:r>
      <w:proofErr w:type="spellEnd"/>
      <w:r w:rsidRPr="00BE75AF">
        <w:rPr>
          <w:sz w:val="24"/>
          <w:szCs w:val="24"/>
        </w:rPr>
        <w:t xml:space="preserve"> (L.) </w:t>
      </w:r>
      <w:proofErr w:type="spellStart"/>
      <w:r w:rsidRPr="00BE75AF">
        <w:rPr>
          <w:sz w:val="24"/>
          <w:szCs w:val="24"/>
        </w:rPr>
        <w:t>Merr</w:t>
      </w:r>
      <w:proofErr w:type="spellEnd"/>
      <w:r w:rsidRPr="00D80372">
        <w:rPr>
          <w:sz w:val="24"/>
          <w:szCs w:val="24"/>
        </w:rPr>
        <w:t xml:space="preserve">.)”. </w:t>
      </w:r>
      <w:r w:rsidRPr="0064046A">
        <w:rPr>
          <w:b/>
          <w:sz w:val="24"/>
          <w:szCs w:val="24"/>
        </w:rPr>
        <w:t>Costales D</w:t>
      </w:r>
      <w:r w:rsidRPr="00D80372">
        <w:rPr>
          <w:sz w:val="24"/>
          <w:szCs w:val="24"/>
        </w:rPr>
        <w:t xml:space="preserve">., Nápoles MC., Falcón AB., González-Anta G., Ferreira A., </w:t>
      </w:r>
      <w:proofErr w:type="spellStart"/>
      <w:r w:rsidRPr="00D80372">
        <w:rPr>
          <w:sz w:val="24"/>
          <w:szCs w:val="24"/>
        </w:rPr>
        <w:t>Rossi</w:t>
      </w:r>
      <w:proofErr w:type="spellEnd"/>
      <w:r w:rsidRPr="00D80372">
        <w:rPr>
          <w:sz w:val="24"/>
          <w:szCs w:val="24"/>
        </w:rPr>
        <w:t>, A.</w:t>
      </w:r>
      <w:r w:rsidR="0064046A">
        <w:rPr>
          <w:sz w:val="24"/>
          <w:szCs w:val="24"/>
        </w:rPr>
        <w:t xml:space="preserve"> </w:t>
      </w:r>
    </w:p>
    <w:p w:rsidR="0064046A" w:rsidRPr="0064046A" w:rsidRDefault="0064046A" w:rsidP="00C60CD2">
      <w:pPr>
        <w:pStyle w:val="Prrafodelista"/>
        <w:numPr>
          <w:ilvl w:val="0"/>
          <w:numId w:val="2"/>
        </w:numPr>
        <w:tabs>
          <w:tab w:val="left" w:pos="360"/>
          <w:tab w:val="left" w:pos="720"/>
          <w:tab w:val="left" w:pos="1170"/>
        </w:tabs>
        <w:ind w:left="360"/>
        <w:jc w:val="both"/>
        <w:rPr>
          <w:sz w:val="24"/>
          <w:szCs w:val="24"/>
          <w:lang w:val="es-ES_tradnl"/>
        </w:rPr>
      </w:pPr>
      <w:r w:rsidRPr="0064046A">
        <w:rPr>
          <w:sz w:val="24"/>
          <w:szCs w:val="24"/>
        </w:rPr>
        <w:t xml:space="preserve">Co-autora de un trabajo publicado en la Revista </w:t>
      </w:r>
      <w:proofErr w:type="spellStart"/>
      <w:r w:rsidRPr="0064046A">
        <w:rPr>
          <w:bCs/>
          <w:sz w:val="24"/>
          <w:szCs w:val="24"/>
          <w:lang w:val="es-ES_tradnl"/>
        </w:rPr>
        <w:t>Agrotecnia</w:t>
      </w:r>
      <w:proofErr w:type="spellEnd"/>
      <w:r w:rsidRPr="0064046A">
        <w:rPr>
          <w:bCs/>
          <w:sz w:val="24"/>
          <w:szCs w:val="24"/>
          <w:lang w:val="es-ES_tradnl"/>
        </w:rPr>
        <w:t xml:space="preserve"> de Cuba</w:t>
      </w:r>
      <w:r w:rsidRPr="0064046A">
        <w:rPr>
          <w:sz w:val="24"/>
          <w:szCs w:val="24"/>
          <w:lang w:val="es-ES_tradnl"/>
        </w:rPr>
        <w:t xml:space="preserve">, </w:t>
      </w:r>
      <w:proofErr w:type="spellStart"/>
      <w:r w:rsidRPr="0064046A">
        <w:rPr>
          <w:sz w:val="24"/>
          <w:szCs w:val="24"/>
          <w:lang w:val="es-ES_tradnl"/>
        </w:rPr>
        <w:t>vol</w:t>
      </w:r>
      <w:proofErr w:type="spellEnd"/>
      <w:r w:rsidRPr="0064046A">
        <w:rPr>
          <w:sz w:val="24"/>
          <w:szCs w:val="24"/>
          <w:lang w:val="es-ES_tradnl"/>
        </w:rPr>
        <w:t xml:space="preserve"> 39</w:t>
      </w:r>
      <w:r w:rsidRPr="0064046A">
        <w:rPr>
          <w:sz w:val="24"/>
          <w:szCs w:val="24"/>
          <w:lang w:val="es-ES_tradnl"/>
        </w:rPr>
        <w:t>, 2015 (en imprenta), “</w:t>
      </w:r>
      <w:r w:rsidR="00DD18E0" w:rsidRPr="0064046A">
        <w:rPr>
          <w:bCs/>
          <w:sz w:val="24"/>
          <w:szCs w:val="24"/>
          <w:lang w:val="nl-BE" w:eastAsia="es-AR"/>
        </w:rPr>
        <w:t>Avances en las investigaciones conducentes a la implementación del QuitoMax en el cultivo del tomate”</w:t>
      </w:r>
      <w:r w:rsidR="00DD18E0" w:rsidRPr="0064046A">
        <w:rPr>
          <w:sz w:val="24"/>
          <w:szCs w:val="24"/>
        </w:rPr>
        <w:t>.</w:t>
      </w:r>
      <w:r w:rsidRPr="0064046A">
        <w:rPr>
          <w:b/>
          <w:bCs/>
          <w:sz w:val="24"/>
          <w:szCs w:val="24"/>
          <w:lang w:val="es-ES_tradnl"/>
        </w:rPr>
        <w:t xml:space="preserve"> </w:t>
      </w:r>
      <w:r w:rsidRPr="0064046A">
        <w:rPr>
          <w:bCs/>
          <w:sz w:val="24"/>
          <w:szCs w:val="24"/>
          <w:lang w:val="es-ES_tradnl"/>
        </w:rPr>
        <w:t>Falcón</w:t>
      </w:r>
      <w:r w:rsidRPr="0064046A">
        <w:rPr>
          <w:sz w:val="24"/>
          <w:szCs w:val="24"/>
          <w:lang w:val="es-ES_tradnl"/>
        </w:rPr>
        <w:t xml:space="preserve">-Rodríguez, </w:t>
      </w:r>
      <w:bookmarkStart w:id="0" w:name="_GoBack"/>
      <w:bookmarkEnd w:id="0"/>
      <w:r w:rsidRPr="0064046A">
        <w:rPr>
          <w:sz w:val="24"/>
          <w:szCs w:val="24"/>
          <w:lang w:val="es-ES_tradnl"/>
        </w:rPr>
        <w:lastRenderedPageBreak/>
        <w:t xml:space="preserve">A.B., González-Peña, </w:t>
      </w:r>
      <w:r w:rsidRPr="0064046A">
        <w:rPr>
          <w:b/>
          <w:sz w:val="24"/>
          <w:szCs w:val="24"/>
          <w:lang w:val="es-ES_tradnl"/>
        </w:rPr>
        <w:t>D., Costales</w:t>
      </w:r>
      <w:r w:rsidRPr="0064046A">
        <w:rPr>
          <w:sz w:val="24"/>
          <w:szCs w:val="24"/>
          <w:lang w:val="es-ES_tradnl"/>
        </w:rPr>
        <w:t xml:space="preserve">, D., Morales, D., Travieso, L., Terry, E., Ruiz, J., González, L.G., Jiménez, M.C., Martínez-Téllez, M.A. </w:t>
      </w:r>
    </w:p>
    <w:p w:rsidR="00DD18E0" w:rsidRPr="00BE75AF" w:rsidRDefault="00DD18E0" w:rsidP="0064046A">
      <w:pPr>
        <w:ind w:left="360"/>
        <w:jc w:val="both"/>
        <w:rPr>
          <w:rFonts w:ascii="Arial" w:hAnsi="Arial" w:cs="Arial"/>
        </w:rPr>
      </w:pPr>
    </w:p>
    <w:p w:rsidR="00DD18E0" w:rsidRPr="00DD18E0" w:rsidRDefault="00DD18E0" w:rsidP="00DD18E0">
      <w:pPr>
        <w:rPr>
          <w:rFonts w:ascii="Arial" w:hAnsi="Arial" w:cs="Arial"/>
          <w:b/>
        </w:rPr>
      </w:pPr>
      <w:r w:rsidRPr="00DD18E0">
        <w:rPr>
          <w:rFonts w:ascii="Arial" w:hAnsi="Arial" w:cs="Arial"/>
          <w:b/>
        </w:rPr>
        <w:t>Superación.</w:t>
      </w:r>
    </w:p>
    <w:p w:rsidR="00DD18E0" w:rsidRPr="00DD18E0" w:rsidRDefault="00DD18E0" w:rsidP="00DD18E0">
      <w:pPr>
        <w:rPr>
          <w:rFonts w:ascii="Arial" w:hAnsi="Arial" w:cs="Arial"/>
        </w:rPr>
      </w:pPr>
    </w:p>
    <w:p w:rsidR="00DD18E0" w:rsidRPr="00DD18E0" w:rsidRDefault="00DD18E0" w:rsidP="00DD18E0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DD18E0">
        <w:rPr>
          <w:rFonts w:ascii="Arial" w:hAnsi="Arial" w:cs="Arial"/>
        </w:rPr>
        <w:t>Participación en el curso “Microbiología General” impartido en el centro.</w:t>
      </w:r>
    </w:p>
    <w:p w:rsidR="00DD18E0" w:rsidRPr="00DD18E0" w:rsidRDefault="00DD18E0" w:rsidP="00DD18E0">
      <w:pPr>
        <w:rPr>
          <w:rFonts w:ascii="Arial" w:hAnsi="Arial" w:cs="Arial"/>
        </w:rPr>
      </w:pPr>
    </w:p>
    <w:p w:rsidR="00DD18E0" w:rsidRPr="00DD18E0" w:rsidRDefault="00DD18E0" w:rsidP="00DD18E0">
      <w:pPr>
        <w:rPr>
          <w:rFonts w:ascii="Arial" w:hAnsi="Arial" w:cs="Arial"/>
        </w:rPr>
      </w:pPr>
      <w:r w:rsidRPr="00DD18E0">
        <w:rPr>
          <w:rFonts w:ascii="Arial" w:hAnsi="Arial" w:cs="Arial"/>
          <w:b/>
        </w:rPr>
        <w:t>Resultados en la formación de otros especialistas</w:t>
      </w:r>
      <w:r w:rsidRPr="00DD18E0">
        <w:rPr>
          <w:rFonts w:ascii="Arial" w:hAnsi="Arial" w:cs="Arial"/>
        </w:rPr>
        <w:t>.</w:t>
      </w:r>
    </w:p>
    <w:p w:rsidR="00DD18E0" w:rsidRPr="00DD18E0" w:rsidRDefault="00DD18E0" w:rsidP="00DD18E0">
      <w:pPr>
        <w:rPr>
          <w:rFonts w:ascii="Arial" w:hAnsi="Arial" w:cs="Arial"/>
        </w:rPr>
      </w:pPr>
    </w:p>
    <w:p w:rsidR="00DD18E0" w:rsidRPr="00DD18E0" w:rsidRDefault="00DD18E0" w:rsidP="00DD18E0">
      <w:pPr>
        <w:numPr>
          <w:ilvl w:val="0"/>
          <w:numId w:val="6"/>
        </w:numPr>
        <w:jc w:val="both"/>
        <w:rPr>
          <w:rFonts w:ascii="Arial" w:hAnsi="Arial" w:cs="Arial"/>
        </w:rPr>
      </w:pPr>
      <w:r w:rsidRPr="00DD18E0">
        <w:rPr>
          <w:rFonts w:ascii="Arial" w:hAnsi="Arial" w:cs="Arial"/>
        </w:rPr>
        <w:t>Impartición del curso “Prácticas de Microbiología General” en el centro</w:t>
      </w:r>
      <w:r>
        <w:rPr>
          <w:rFonts w:ascii="Arial" w:hAnsi="Arial" w:cs="Arial"/>
        </w:rPr>
        <w:t>, en el mes de marzo</w:t>
      </w:r>
      <w:r w:rsidRPr="00DD18E0">
        <w:rPr>
          <w:rFonts w:ascii="Arial" w:hAnsi="Arial" w:cs="Arial"/>
        </w:rPr>
        <w:t xml:space="preserve"> (búsqueda de información, presentaciones en </w:t>
      </w:r>
      <w:proofErr w:type="spellStart"/>
      <w:r w:rsidRPr="00DD18E0">
        <w:rPr>
          <w:rFonts w:ascii="Arial" w:hAnsi="Arial" w:cs="Arial"/>
        </w:rPr>
        <w:t>Power</w:t>
      </w:r>
      <w:proofErr w:type="spellEnd"/>
      <w:r w:rsidRPr="00DD18E0">
        <w:rPr>
          <w:rFonts w:ascii="Arial" w:hAnsi="Arial" w:cs="Arial"/>
        </w:rPr>
        <w:t xml:space="preserve"> Point, elaboración de medios de cultivos, materiales estériles, entre otros).</w:t>
      </w:r>
    </w:p>
    <w:p w:rsidR="00DD18E0" w:rsidRPr="00DD18E0" w:rsidRDefault="00DD18E0" w:rsidP="00DD18E0">
      <w:pPr>
        <w:numPr>
          <w:ilvl w:val="0"/>
          <w:numId w:val="6"/>
        </w:numPr>
        <w:jc w:val="both"/>
        <w:rPr>
          <w:rFonts w:ascii="Arial" w:hAnsi="Arial" w:cs="Arial"/>
        </w:rPr>
      </w:pPr>
      <w:r w:rsidRPr="00DD18E0">
        <w:rPr>
          <w:rFonts w:ascii="Arial" w:hAnsi="Arial" w:cs="Arial"/>
        </w:rPr>
        <w:t xml:space="preserve">Asesorías a estudiantes de agronomía del Politécnico (2) y a estudiantes de pregrado (2) de </w:t>
      </w:r>
      <w:r>
        <w:rPr>
          <w:rFonts w:ascii="Arial" w:hAnsi="Arial" w:cs="Arial"/>
        </w:rPr>
        <w:t>cuarto</w:t>
      </w:r>
      <w:r w:rsidRPr="00DD18E0">
        <w:rPr>
          <w:rFonts w:ascii="Arial" w:hAnsi="Arial" w:cs="Arial"/>
        </w:rPr>
        <w:t xml:space="preserve"> año de la UNAH, en la realización de tesis en opción al título de Ingenieros agrónomos.</w:t>
      </w:r>
    </w:p>
    <w:p w:rsidR="00DD18E0" w:rsidRDefault="00DD18E0" w:rsidP="00DD18E0">
      <w:pPr>
        <w:numPr>
          <w:ilvl w:val="0"/>
          <w:numId w:val="6"/>
        </w:numPr>
        <w:jc w:val="both"/>
        <w:rPr>
          <w:rFonts w:ascii="Arial" w:hAnsi="Arial" w:cs="Arial"/>
        </w:rPr>
      </w:pPr>
      <w:r w:rsidRPr="00DD18E0">
        <w:rPr>
          <w:rFonts w:ascii="Arial" w:hAnsi="Arial" w:cs="Arial"/>
        </w:rPr>
        <w:t>Participación en un tribunal de Tesis de Diploma en la UNAH (1 de julio).</w:t>
      </w:r>
    </w:p>
    <w:p w:rsidR="00367AD3" w:rsidRPr="00DD18E0" w:rsidRDefault="00367AD3" w:rsidP="00DD18E0">
      <w:pPr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Divulgación y presentación de información relacionada con los Productos </w:t>
      </w:r>
      <w:proofErr w:type="spellStart"/>
      <w:r>
        <w:rPr>
          <w:rFonts w:ascii="Arial" w:hAnsi="Arial" w:cs="Arial"/>
        </w:rPr>
        <w:t>Bioactivos</w:t>
      </w:r>
      <w:proofErr w:type="spellEnd"/>
      <w:r>
        <w:rPr>
          <w:rFonts w:ascii="Arial" w:hAnsi="Arial" w:cs="Arial"/>
        </w:rPr>
        <w:t xml:space="preserve"> en una CCS de agricultores de Artemisa (Taller del PIAR), en noviembre.</w:t>
      </w:r>
    </w:p>
    <w:p w:rsidR="00447E94" w:rsidRPr="00DD18E0" w:rsidRDefault="00447E94"/>
    <w:sectPr w:rsidR="00447E94" w:rsidRPr="00DD18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C5A41"/>
    <w:multiLevelType w:val="hybridMultilevel"/>
    <w:tmpl w:val="7AF23AB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8C344A"/>
    <w:multiLevelType w:val="hybridMultilevel"/>
    <w:tmpl w:val="6644A8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1C4721"/>
    <w:multiLevelType w:val="hybridMultilevel"/>
    <w:tmpl w:val="CF6CF8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5A77DD"/>
    <w:multiLevelType w:val="hybridMultilevel"/>
    <w:tmpl w:val="812011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99A009B"/>
    <w:multiLevelType w:val="hybridMultilevel"/>
    <w:tmpl w:val="C05ACDD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624B11"/>
    <w:multiLevelType w:val="hybridMultilevel"/>
    <w:tmpl w:val="10B8B71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981057"/>
    <w:multiLevelType w:val="hybridMultilevel"/>
    <w:tmpl w:val="30405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2335CD"/>
    <w:multiLevelType w:val="hybridMultilevel"/>
    <w:tmpl w:val="68C49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8E0"/>
    <w:rsid w:val="002E46AC"/>
    <w:rsid w:val="00367AD3"/>
    <w:rsid w:val="00447E94"/>
    <w:rsid w:val="00616052"/>
    <w:rsid w:val="0064046A"/>
    <w:rsid w:val="007558D4"/>
    <w:rsid w:val="00CC0625"/>
    <w:rsid w:val="00DD1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0A51E8-A8DE-474F-8C23-F9077887E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18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D18E0"/>
    <w:pPr>
      <w:ind w:left="720"/>
      <w:contextualSpacing/>
    </w:pPr>
    <w:rPr>
      <w:rFonts w:ascii="Arial" w:hAnsi="Arial" w:cs="Arial"/>
      <w:sz w:val="28"/>
      <w:szCs w:val="28"/>
    </w:rPr>
  </w:style>
  <w:style w:type="character" w:customStyle="1" w:styleId="A1">
    <w:name w:val="A1"/>
    <w:uiPriority w:val="99"/>
    <w:rsid w:val="00DD18E0"/>
    <w:rPr>
      <w:color w:val="FFFFFF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924</Words>
  <Characters>5083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Fis13-Daimy</dc:creator>
  <cp:keywords/>
  <dc:description/>
  <cp:lastModifiedBy>Fis13-Daimy</cp:lastModifiedBy>
  <cp:revision>8</cp:revision>
  <dcterms:created xsi:type="dcterms:W3CDTF">2015-12-08T18:12:00Z</dcterms:created>
  <dcterms:modified xsi:type="dcterms:W3CDTF">2015-12-08T19:49:00Z</dcterms:modified>
</cp:coreProperties>
</file>