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E568BF8" w14:textId="77777777" w:rsidR="002276CF" w:rsidRPr="002276CF" w:rsidRDefault="002276CF" w:rsidP="002276CF">
      <w:pPr>
        <w:spacing w:after="0" w:line="240" w:lineRule="auto"/>
        <w:rPr>
          <w:rFonts w:ascii="Times New Roman" w:eastAsia="Times New Roman" w:hAnsi="Times New Roman" w:cs="Times New Roman"/>
          <w:sz w:val="24"/>
          <w:szCs w:val="24"/>
          <w:lang w:eastAsia="es-ES"/>
        </w:rPr>
      </w:pPr>
      <w:r w:rsidRPr="002276CF">
        <w:rPr>
          <w:rFonts w:ascii="Times New Roman" w:eastAsia="Times New Roman" w:hAnsi="Times New Roman" w:cs="Times New Roman"/>
          <w:sz w:val="24"/>
          <w:szCs w:val="24"/>
          <w:lang w:eastAsia="es-ES"/>
        </w:rPr>
        <w:t>Curso de Análisis Bioinformático – Nivel Básico: Secuenciación Parcial por el Método Sanger"</w:t>
      </w:r>
    </w:p>
    <w:p w14:paraId="79447046" w14:textId="77777777" w:rsidR="002276CF" w:rsidRPr="002276CF" w:rsidRDefault="002276CF" w:rsidP="002276CF">
      <w:pPr>
        <w:spacing w:after="0" w:line="240" w:lineRule="auto"/>
        <w:rPr>
          <w:rFonts w:ascii="Times New Roman" w:eastAsia="Times New Roman" w:hAnsi="Times New Roman" w:cs="Times New Roman"/>
          <w:sz w:val="24"/>
          <w:szCs w:val="24"/>
          <w:lang w:eastAsia="es-ES"/>
        </w:rPr>
      </w:pPr>
      <w:r w:rsidRPr="002276CF">
        <w:rPr>
          <w:rFonts w:ascii="Times New Roman" w:eastAsia="Times New Roman" w:hAnsi="Times New Roman" w:cs="Times New Roman"/>
          <w:sz w:val="24"/>
          <w:szCs w:val="24"/>
          <w:lang w:eastAsia="es-ES"/>
        </w:rPr>
        <w:t>Generando respuestas…</w:t>
      </w:r>
    </w:p>
    <w:p w14:paraId="51941CB3" w14:textId="77777777" w:rsidR="002276CF" w:rsidRPr="002276CF" w:rsidRDefault="002276CF" w:rsidP="002276CF">
      <w:pPr>
        <w:spacing w:after="0" w:line="240" w:lineRule="auto"/>
        <w:ind w:left="-15" w:right="-15"/>
        <w:outlineLvl w:val="5"/>
        <w:rPr>
          <w:rFonts w:ascii="Times New Roman" w:eastAsia="Times New Roman" w:hAnsi="Times New Roman" w:cs="Times New Roman"/>
          <w:b/>
          <w:bCs/>
          <w:sz w:val="15"/>
          <w:szCs w:val="15"/>
          <w:lang w:eastAsia="es-ES"/>
        </w:rPr>
      </w:pPr>
      <w:r w:rsidRPr="002276CF">
        <w:rPr>
          <w:rFonts w:ascii="Times New Roman" w:eastAsia="Times New Roman" w:hAnsi="Times New Roman" w:cs="Times New Roman"/>
          <w:b/>
          <w:bCs/>
          <w:sz w:val="15"/>
          <w:szCs w:val="15"/>
          <w:lang w:eastAsia="es-ES"/>
        </w:rPr>
        <w:t xml:space="preserve">Enviado por </w:t>
      </w:r>
      <w:proofErr w:type="spellStart"/>
      <w:r w:rsidRPr="002276CF">
        <w:rPr>
          <w:rFonts w:ascii="Times New Roman" w:eastAsia="Times New Roman" w:hAnsi="Times New Roman" w:cs="Times New Roman"/>
          <w:b/>
          <w:bCs/>
          <w:sz w:val="15"/>
          <w:szCs w:val="15"/>
          <w:lang w:eastAsia="es-ES"/>
        </w:rPr>
        <w:t>Copilot</w:t>
      </w:r>
      <w:proofErr w:type="spellEnd"/>
      <w:r w:rsidRPr="002276CF">
        <w:rPr>
          <w:rFonts w:ascii="Times New Roman" w:eastAsia="Times New Roman" w:hAnsi="Times New Roman" w:cs="Times New Roman"/>
          <w:b/>
          <w:bCs/>
          <w:sz w:val="15"/>
          <w:szCs w:val="15"/>
          <w:lang w:eastAsia="es-ES"/>
        </w:rPr>
        <w:t>:</w:t>
      </w:r>
    </w:p>
    <w:p w14:paraId="3A1DCED4" w14:textId="77777777" w:rsidR="002276CF" w:rsidRPr="002276CF" w:rsidRDefault="002276CF" w:rsidP="002276CF">
      <w:pPr>
        <w:spacing w:beforeAutospacing="1" w:after="0" w:line="240" w:lineRule="auto"/>
        <w:rPr>
          <w:rFonts w:ascii="Times New Roman" w:eastAsia="Times New Roman" w:hAnsi="Times New Roman" w:cs="Times New Roman"/>
          <w:sz w:val="24"/>
          <w:szCs w:val="24"/>
          <w:lang w:eastAsia="es-ES"/>
        </w:rPr>
      </w:pPr>
      <w:r w:rsidRPr="002276CF">
        <w:rPr>
          <w:rFonts w:ascii="Times New Roman" w:eastAsia="Times New Roman" w:hAnsi="Times New Roman" w:cs="Times New Roman"/>
          <w:sz w:val="24"/>
          <w:szCs w:val="24"/>
          <w:lang w:eastAsia="es-ES"/>
        </w:rPr>
        <w:t>El método de secuenciación de Sanger es una técnica fundamental en el análisis bioinformático. Este método, desarrollado por Frederick Sanger, permite determinar la secuencia de nucleótidos en una cadena de ADN. </w:t>
      </w:r>
      <w:hyperlink r:id="rId5" w:tgtFrame="_blank" w:history="1">
        <w:r w:rsidRPr="002276CF">
          <w:rPr>
            <w:rFonts w:ascii="Times New Roman" w:eastAsia="Times New Roman" w:hAnsi="Times New Roman" w:cs="Times New Roman"/>
            <w:color w:val="0000FF"/>
            <w:sz w:val="24"/>
            <w:szCs w:val="24"/>
            <w:u w:val="single"/>
            <w:lang w:eastAsia="es-ES"/>
          </w:rPr>
          <w:t>Es conocido por su precisión y ha sido una herramienta crucial en numerosos proyectos genéticos, incluyendo el Proyecto Genoma Humano</w:t>
        </w:r>
      </w:hyperlink>
      <w:hyperlink r:id="rId6" w:tgtFrame="_blank" w:history="1">
        <w:r w:rsidRPr="002276CF">
          <w:rPr>
            <w:rFonts w:ascii="Times New Roman" w:eastAsia="Times New Roman" w:hAnsi="Times New Roman" w:cs="Times New Roman"/>
            <w:color w:val="0000FF"/>
            <w:sz w:val="24"/>
            <w:szCs w:val="24"/>
            <w:u w:val="single"/>
            <w:bdr w:val="none" w:sz="0" w:space="0" w:color="auto" w:frame="1"/>
            <w:vertAlign w:val="superscript"/>
            <w:lang w:eastAsia="es-ES"/>
          </w:rPr>
          <w:t>1</w:t>
        </w:r>
      </w:hyperlink>
      <w:r w:rsidRPr="002276CF">
        <w:rPr>
          <w:rFonts w:ascii="Times New Roman" w:eastAsia="Times New Roman" w:hAnsi="Times New Roman" w:cs="Times New Roman"/>
          <w:sz w:val="24"/>
          <w:szCs w:val="24"/>
          <w:lang w:eastAsia="es-ES"/>
        </w:rPr>
        <w:t>.</w:t>
      </w:r>
    </w:p>
    <w:p w14:paraId="24945FA7" w14:textId="77777777" w:rsidR="002276CF" w:rsidRPr="002276CF" w:rsidRDefault="002276CF" w:rsidP="002276CF">
      <w:pPr>
        <w:spacing w:after="0" w:line="240" w:lineRule="auto"/>
        <w:rPr>
          <w:rFonts w:ascii="Times New Roman" w:eastAsia="Times New Roman" w:hAnsi="Times New Roman" w:cs="Times New Roman"/>
          <w:sz w:val="24"/>
          <w:szCs w:val="24"/>
          <w:lang w:eastAsia="es-ES"/>
        </w:rPr>
      </w:pPr>
      <w:r w:rsidRPr="002276CF">
        <w:rPr>
          <w:rFonts w:ascii="Times New Roman" w:eastAsia="Times New Roman" w:hAnsi="Times New Roman" w:cs="Times New Roman"/>
          <w:sz w:val="24"/>
          <w:szCs w:val="24"/>
          <w:lang w:eastAsia="es-ES"/>
        </w:rPr>
        <w:t>Si estás interesado en un curso básico sobre este tema, hay varias opciones disponibles. </w:t>
      </w:r>
      <w:hyperlink r:id="rId7" w:tgtFrame="_blank" w:history="1">
        <w:r w:rsidRPr="002276CF">
          <w:rPr>
            <w:rFonts w:ascii="Times New Roman" w:eastAsia="Times New Roman" w:hAnsi="Times New Roman" w:cs="Times New Roman"/>
            <w:color w:val="0000FF"/>
            <w:sz w:val="24"/>
            <w:szCs w:val="24"/>
            <w:u w:val="single"/>
            <w:lang w:eastAsia="es-ES"/>
          </w:rPr>
          <w:t xml:space="preserve">Por ejemplo, el curso de “Aspectos básicos de la secuenciación y análisis bioinformático” ofrecido por SEIMC cubre temas esenciales como el control de calidad de secuencias y nuevas aproximaciones al análisis </w:t>
        </w:r>
        <w:proofErr w:type="gramStart"/>
        <w:r w:rsidRPr="002276CF">
          <w:rPr>
            <w:rFonts w:ascii="Times New Roman" w:eastAsia="Times New Roman" w:hAnsi="Times New Roman" w:cs="Times New Roman"/>
            <w:color w:val="0000FF"/>
            <w:sz w:val="24"/>
            <w:szCs w:val="24"/>
            <w:u w:val="single"/>
            <w:lang w:eastAsia="es-ES"/>
          </w:rPr>
          <w:t>de la microbiota</w:t>
        </w:r>
        <w:proofErr w:type="gramEnd"/>
      </w:hyperlink>
      <w:hyperlink r:id="rId8" w:tgtFrame="_blank" w:history="1">
        <w:r w:rsidRPr="002276CF">
          <w:rPr>
            <w:rFonts w:ascii="Times New Roman" w:eastAsia="Times New Roman" w:hAnsi="Times New Roman" w:cs="Times New Roman"/>
            <w:color w:val="0000FF"/>
            <w:sz w:val="24"/>
            <w:szCs w:val="24"/>
            <w:u w:val="single"/>
            <w:bdr w:val="none" w:sz="0" w:space="0" w:color="auto" w:frame="1"/>
            <w:vertAlign w:val="superscript"/>
            <w:lang w:eastAsia="es-ES"/>
          </w:rPr>
          <w:t>2</w:t>
        </w:r>
      </w:hyperlink>
      <w:r w:rsidRPr="002276CF">
        <w:rPr>
          <w:rFonts w:ascii="Times New Roman" w:eastAsia="Times New Roman" w:hAnsi="Times New Roman" w:cs="Times New Roman"/>
          <w:sz w:val="24"/>
          <w:szCs w:val="24"/>
          <w:lang w:eastAsia="es-ES"/>
        </w:rPr>
        <w:t>. </w:t>
      </w:r>
      <w:hyperlink r:id="rId9" w:tgtFrame="_blank" w:history="1">
        <w:r w:rsidRPr="002276CF">
          <w:rPr>
            <w:rFonts w:ascii="Times New Roman" w:eastAsia="Times New Roman" w:hAnsi="Times New Roman" w:cs="Times New Roman"/>
            <w:color w:val="0000FF"/>
            <w:sz w:val="24"/>
            <w:szCs w:val="24"/>
            <w:u w:val="single"/>
            <w:lang w:eastAsia="es-ES"/>
          </w:rPr>
          <w:t>También hay cursos específicos que se centran en la aplicación de la metodología de secuenciación de tipo Sanger para el diagnóstico de patógenos vegetales</w:t>
        </w:r>
      </w:hyperlink>
      <w:hyperlink r:id="rId10" w:tgtFrame="_blank" w:history="1">
        <w:r w:rsidRPr="002276CF">
          <w:rPr>
            <w:rFonts w:ascii="Times New Roman" w:eastAsia="Times New Roman" w:hAnsi="Times New Roman" w:cs="Times New Roman"/>
            <w:color w:val="0000FF"/>
            <w:sz w:val="24"/>
            <w:szCs w:val="24"/>
            <w:u w:val="single"/>
            <w:bdr w:val="none" w:sz="0" w:space="0" w:color="auto" w:frame="1"/>
            <w:vertAlign w:val="superscript"/>
            <w:lang w:eastAsia="es-ES"/>
          </w:rPr>
          <w:t>3</w:t>
        </w:r>
      </w:hyperlink>
      <w:r w:rsidRPr="002276CF">
        <w:rPr>
          <w:rFonts w:ascii="Times New Roman" w:eastAsia="Times New Roman" w:hAnsi="Times New Roman" w:cs="Times New Roman"/>
          <w:sz w:val="24"/>
          <w:szCs w:val="24"/>
          <w:lang w:eastAsia="es-ES"/>
        </w:rPr>
        <w:t>.</w:t>
      </w:r>
    </w:p>
    <w:p w14:paraId="6B264BD4" w14:textId="77777777" w:rsidR="002276CF" w:rsidRPr="002276CF" w:rsidRDefault="002276CF" w:rsidP="002276CF">
      <w:pPr>
        <w:spacing w:before="180" w:after="0" w:line="240" w:lineRule="auto"/>
        <w:rPr>
          <w:rFonts w:ascii="Times New Roman" w:eastAsia="Times New Roman" w:hAnsi="Times New Roman" w:cs="Times New Roman"/>
          <w:sz w:val="24"/>
          <w:szCs w:val="24"/>
          <w:lang w:eastAsia="es-ES"/>
        </w:rPr>
      </w:pPr>
      <w:r w:rsidRPr="002276CF">
        <w:rPr>
          <w:rFonts w:ascii="Times New Roman" w:eastAsia="Times New Roman" w:hAnsi="Times New Roman" w:cs="Times New Roman"/>
          <w:sz w:val="24"/>
          <w:szCs w:val="24"/>
          <w:lang w:eastAsia="es-ES"/>
        </w:rPr>
        <w:t>¿Te gustaría más información sobre algún curso en particular o tienes alguna otra pregunta sobre la secuenciación de Sanger?</w:t>
      </w:r>
    </w:p>
    <w:p w14:paraId="3737ECC4" w14:textId="77777777" w:rsidR="002276CF" w:rsidRPr="002276CF" w:rsidRDefault="002276CF" w:rsidP="002276CF">
      <w:pPr>
        <w:spacing w:after="0" w:line="240" w:lineRule="auto"/>
        <w:rPr>
          <w:rFonts w:ascii="Times New Roman" w:eastAsia="Times New Roman" w:hAnsi="Times New Roman" w:cs="Times New Roman"/>
          <w:sz w:val="24"/>
          <w:szCs w:val="24"/>
          <w:lang w:eastAsia="es-ES"/>
        </w:rPr>
      </w:pPr>
      <w:hyperlink r:id="rId11" w:tgtFrame="_blank" w:history="1">
        <w:r w:rsidRPr="002276CF">
          <w:rPr>
            <w:rFonts w:ascii="var(--cib-font-text)" w:eastAsia="Times New Roman" w:hAnsi="var(--cib-font-text)" w:cs="Times New Roman"/>
            <w:sz w:val="24"/>
            <w:szCs w:val="24"/>
            <w:lang w:eastAsia="es-ES"/>
          </w:rPr>
          <w:t>1</w:t>
        </w:r>
        <w:r w:rsidRPr="002276CF">
          <w:rPr>
            <w:rFonts w:ascii="var(--cib-font-text)" w:eastAsia="Times New Roman" w:hAnsi="var(--cib-font-text)" w:cs="Times New Roman"/>
            <w:color w:val="0000FF"/>
            <w:sz w:val="24"/>
            <w:szCs w:val="24"/>
            <w:lang w:eastAsia="es-ES"/>
          </w:rPr>
          <w:t>cienciaybiologia.com</w:t>
        </w:r>
      </w:hyperlink>
      <w:hyperlink r:id="rId12" w:tgtFrame="_blank" w:history="1">
        <w:r w:rsidRPr="002276CF">
          <w:rPr>
            <w:rFonts w:ascii="var(--cib-font-text)" w:eastAsia="Times New Roman" w:hAnsi="var(--cib-font-text)" w:cs="Times New Roman"/>
            <w:sz w:val="24"/>
            <w:szCs w:val="24"/>
            <w:lang w:eastAsia="es-ES"/>
          </w:rPr>
          <w:t>2</w:t>
        </w:r>
        <w:r w:rsidRPr="002276CF">
          <w:rPr>
            <w:rFonts w:ascii="var(--cib-font-text)" w:eastAsia="Times New Roman" w:hAnsi="var(--cib-font-text)" w:cs="Times New Roman"/>
            <w:color w:val="0000FF"/>
            <w:sz w:val="24"/>
            <w:szCs w:val="24"/>
            <w:lang w:eastAsia="es-ES"/>
          </w:rPr>
          <w:t>campus.seimc.org</w:t>
        </w:r>
      </w:hyperlink>
      <w:hyperlink r:id="rId13" w:tgtFrame="_blank" w:history="1">
        <w:r w:rsidRPr="002276CF">
          <w:rPr>
            <w:rFonts w:ascii="var(--cib-font-text)" w:eastAsia="Times New Roman" w:hAnsi="var(--cib-font-text)" w:cs="Times New Roman"/>
            <w:sz w:val="24"/>
            <w:szCs w:val="24"/>
            <w:lang w:eastAsia="es-ES"/>
          </w:rPr>
          <w:t>3</w:t>
        </w:r>
        <w:r w:rsidRPr="002276CF">
          <w:rPr>
            <w:rFonts w:ascii="var(--cib-font-text)" w:eastAsia="Times New Roman" w:hAnsi="var(--cib-font-text)" w:cs="Times New Roman"/>
            <w:color w:val="0000FF"/>
            <w:sz w:val="24"/>
            <w:szCs w:val="24"/>
            <w:lang w:eastAsia="es-ES"/>
          </w:rPr>
          <w:t>sef.es</w:t>
        </w:r>
      </w:hyperlink>
      <w:hyperlink r:id="rId14" w:tgtFrame="_blank" w:history="1">
        <w:r w:rsidRPr="002276CF">
          <w:rPr>
            <w:rFonts w:ascii="var(--cib-font-text)" w:eastAsia="Times New Roman" w:hAnsi="var(--cib-font-text)" w:cs="Times New Roman"/>
            <w:sz w:val="24"/>
            <w:szCs w:val="24"/>
            <w:lang w:eastAsia="es-ES"/>
          </w:rPr>
          <w:t>4</w:t>
        </w:r>
        <w:r w:rsidRPr="002276CF">
          <w:rPr>
            <w:rFonts w:ascii="var(--cib-font-text)" w:eastAsia="Times New Roman" w:hAnsi="var(--cib-font-text)" w:cs="Times New Roman"/>
            <w:color w:val="0000FF"/>
            <w:sz w:val="24"/>
            <w:szCs w:val="24"/>
            <w:lang w:eastAsia="es-ES"/>
          </w:rPr>
          <w:t>bing.com</w:t>
        </w:r>
      </w:hyperlink>
      <w:hyperlink r:id="rId15" w:tgtFrame="_blank" w:history="1">
        <w:r w:rsidRPr="002276CF">
          <w:rPr>
            <w:rFonts w:ascii="var(--cib-font-text)" w:eastAsia="Times New Roman" w:hAnsi="var(--cib-font-text)" w:cs="Times New Roman"/>
            <w:sz w:val="24"/>
            <w:szCs w:val="24"/>
            <w:lang w:eastAsia="es-ES"/>
          </w:rPr>
          <w:t>5</w:t>
        </w:r>
        <w:r w:rsidRPr="002276CF">
          <w:rPr>
            <w:rFonts w:ascii="var(--cib-font-text)" w:eastAsia="Times New Roman" w:hAnsi="var(--cib-font-text)" w:cs="Times New Roman"/>
            <w:color w:val="0000FF"/>
            <w:sz w:val="24"/>
            <w:szCs w:val="24"/>
            <w:lang w:eastAsia="es-ES"/>
          </w:rPr>
          <w:t>ciberer.es</w:t>
        </w:r>
      </w:hyperlink>
      <w:hyperlink r:id="rId16" w:tgtFrame="_blank" w:history="1">
        <w:r w:rsidRPr="002276CF">
          <w:rPr>
            <w:rFonts w:ascii="var(--cib-font-text)" w:eastAsia="Times New Roman" w:hAnsi="var(--cib-font-text)" w:cs="Times New Roman"/>
            <w:sz w:val="24"/>
            <w:szCs w:val="24"/>
            <w:lang w:eastAsia="es-ES"/>
          </w:rPr>
          <w:t>6</w:t>
        </w:r>
        <w:r w:rsidRPr="002276CF">
          <w:rPr>
            <w:rFonts w:ascii="var(--cib-font-text)" w:eastAsia="Times New Roman" w:hAnsi="var(--cib-font-text)" w:cs="Times New Roman"/>
            <w:color w:val="0000FF"/>
            <w:sz w:val="24"/>
            <w:szCs w:val="24"/>
            <w:lang w:eastAsia="es-ES"/>
          </w:rPr>
          <w:t>bing.com</w:t>
        </w:r>
      </w:hyperlink>
    </w:p>
    <w:p w14:paraId="7782F2A4" w14:textId="77777777" w:rsidR="002276CF" w:rsidRPr="002276CF" w:rsidRDefault="002276CF" w:rsidP="002276CF">
      <w:pPr>
        <w:spacing w:after="0" w:line="240" w:lineRule="auto"/>
        <w:ind w:left="-15" w:right="-15"/>
        <w:outlineLvl w:val="4"/>
        <w:rPr>
          <w:rFonts w:ascii="Times New Roman" w:eastAsia="Times New Roman" w:hAnsi="Times New Roman" w:cs="Times New Roman"/>
          <w:b/>
          <w:bCs/>
          <w:sz w:val="20"/>
          <w:szCs w:val="20"/>
          <w:lang w:eastAsia="es-ES"/>
        </w:rPr>
      </w:pPr>
      <w:r w:rsidRPr="002276CF">
        <w:rPr>
          <w:rFonts w:ascii="Times New Roman" w:eastAsia="Times New Roman" w:hAnsi="Times New Roman" w:cs="Times New Roman"/>
          <w:b/>
          <w:bCs/>
          <w:sz w:val="20"/>
          <w:szCs w:val="20"/>
          <w:lang w:eastAsia="es-ES"/>
        </w:rPr>
        <w:t>Enviado por usted:</w:t>
      </w:r>
    </w:p>
    <w:p w14:paraId="75A37CCE" w14:textId="77777777" w:rsidR="002276CF" w:rsidRPr="002276CF" w:rsidRDefault="002276CF" w:rsidP="002276CF">
      <w:pPr>
        <w:spacing w:after="0" w:line="240" w:lineRule="auto"/>
        <w:rPr>
          <w:rFonts w:ascii="Times New Roman" w:eastAsia="Times New Roman" w:hAnsi="Times New Roman" w:cs="Times New Roman"/>
          <w:sz w:val="24"/>
          <w:szCs w:val="24"/>
          <w:lang w:eastAsia="es-ES"/>
        </w:rPr>
      </w:pPr>
      <w:r w:rsidRPr="002276CF">
        <w:rPr>
          <w:rFonts w:ascii="Times New Roman" w:eastAsia="Times New Roman" w:hAnsi="Times New Roman" w:cs="Times New Roman"/>
          <w:sz w:val="24"/>
          <w:szCs w:val="24"/>
          <w:lang w:eastAsia="es-ES"/>
        </w:rPr>
        <w:t>ABORDAME SOBRE ESTE TEMA</w:t>
      </w:r>
    </w:p>
    <w:p w14:paraId="1BF7D529" w14:textId="77777777" w:rsidR="002276CF" w:rsidRPr="002276CF" w:rsidRDefault="002276CF" w:rsidP="002276CF">
      <w:pPr>
        <w:spacing w:after="0" w:line="240" w:lineRule="auto"/>
        <w:rPr>
          <w:rFonts w:ascii="Times New Roman" w:eastAsia="Times New Roman" w:hAnsi="Times New Roman" w:cs="Times New Roman"/>
          <w:sz w:val="24"/>
          <w:szCs w:val="24"/>
          <w:lang w:eastAsia="es-ES"/>
        </w:rPr>
      </w:pPr>
      <w:r w:rsidRPr="002276CF">
        <w:rPr>
          <w:rFonts w:ascii="Times New Roman" w:eastAsia="Times New Roman" w:hAnsi="Times New Roman" w:cs="Times New Roman"/>
          <w:sz w:val="24"/>
          <w:szCs w:val="24"/>
          <w:lang w:eastAsia="es-ES"/>
        </w:rPr>
        <w:t>Generando respuestas…</w:t>
      </w:r>
    </w:p>
    <w:p w14:paraId="0DB95625" w14:textId="77777777" w:rsidR="002276CF" w:rsidRPr="002276CF" w:rsidRDefault="002276CF" w:rsidP="002276CF">
      <w:pPr>
        <w:spacing w:after="0" w:line="240" w:lineRule="auto"/>
        <w:ind w:left="-15" w:right="-15"/>
        <w:outlineLvl w:val="5"/>
        <w:rPr>
          <w:rFonts w:ascii="Times New Roman" w:eastAsia="Times New Roman" w:hAnsi="Times New Roman" w:cs="Times New Roman"/>
          <w:b/>
          <w:bCs/>
          <w:sz w:val="15"/>
          <w:szCs w:val="15"/>
          <w:lang w:eastAsia="es-ES"/>
        </w:rPr>
      </w:pPr>
      <w:r w:rsidRPr="002276CF">
        <w:rPr>
          <w:rFonts w:ascii="Times New Roman" w:eastAsia="Times New Roman" w:hAnsi="Times New Roman" w:cs="Times New Roman"/>
          <w:b/>
          <w:bCs/>
          <w:sz w:val="15"/>
          <w:szCs w:val="15"/>
          <w:lang w:eastAsia="es-ES"/>
        </w:rPr>
        <w:t xml:space="preserve">Enviado por </w:t>
      </w:r>
      <w:proofErr w:type="spellStart"/>
      <w:r w:rsidRPr="002276CF">
        <w:rPr>
          <w:rFonts w:ascii="Times New Roman" w:eastAsia="Times New Roman" w:hAnsi="Times New Roman" w:cs="Times New Roman"/>
          <w:b/>
          <w:bCs/>
          <w:sz w:val="15"/>
          <w:szCs w:val="15"/>
          <w:lang w:eastAsia="es-ES"/>
        </w:rPr>
        <w:t>Copilot</w:t>
      </w:r>
      <w:proofErr w:type="spellEnd"/>
      <w:r w:rsidRPr="002276CF">
        <w:rPr>
          <w:rFonts w:ascii="Times New Roman" w:eastAsia="Times New Roman" w:hAnsi="Times New Roman" w:cs="Times New Roman"/>
          <w:b/>
          <w:bCs/>
          <w:sz w:val="15"/>
          <w:szCs w:val="15"/>
          <w:lang w:eastAsia="es-ES"/>
        </w:rPr>
        <w:t>:</w:t>
      </w:r>
    </w:p>
    <w:p w14:paraId="1A2A9186" w14:textId="77777777" w:rsidR="002276CF" w:rsidRPr="002276CF" w:rsidRDefault="002276CF" w:rsidP="002276CF">
      <w:pPr>
        <w:spacing w:before="100" w:beforeAutospacing="1" w:after="0" w:line="240" w:lineRule="auto"/>
        <w:rPr>
          <w:rFonts w:ascii="Times New Roman" w:eastAsia="Times New Roman" w:hAnsi="Times New Roman" w:cs="Times New Roman"/>
          <w:sz w:val="24"/>
          <w:szCs w:val="24"/>
          <w:lang w:eastAsia="es-ES"/>
        </w:rPr>
      </w:pPr>
      <w:r w:rsidRPr="002276CF">
        <w:rPr>
          <w:rFonts w:ascii="Times New Roman" w:eastAsia="Times New Roman" w:hAnsi="Times New Roman" w:cs="Times New Roman"/>
          <w:sz w:val="24"/>
          <w:szCs w:val="24"/>
          <w:lang w:eastAsia="es-ES"/>
        </w:rPr>
        <w:t>¡Claro! La secuenciación de Sanger es una técnica clásica y ampliamente utilizada en la biología molecular para determinar la secuencia de nucleótidos en el ADN. Aquí te dejo un resumen de los aspectos más importantes:</w:t>
      </w:r>
    </w:p>
    <w:p w14:paraId="6E1D917A" w14:textId="77777777" w:rsidR="002276CF" w:rsidRPr="002276CF" w:rsidRDefault="002276CF" w:rsidP="002276CF">
      <w:pPr>
        <w:spacing w:before="180" w:after="0" w:line="240" w:lineRule="auto"/>
        <w:outlineLvl w:val="2"/>
        <w:rPr>
          <w:rFonts w:ascii="Times New Roman" w:eastAsia="Times New Roman" w:hAnsi="Times New Roman" w:cs="Times New Roman"/>
          <w:b/>
          <w:bCs/>
          <w:sz w:val="27"/>
          <w:szCs w:val="27"/>
          <w:lang w:eastAsia="es-ES"/>
        </w:rPr>
      </w:pPr>
      <w:r w:rsidRPr="002276CF">
        <w:rPr>
          <w:rFonts w:ascii="Times New Roman" w:eastAsia="Times New Roman" w:hAnsi="Times New Roman" w:cs="Times New Roman"/>
          <w:b/>
          <w:bCs/>
          <w:sz w:val="27"/>
          <w:szCs w:val="27"/>
          <w:lang w:eastAsia="es-ES"/>
        </w:rPr>
        <w:t>¿Qué es la secuenciación de Sanger?</w:t>
      </w:r>
    </w:p>
    <w:p w14:paraId="7F62E050" w14:textId="77777777" w:rsidR="002276CF" w:rsidRPr="002276CF" w:rsidRDefault="002276CF" w:rsidP="002276CF">
      <w:pPr>
        <w:spacing w:before="180" w:after="0" w:line="240" w:lineRule="auto"/>
        <w:rPr>
          <w:rFonts w:ascii="Times New Roman" w:eastAsia="Times New Roman" w:hAnsi="Times New Roman" w:cs="Times New Roman"/>
          <w:sz w:val="24"/>
          <w:szCs w:val="24"/>
          <w:lang w:eastAsia="es-ES"/>
        </w:rPr>
      </w:pPr>
      <w:r w:rsidRPr="002276CF">
        <w:rPr>
          <w:rFonts w:ascii="Times New Roman" w:eastAsia="Times New Roman" w:hAnsi="Times New Roman" w:cs="Times New Roman"/>
          <w:sz w:val="24"/>
          <w:szCs w:val="24"/>
          <w:lang w:eastAsia="es-ES"/>
        </w:rPr>
        <w:t>La secuenciación de Sanger, también conocida como secuenciación por terminación de cadena, fue desarrollada por Frederick Sanger en 1977. Este método se basa en la incorporación de nucleótidos modificados (</w:t>
      </w:r>
      <w:proofErr w:type="spellStart"/>
      <w:r w:rsidRPr="002276CF">
        <w:rPr>
          <w:rFonts w:ascii="Times New Roman" w:eastAsia="Times New Roman" w:hAnsi="Times New Roman" w:cs="Times New Roman"/>
          <w:sz w:val="24"/>
          <w:szCs w:val="24"/>
          <w:lang w:eastAsia="es-ES"/>
        </w:rPr>
        <w:t>dideoxinucleótidos</w:t>
      </w:r>
      <w:proofErr w:type="spellEnd"/>
      <w:r w:rsidRPr="002276CF">
        <w:rPr>
          <w:rFonts w:ascii="Times New Roman" w:eastAsia="Times New Roman" w:hAnsi="Times New Roman" w:cs="Times New Roman"/>
          <w:sz w:val="24"/>
          <w:szCs w:val="24"/>
          <w:lang w:eastAsia="es-ES"/>
        </w:rPr>
        <w:t>) que terminan la síntesis de ADN en puntos específicos, permitiendo la determinación de la secuencia de ADN.</w:t>
      </w:r>
    </w:p>
    <w:p w14:paraId="0F446BF4" w14:textId="77777777" w:rsidR="002276CF" w:rsidRPr="002276CF" w:rsidRDefault="002276CF" w:rsidP="002276CF">
      <w:pPr>
        <w:spacing w:before="180" w:after="0" w:line="240" w:lineRule="auto"/>
        <w:outlineLvl w:val="2"/>
        <w:rPr>
          <w:rFonts w:ascii="Times New Roman" w:eastAsia="Times New Roman" w:hAnsi="Times New Roman" w:cs="Times New Roman"/>
          <w:b/>
          <w:bCs/>
          <w:sz w:val="27"/>
          <w:szCs w:val="27"/>
          <w:lang w:eastAsia="es-ES"/>
        </w:rPr>
      </w:pPr>
      <w:r w:rsidRPr="002276CF">
        <w:rPr>
          <w:rFonts w:ascii="Times New Roman" w:eastAsia="Times New Roman" w:hAnsi="Times New Roman" w:cs="Times New Roman"/>
          <w:b/>
          <w:bCs/>
          <w:sz w:val="27"/>
          <w:szCs w:val="27"/>
          <w:lang w:eastAsia="es-ES"/>
        </w:rPr>
        <w:t>Proceso de Secuenciación de Sanger</w:t>
      </w:r>
    </w:p>
    <w:p w14:paraId="4EEE321A" w14:textId="77777777" w:rsidR="002276CF" w:rsidRPr="002276CF" w:rsidRDefault="002276CF" w:rsidP="002276CF">
      <w:pPr>
        <w:numPr>
          <w:ilvl w:val="0"/>
          <w:numId w:val="1"/>
        </w:numPr>
        <w:spacing w:before="100" w:beforeAutospacing="1" w:after="100" w:afterAutospacing="1" w:line="240" w:lineRule="auto"/>
        <w:rPr>
          <w:rFonts w:ascii="Times New Roman" w:eastAsia="Times New Roman" w:hAnsi="Times New Roman" w:cs="Times New Roman"/>
          <w:sz w:val="24"/>
          <w:szCs w:val="24"/>
          <w:lang w:eastAsia="es-ES"/>
        </w:rPr>
      </w:pPr>
      <w:r w:rsidRPr="002276CF">
        <w:rPr>
          <w:rFonts w:ascii="Times New Roman" w:eastAsia="Times New Roman" w:hAnsi="Times New Roman" w:cs="Times New Roman"/>
          <w:b/>
          <w:bCs/>
          <w:sz w:val="24"/>
          <w:szCs w:val="24"/>
          <w:lang w:eastAsia="es-ES"/>
        </w:rPr>
        <w:t>Preparación del ADN</w:t>
      </w:r>
      <w:r w:rsidRPr="002276CF">
        <w:rPr>
          <w:rFonts w:ascii="Times New Roman" w:eastAsia="Times New Roman" w:hAnsi="Times New Roman" w:cs="Times New Roman"/>
          <w:sz w:val="24"/>
          <w:szCs w:val="24"/>
          <w:lang w:eastAsia="es-ES"/>
        </w:rPr>
        <w:t>: El ADN de interés se desnaturaliza para obtener cadenas simples.</w:t>
      </w:r>
    </w:p>
    <w:p w14:paraId="2304EDB5" w14:textId="77777777" w:rsidR="002276CF" w:rsidRPr="002276CF" w:rsidRDefault="002276CF" w:rsidP="002276CF">
      <w:pPr>
        <w:numPr>
          <w:ilvl w:val="0"/>
          <w:numId w:val="1"/>
        </w:numPr>
        <w:spacing w:before="100" w:beforeAutospacing="1" w:after="100" w:afterAutospacing="1" w:line="240" w:lineRule="auto"/>
        <w:rPr>
          <w:rFonts w:ascii="Times New Roman" w:eastAsia="Times New Roman" w:hAnsi="Times New Roman" w:cs="Times New Roman"/>
          <w:sz w:val="24"/>
          <w:szCs w:val="24"/>
          <w:lang w:eastAsia="es-ES"/>
        </w:rPr>
      </w:pPr>
      <w:r w:rsidRPr="002276CF">
        <w:rPr>
          <w:rFonts w:ascii="Times New Roman" w:eastAsia="Times New Roman" w:hAnsi="Times New Roman" w:cs="Times New Roman"/>
          <w:b/>
          <w:bCs/>
          <w:sz w:val="24"/>
          <w:szCs w:val="24"/>
          <w:lang w:eastAsia="es-ES"/>
        </w:rPr>
        <w:t>Reacción de Secuenciación</w:t>
      </w:r>
      <w:r w:rsidRPr="002276CF">
        <w:rPr>
          <w:rFonts w:ascii="Times New Roman" w:eastAsia="Times New Roman" w:hAnsi="Times New Roman" w:cs="Times New Roman"/>
          <w:sz w:val="24"/>
          <w:szCs w:val="24"/>
          <w:lang w:eastAsia="es-ES"/>
        </w:rPr>
        <w:t xml:space="preserve">: Se añaden nucleótidos normales y </w:t>
      </w:r>
      <w:proofErr w:type="spellStart"/>
      <w:r w:rsidRPr="002276CF">
        <w:rPr>
          <w:rFonts w:ascii="Times New Roman" w:eastAsia="Times New Roman" w:hAnsi="Times New Roman" w:cs="Times New Roman"/>
          <w:sz w:val="24"/>
          <w:szCs w:val="24"/>
          <w:lang w:eastAsia="es-ES"/>
        </w:rPr>
        <w:t>dideoxinucleótidos</w:t>
      </w:r>
      <w:proofErr w:type="spellEnd"/>
      <w:r w:rsidRPr="002276CF">
        <w:rPr>
          <w:rFonts w:ascii="Times New Roman" w:eastAsia="Times New Roman" w:hAnsi="Times New Roman" w:cs="Times New Roman"/>
          <w:sz w:val="24"/>
          <w:szCs w:val="24"/>
          <w:lang w:eastAsia="es-ES"/>
        </w:rPr>
        <w:t xml:space="preserve"> marcados con fluorescencia a la mezcla de reacción. Los </w:t>
      </w:r>
      <w:proofErr w:type="spellStart"/>
      <w:r w:rsidRPr="002276CF">
        <w:rPr>
          <w:rFonts w:ascii="Times New Roman" w:eastAsia="Times New Roman" w:hAnsi="Times New Roman" w:cs="Times New Roman"/>
          <w:sz w:val="24"/>
          <w:szCs w:val="24"/>
          <w:lang w:eastAsia="es-ES"/>
        </w:rPr>
        <w:t>dideoxinucleótidos</w:t>
      </w:r>
      <w:proofErr w:type="spellEnd"/>
      <w:r w:rsidRPr="002276CF">
        <w:rPr>
          <w:rFonts w:ascii="Times New Roman" w:eastAsia="Times New Roman" w:hAnsi="Times New Roman" w:cs="Times New Roman"/>
          <w:sz w:val="24"/>
          <w:szCs w:val="24"/>
          <w:lang w:eastAsia="es-ES"/>
        </w:rPr>
        <w:t xml:space="preserve"> se incorporan al azar, terminando la cadena de ADN en diferentes puntos.</w:t>
      </w:r>
    </w:p>
    <w:p w14:paraId="0F1FFF91" w14:textId="77777777" w:rsidR="002276CF" w:rsidRPr="002276CF" w:rsidRDefault="002276CF" w:rsidP="002276CF">
      <w:pPr>
        <w:numPr>
          <w:ilvl w:val="0"/>
          <w:numId w:val="1"/>
        </w:numPr>
        <w:spacing w:before="100" w:beforeAutospacing="1" w:after="100" w:afterAutospacing="1" w:line="240" w:lineRule="auto"/>
        <w:rPr>
          <w:rFonts w:ascii="Times New Roman" w:eastAsia="Times New Roman" w:hAnsi="Times New Roman" w:cs="Times New Roman"/>
          <w:sz w:val="24"/>
          <w:szCs w:val="24"/>
          <w:lang w:eastAsia="es-ES"/>
        </w:rPr>
      </w:pPr>
      <w:r w:rsidRPr="002276CF">
        <w:rPr>
          <w:rFonts w:ascii="Times New Roman" w:eastAsia="Times New Roman" w:hAnsi="Times New Roman" w:cs="Times New Roman"/>
          <w:b/>
          <w:bCs/>
          <w:sz w:val="24"/>
          <w:szCs w:val="24"/>
          <w:lang w:eastAsia="es-ES"/>
        </w:rPr>
        <w:t>Electroforesis Capilar</w:t>
      </w:r>
      <w:r w:rsidRPr="002276CF">
        <w:rPr>
          <w:rFonts w:ascii="Times New Roman" w:eastAsia="Times New Roman" w:hAnsi="Times New Roman" w:cs="Times New Roman"/>
          <w:sz w:val="24"/>
          <w:szCs w:val="24"/>
          <w:lang w:eastAsia="es-ES"/>
        </w:rPr>
        <w:t>: Las cadenas de ADN resultantes se separan por tamaño mediante electroforesis capilar.</w:t>
      </w:r>
    </w:p>
    <w:p w14:paraId="599C03BD" w14:textId="77777777" w:rsidR="002276CF" w:rsidRPr="002276CF" w:rsidRDefault="002276CF" w:rsidP="002276CF">
      <w:pPr>
        <w:numPr>
          <w:ilvl w:val="0"/>
          <w:numId w:val="1"/>
        </w:numPr>
        <w:spacing w:before="100" w:beforeAutospacing="1" w:after="100" w:afterAutospacing="1" w:line="240" w:lineRule="auto"/>
        <w:rPr>
          <w:rFonts w:ascii="Times New Roman" w:eastAsia="Times New Roman" w:hAnsi="Times New Roman" w:cs="Times New Roman"/>
          <w:sz w:val="24"/>
          <w:szCs w:val="24"/>
          <w:lang w:eastAsia="es-ES"/>
        </w:rPr>
      </w:pPr>
      <w:r w:rsidRPr="002276CF">
        <w:rPr>
          <w:rFonts w:ascii="Times New Roman" w:eastAsia="Times New Roman" w:hAnsi="Times New Roman" w:cs="Times New Roman"/>
          <w:b/>
          <w:bCs/>
          <w:sz w:val="24"/>
          <w:szCs w:val="24"/>
          <w:lang w:eastAsia="es-ES"/>
        </w:rPr>
        <w:t>Detección y Análisis</w:t>
      </w:r>
      <w:r w:rsidRPr="002276CF">
        <w:rPr>
          <w:rFonts w:ascii="Times New Roman" w:eastAsia="Times New Roman" w:hAnsi="Times New Roman" w:cs="Times New Roman"/>
          <w:sz w:val="24"/>
          <w:szCs w:val="24"/>
          <w:lang w:eastAsia="es-ES"/>
        </w:rPr>
        <w:t xml:space="preserve">: Un detector láser lee las etiquetas fluorescentes de los </w:t>
      </w:r>
      <w:proofErr w:type="spellStart"/>
      <w:r w:rsidRPr="002276CF">
        <w:rPr>
          <w:rFonts w:ascii="Times New Roman" w:eastAsia="Times New Roman" w:hAnsi="Times New Roman" w:cs="Times New Roman"/>
          <w:sz w:val="24"/>
          <w:szCs w:val="24"/>
          <w:lang w:eastAsia="es-ES"/>
        </w:rPr>
        <w:t>dideoxinucleótidos</w:t>
      </w:r>
      <w:proofErr w:type="spellEnd"/>
      <w:r w:rsidRPr="002276CF">
        <w:rPr>
          <w:rFonts w:ascii="Times New Roman" w:eastAsia="Times New Roman" w:hAnsi="Times New Roman" w:cs="Times New Roman"/>
          <w:sz w:val="24"/>
          <w:szCs w:val="24"/>
          <w:lang w:eastAsia="es-ES"/>
        </w:rPr>
        <w:t>, y un software convierte estos datos en una secuencia de ADN.</w:t>
      </w:r>
    </w:p>
    <w:p w14:paraId="51484DFD" w14:textId="77777777" w:rsidR="002276CF" w:rsidRPr="002276CF" w:rsidRDefault="002276CF" w:rsidP="002276CF">
      <w:pPr>
        <w:spacing w:before="180" w:after="0" w:line="240" w:lineRule="auto"/>
        <w:outlineLvl w:val="2"/>
        <w:rPr>
          <w:rFonts w:ascii="Times New Roman" w:eastAsia="Times New Roman" w:hAnsi="Times New Roman" w:cs="Times New Roman"/>
          <w:b/>
          <w:bCs/>
          <w:sz w:val="27"/>
          <w:szCs w:val="27"/>
          <w:lang w:eastAsia="es-ES"/>
        </w:rPr>
      </w:pPr>
      <w:r w:rsidRPr="002276CF">
        <w:rPr>
          <w:rFonts w:ascii="Times New Roman" w:eastAsia="Times New Roman" w:hAnsi="Times New Roman" w:cs="Times New Roman"/>
          <w:b/>
          <w:bCs/>
          <w:sz w:val="27"/>
          <w:szCs w:val="27"/>
          <w:lang w:eastAsia="es-ES"/>
        </w:rPr>
        <w:t>Aplicaciones de la Secuenciación de Sanger</w:t>
      </w:r>
    </w:p>
    <w:p w14:paraId="5DE4C511" w14:textId="77777777" w:rsidR="002276CF" w:rsidRPr="002276CF" w:rsidRDefault="002276CF" w:rsidP="002276CF">
      <w:pPr>
        <w:numPr>
          <w:ilvl w:val="0"/>
          <w:numId w:val="2"/>
        </w:numPr>
        <w:spacing w:before="100" w:beforeAutospacing="1" w:after="100" w:afterAutospacing="1" w:line="240" w:lineRule="auto"/>
        <w:rPr>
          <w:rFonts w:ascii="Times New Roman" w:eastAsia="Times New Roman" w:hAnsi="Times New Roman" w:cs="Times New Roman"/>
          <w:sz w:val="24"/>
          <w:szCs w:val="24"/>
          <w:lang w:eastAsia="es-ES"/>
        </w:rPr>
      </w:pPr>
      <w:r w:rsidRPr="002276CF">
        <w:rPr>
          <w:rFonts w:ascii="Times New Roman" w:eastAsia="Times New Roman" w:hAnsi="Times New Roman" w:cs="Times New Roman"/>
          <w:b/>
          <w:bCs/>
          <w:sz w:val="24"/>
          <w:szCs w:val="24"/>
          <w:lang w:eastAsia="es-ES"/>
        </w:rPr>
        <w:lastRenderedPageBreak/>
        <w:t>Diagnóstico Genético</w:t>
      </w:r>
      <w:r w:rsidRPr="002276CF">
        <w:rPr>
          <w:rFonts w:ascii="Times New Roman" w:eastAsia="Times New Roman" w:hAnsi="Times New Roman" w:cs="Times New Roman"/>
          <w:sz w:val="24"/>
          <w:szCs w:val="24"/>
          <w:lang w:eastAsia="es-ES"/>
        </w:rPr>
        <w:t>: Identificación de mutaciones genéticas responsables de enfermedades.</w:t>
      </w:r>
    </w:p>
    <w:p w14:paraId="2C68F511" w14:textId="77777777" w:rsidR="002276CF" w:rsidRPr="002276CF" w:rsidRDefault="002276CF" w:rsidP="002276CF">
      <w:pPr>
        <w:numPr>
          <w:ilvl w:val="0"/>
          <w:numId w:val="2"/>
        </w:numPr>
        <w:spacing w:before="100" w:beforeAutospacing="1" w:after="100" w:afterAutospacing="1" w:line="240" w:lineRule="auto"/>
        <w:rPr>
          <w:rFonts w:ascii="Times New Roman" w:eastAsia="Times New Roman" w:hAnsi="Times New Roman" w:cs="Times New Roman"/>
          <w:sz w:val="24"/>
          <w:szCs w:val="24"/>
          <w:lang w:eastAsia="es-ES"/>
        </w:rPr>
      </w:pPr>
      <w:r w:rsidRPr="002276CF">
        <w:rPr>
          <w:rFonts w:ascii="Times New Roman" w:eastAsia="Times New Roman" w:hAnsi="Times New Roman" w:cs="Times New Roman"/>
          <w:b/>
          <w:bCs/>
          <w:sz w:val="24"/>
          <w:szCs w:val="24"/>
          <w:lang w:eastAsia="es-ES"/>
        </w:rPr>
        <w:t>Investigación Genómica</w:t>
      </w:r>
      <w:r w:rsidRPr="002276CF">
        <w:rPr>
          <w:rFonts w:ascii="Times New Roman" w:eastAsia="Times New Roman" w:hAnsi="Times New Roman" w:cs="Times New Roman"/>
          <w:sz w:val="24"/>
          <w:szCs w:val="24"/>
          <w:lang w:eastAsia="es-ES"/>
        </w:rPr>
        <w:t>: Secuenciación de genes específicos para estudios de función y regulación.</w:t>
      </w:r>
    </w:p>
    <w:p w14:paraId="518E697D" w14:textId="77777777" w:rsidR="002276CF" w:rsidRPr="002276CF" w:rsidRDefault="002276CF" w:rsidP="002276CF">
      <w:pPr>
        <w:numPr>
          <w:ilvl w:val="0"/>
          <w:numId w:val="2"/>
        </w:numPr>
        <w:spacing w:before="100" w:beforeAutospacing="1" w:after="100" w:afterAutospacing="1" w:line="240" w:lineRule="auto"/>
        <w:rPr>
          <w:rFonts w:ascii="Times New Roman" w:eastAsia="Times New Roman" w:hAnsi="Times New Roman" w:cs="Times New Roman"/>
          <w:sz w:val="24"/>
          <w:szCs w:val="24"/>
          <w:lang w:eastAsia="es-ES"/>
        </w:rPr>
      </w:pPr>
      <w:r w:rsidRPr="002276CF">
        <w:rPr>
          <w:rFonts w:ascii="Times New Roman" w:eastAsia="Times New Roman" w:hAnsi="Times New Roman" w:cs="Times New Roman"/>
          <w:b/>
          <w:bCs/>
          <w:sz w:val="24"/>
          <w:szCs w:val="24"/>
          <w:lang w:eastAsia="es-ES"/>
        </w:rPr>
        <w:t>Biotecnología</w:t>
      </w:r>
      <w:r w:rsidRPr="002276CF">
        <w:rPr>
          <w:rFonts w:ascii="Times New Roman" w:eastAsia="Times New Roman" w:hAnsi="Times New Roman" w:cs="Times New Roman"/>
          <w:sz w:val="24"/>
          <w:szCs w:val="24"/>
          <w:lang w:eastAsia="es-ES"/>
        </w:rPr>
        <w:t>: Verificación de secuencias en clonación y producción de proteínas recombinantes.</w:t>
      </w:r>
    </w:p>
    <w:p w14:paraId="5F71B1DB" w14:textId="77777777" w:rsidR="002276CF" w:rsidRPr="002276CF" w:rsidRDefault="002276CF" w:rsidP="002276CF">
      <w:pPr>
        <w:spacing w:before="180" w:after="0" w:line="240" w:lineRule="auto"/>
        <w:outlineLvl w:val="2"/>
        <w:rPr>
          <w:rFonts w:ascii="Times New Roman" w:eastAsia="Times New Roman" w:hAnsi="Times New Roman" w:cs="Times New Roman"/>
          <w:b/>
          <w:bCs/>
          <w:sz w:val="27"/>
          <w:szCs w:val="27"/>
          <w:lang w:eastAsia="es-ES"/>
        </w:rPr>
      </w:pPr>
      <w:r w:rsidRPr="002276CF">
        <w:rPr>
          <w:rFonts w:ascii="Times New Roman" w:eastAsia="Times New Roman" w:hAnsi="Times New Roman" w:cs="Times New Roman"/>
          <w:b/>
          <w:bCs/>
          <w:sz w:val="27"/>
          <w:szCs w:val="27"/>
          <w:lang w:eastAsia="es-ES"/>
        </w:rPr>
        <w:t>Ventajas y Desventajas</w:t>
      </w:r>
    </w:p>
    <w:p w14:paraId="27C10968" w14:textId="77777777" w:rsidR="002276CF" w:rsidRPr="002276CF" w:rsidRDefault="002276CF" w:rsidP="002276CF">
      <w:pPr>
        <w:numPr>
          <w:ilvl w:val="0"/>
          <w:numId w:val="3"/>
        </w:numPr>
        <w:spacing w:before="100" w:beforeAutospacing="1" w:after="100" w:afterAutospacing="1" w:line="240" w:lineRule="auto"/>
        <w:rPr>
          <w:rFonts w:ascii="Times New Roman" w:eastAsia="Times New Roman" w:hAnsi="Times New Roman" w:cs="Times New Roman"/>
          <w:sz w:val="24"/>
          <w:szCs w:val="24"/>
          <w:lang w:eastAsia="es-ES"/>
        </w:rPr>
      </w:pPr>
      <w:r w:rsidRPr="002276CF">
        <w:rPr>
          <w:rFonts w:ascii="Times New Roman" w:eastAsia="Times New Roman" w:hAnsi="Times New Roman" w:cs="Times New Roman"/>
          <w:b/>
          <w:bCs/>
          <w:sz w:val="24"/>
          <w:szCs w:val="24"/>
          <w:lang w:eastAsia="es-ES"/>
        </w:rPr>
        <w:t>Ventajas</w:t>
      </w:r>
      <w:r w:rsidRPr="002276CF">
        <w:rPr>
          <w:rFonts w:ascii="Times New Roman" w:eastAsia="Times New Roman" w:hAnsi="Times New Roman" w:cs="Times New Roman"/>
          <w:sz w:val="24"/>
          <w:szCs w:val="24"/>
          <w:lang w:eastAsia="es-ES"/>
        </w:rPr>
        <w:t>: Alta precisión y fiabilidad, especialmente útil para secuencias cortas.</w:t>
      </w:r>
    </w:p>
    <w:p w14:paraId="3392B55F" w14:textId="77777777" w:rsidR="002276CF" w:rsidRPr="002276CF" w:rsidRDefault="002276CF" w:rsidP="002276CF">
      <w:pPr>
        <w:numPr>
          <w:ilvl w:val="0"/>
          <w:numId w:val="3"/>
        </w:numPr>
        <w:spacing w:before="100" w:beforeAutospacing="1" w:after="100" w:afterAutospacing="1" w:line="240" w:lineRule="auto"/>
        <w:rPr>
          <w:rFonts w:ascii="Times New Roman" w:eastAsia="Times New Roman" w:hAnsi="Times New Roman" w:cs="Times New Roman"/>
          <w:sz w:val="24"/>
          <w:szCs w:val="24"/>
          <w:lang w:eastAsia="es-ES"/>
        </w:rPr>
      </w:pPr>
      <w:r w:rsidRPr="002276CF">
        <w:rPr>
          <w:rFonts w:ascii="Times New Roman" w:eastAsia="Times New Roman" w:hAnsi="Times New Roman" w:cs="Times New Roman"/>
          <w:b/>
          <w:bCs/>
          <w:sz w:val="24"/>
          <w:szCs w:val="24"/>
          <w:lang w:eastAsia="es-ES"/>
        </w:rPr>
        <w:t>Desventajas</w:t>
      </w:r>
      <w:r w:rsidRPr="002276CF">
        <w:rPr>
          <w:rFonts w:ascii="Times New Roman" w:eastAsia="Times New Roman" w:hAnsi="Times New Roman" w:cs="Times New Roman"/>
          <w:sz w:val="24"/>
          <w:szCs w:val="24"/>
          <w:lang w:eastAsia="es-ES"/>
        </w:rPr>
        <w:t>: Menor eficiencia y mayor costo en comparación con las tecnologías de secuenciación de nueva generación (NGS).</w:t>
      </w:r>
    </w:p>
    <w:p w14:paraId="1E44C825" w14:textId="77777777" w:rsidR="002276CF" w:rsidRPr="002276CF" w:rsidRDefault="002276CF" w:rsidP="002276CF">
      <w:pPr>
        <w:spacing w:before="180" w:after="0" w:line="240" w:lineRule="auto"/>
        <w:rPr>
          <w:rFonts w:ascii="Times New Roman" w:eastAsia="Times New Roman" w:hAnsi="Times New Roman" w:cs="Times New Roman"/>
          <w:sz w:val="24"/>
          <w:szCs w:val="24"/>
          <w:lang w:eastAsia="es-ES"/>
        </w:rPr>
      </w:pPr>
      <w:r w:rsidRPr="002276CF">
        <w:rPr>
          <w:rFonts w:ascii="Times New Roman" w:eastAsia="Times New Roman" w:hAnsi="Times New Roman" w:cs="Times New Roman"/>
          <w:sz w:val="24"/>
          <w:szCs w:val="24"/>
          <w:lang w:eastAsia="es-ES"/>
        </w:rPr>
        <w:t>¿Te gustaría profundizar en algún aspecto específico de la secuenciación de Sanger o tienes alguna otra pregunta sobre bioinformática?</w:t>
      </w:r>
    </w:p>
    <w:p w14:paraId="4FBEE39F" w14:textId="77777777" w:rsidR="002276CF" w:rsidRPr="002276CF" w:rsidRDefault="002276CF" w:rsidP="002276CF">
      <w:pPr>
        <w:spacing w:after="0" w:line="240" w:lineRule="auto"/>
        <w:ind w:left="-15" w:right="-15"/>
        <w:outlineLvl w:val="4"/>
        <w:rPr>
          <w:rFonts w:ascii="Times New Roman" w:eastAsia="Times New Roman" w:hAnsi="Times New Roman" w:cs="Times New Roman"/>
          <w:b/>
          <w:bCs/>
          <w:sz w:val="20"/>
          <w:szCs w:val="20"/>
          <w:lang w:eastAsia="es-ES"/>
        </w:rPr>
      </w:pPr>
      <w:r w:rsidRPr="002276CF">
        <w:rPr>
          <w:rFonts w:ascii="Times New Roman" w:eastAsia="Times New Roman" w:hAnsi="Times New Roman" w:cs="Times New Roman"/>
          <w:b/>
          <w:bCs/>
          <w:sz w:val="20"/>
          <w:szCs w:val="20"/>
          <w:lang w:eastAsia="es-ES"/>
        </w:rPr>
        <w:t>Enviado por usted:</w:t>
      </w:r>
    </w:p>
    <w:p w14:paraId="692F1CBB" w14:textId="77777777" w:rsidR="002276CF" w:rsidRPr="002276CF" w:rsidRDefault="002276CF" w:rsidP="002276CF">
      <w:pPr>
        <w:spacing w:after="0" w:line="240" w:lineRule="auto"/>
        <w:rPr>
          <w:rFonts w:ascii="Times New Roman" w:eastAsia="Times New Roman" w:hAnsi="Times New Roman" w:cs="Times New Roman"/>
          <w:sz w:val="24"/>
          <w:szCs w:val="24"/>
          <w:lang w:eastAsia="es-ES"/>
        </w:rPr>
      </w:pPr>
      <w:r w:rsidRPr="002276CF">
        <w:rPr>
          <w:rFonts w:ascii="Times New Roman" w:eastAsia="Times New Roman" w:hAnsi="Times New Roman" w:cs="Times New Roman"/>
          <w:sz w:val="24"/>
          <w:szCs w:val="24"/>
          <w:lang w:eastAsia="es-ES"/>
        </w:rPr>
        <w:t>ABORDAME SOBRE ESTE TEMA: Secuenciación Parcial por el Método Sanger</w:t>
      </w:r>
    </w:p>
    <w:p w14:paraId="4F6E2732" w14:textId="77777777" w:rsidR="002276CF" w:rsidRPr="002276CF" w:rsidRDefault="002276CF" w:rsidP="002276CF">
      <w:pPr>
        <w:spacing w:after="0" w:line="240" w:lineRule="auto"/>
        <w:rPr>
          <w:rFonts w:ascii="Times New Roman" w:eastAsia="Times New Roman" w:hAnsi="Times New Roman" w:cs="Times New Roman"/>
          <w:sz w:val="24"/>
          <w:szCs w:val="24"/>
          <w:lang w:eastAsia="es-ES"/>
        </w:rPr>
      </w:pPr>
      <w:r w:rsidRPr="002276CF">
        <w:rPr>
          <w:rFonts w:ascii="Times New Roman" w:eastAsia="Times New Roman" w:hAnsi="Times New Roman" w:cs="Times New Roman"/>
          <w:sz w:val="24"/>
          <w:szCs w:val="24"/>
          <w:lang w:eastAsia="es-ES"/>
        </w:rPr>
        <w:t>Generando respuestas…</w:t>
      </w:r>
    </w:p>
    <w:p w14:paraId="4FE28D45" w14:textId="77777777" w:rsidR="002276CF" w:rsidRPr="002276CF" w:rsidRDefault="002276CF" w:rsidP="002276CF">
      <w:pPr>
        <w:spacing w:after="0" w:line="240" w:lineRule="auto"/>
        <w:ind w:left="-15" w:right="-15"/>
        <w:outlineLvl w:val="5"/>
        <w:rPr>
          <w:rFonts w:ascii="Times New Roman" w:eastAsia="Times New Roman" w:hAnsi="Times New Roman" w:cs="Times New Roman"/>
          <w:b/>
          <w:bCs/>
          <w:sz w:val="15"/>
          <w:szCs w:val="15"/>
          <w:lang w:eastAsia="es-ES"/>
        </w:rPr>
      </w:pPr>
      <w:r w:rsidRPr="002276CF">
        <w:rPr>
          <w:rFonts w:ascii="Times New Roman" w:eastAsia="Times New Roman" w:hAnsi="Times New Roman" w:cs="Times New Roman"/>
          <w:b/>
          <w:bCs/>
          <w:sz w:val="15"/>
          <w:szCs w:val="15"/>
          <w:lang w:eastAsia="es-ES"/>
        </w:rPr>
        <w:t xml:space="preserve">Enviado por </w:t>
      </w:r>
      <w:proofErr w:type="spellStart"/>
      <w:r w:rsidRPr="002276CF">
        <w:rPr>
          <w:rFonts w:ascii="Times New Roman" w:eastAsia="Times New Roman" w:hAnsi="Times New Roman" w:cs="Times New Roman"/>
          <w:b/>
          <w:bCs/>
          <w:sz w:val="15"/>
          <w:szCs w:val="15"/>
          <w:lang w:eastAsia="es-ES"/>
        </w:rPr>
        <w:t>Copilot</w:t>
      </w:r>
      <w:proofErr w:type="spellEnd"/>
      <w:r w:rsidRPr="002276CF">
        <w:rPr>
          <w:rFonts w:ascii="Times New Roman" w:eastAsia="Times New Roman" w:hAnsi="Times New Roman" w:cs="Times New Roman"/>
          <w:b/>
          <w:bCs/>
          <w:sz w:val="15"/>
          <w:szCs w:val="15"/>
          <w:lang w:eastAsia="es-ES"/>
        </w:rPr>
        <w:t>:</w:t>
      </w:r>
    </w:p>
    <w:p w14:paraId="41525D51" w14:textId="77777777" w:rsidR="002276CF" w:rsidRPr="002276CF" w:rsidRDefault="002276CF" w:rsidP="002276CF">
      <w:pPr>
        <w:spacing w:before="100" w:beforeAutospacing="1" w:after="0" w:line="240" w:lineRule="auto"/>
        <w:rPr>
          <w:rFonts w:ascii="Times New Roman" w:eastAsia="Times New Roman" w:hAnsi="Times New Roman" w:cs="Times New Roman"/>
          <w:sz w:val="24"/>
          <w:szCs w:val="24"/>
          <w:lang w:eastAsia="es-ES"/>
        </w:rPr>
      </w:pPr>
      <w:r w:rsidRPr="002276CF">
        <w:rPr>
          <w:rFonts w:ascii="Times New Roman" w:eastAsia="Times New Roman" w:hAnsi="Times New Roman" w:cs="Times New Roman"/>
          <w:sz w:val="24"/>
          <w:szCs w:val="24"/>
          <w:lang w:eastAsia="es-ES"/>
        </w:rPr>
        <w:t>¡Por supuesto! La secuenciación parcial por el método Sanger es una técnica utilizada para determinar la secuencia de una porción específica de ADN. Aquí te dejo un desglose más detallado:</w:t>
      </w:r>
    </w:p>
    <w:p w14:paraId="0FD2D0AF" w14:textId="77777777" w:rsidR="002276CF" w:rsidRPr="002276CF" w:rsidRDefault="002276CF" w:rsidP="002276CF">
      <w:pPr>
        <w:spacing w:before="180" w:after="0" w:line="240" w:lineRule="auto"/>
        <w:outlineLvl w:val="2"/>
        <w:rPr>
          <w:rFonts w:ascii="Times New Roman" w:eastAsia="Times New Roman" w:hAnsi="Times New Roman" w:cs="Times New Roman"/>
          <w:b/>
          <w:bCs/>
          <w:sz w:val="27"/>
          <w:szCs w:val="27"/>
          <w:lang w:eastAsia="es-ES"/>
        </w:rPr>
      </w:pPr>
      <w:r w:rsidRPr="002276CF">
        <w:rPr>
          <w:rFonts w:ascii="Times New Roman" w:eastAsia="Times New Roman" w:hAnsi="Times New Roman" w:cs="Times New Roman"/>
          <w:b/>
          <w:bCs/>
          <w:sz w:val="27"/>
          <w:szCs w:val="27"/>
          <w:lang w:eastAsia="es-ES"/>
        </w:rPr>
        <w:t>Secuenciación Parcial por el Método Sanger</w:t>
      </w:r>
    </w:p>
    <w:p w14:paraId="259C7E67" w14:textId="77777777" w:rsidR="002276CF" w:rsidRPr="002276CF" w:rsidRDefault="002276CF" w:rsidP="002276CF">
      <w:pPr>
        <w:spacing w:before="180" w:after="0" w:line="240" w:lineRule="auto"/>
        <w:outlineLvl w:val="3"/>
        <w:rPr>
          <w:rFonts w:ascii="Times New Roman" w:eastAsia="Times New Roman" w:hAnsi="Times New Roman" w:cs="Times New Roman"/>
          <w:b/>
          <w:bCs/>
          <w:sz w:val="24"/>
          <w:szCs w:val="24"/>
          <w:lang w:eastAsia="es-ES"/>
        </w:rPr>
      </w:pPr>
      <w:r w:rsidRPr="002276CF">
        <w:rPr>
          <w:rFonts w:ascii="Times New Roman" w:eastAsia="Times New Roman" w:hAnsi="Times New Roman" w:cs="Times New Roman"/>
          <w:b/>
          <w:bCs/>
          <w:sz w:val="24"/>
          <w:szCs w:val="24"/>
          <w:lang w:eastAsia="es-ES"/>
        </w:rPr>
        <w:t>¿Qué es?</w:t>
      </w:r>
    </w:p>
    <w:p w14:paraId="7FA9EB10" w14:textId="77777777" w:rsidR="002276CF" w:rsidRPr="002276CF" w:rsidRDefault="002276CF" w:rsidP="002276CF">
      <w:pPr>
        <w:spacing w:before="180" w:after="0" w:line="240" w:lineRule="auto"/>
        <w:rPr>
          <w:rFonts w:ascii="Times New Roman" w:eastAsia="Times New Roman" w:hAnsi="Times New Roman" w:cs="Times New Roman"/>
          <w:sz w:val="24"/>
          <w:szCs w:val="24"/>
          <w:lang w:eastAsia="es-ES"/>
        </w:rPr>
      </w:pPr>
      <w:r w:rsidRPr="002276CF">
        <w:rPr>
          <w:rFonts w:ascii="Times New Roman" w:eastAsia="Times New Roman" w:hAnsi="Times New Roman" w:cs="Times New Roman"/>
          <w:sz w:val="24"/>
          <w:szCs w:val="24"/>
          <w:lang w:eastAsia="es-ES"/>
        </w:rPr>
        <w:t>La secuenciación parcial implica secuenciar solo una parte del ADN en lugar de toda la molécula. Esto es útil cuando se necesita información sobre una región específica, como un gen particular o un fragmento de interés.</w:t>
      </w:r>
    </w:p>
    <w:p w14:paraId="34ABC71D" w14:textId="77777777" w:rsidR="002276CF" w:rsidRPr="002276CF" w:rsidRDefault="002276CF" w:rsidP="002276CF">
      <w:pPr>
        <w:spacing w:before="180" w:after="0" w:line="240" w:lineRule="auto"/>
        <w:outlineLvl w:val="3"/>
        <w:rPr>
          <w:rFonts w:ascii="Times New Roman" w:eastAsia="Times New Roman" w:hAnsi="Times New Roman" w:cs="Times New Roman"/>
          <w:b/>
          <w:bCs/>
          <w:sz w:val="24"/>
          <w:szCs w:val="24"/>
          <w:lang w:eastAsia="es-ES"/>
        </w:rPr>
      </w:pPr>
      <w:r w:rsidRPr="002276CF">
        <w:rPr>
          <w:rFonts w:ascii="Times New Roman" w:eastAsia="Times New Roman" w:hAnsi="Times New Roman" w:cs="Times New Roman"/>
          <w:b/>
          <w:bCs/>
          <w:sz w:val="24"/>
          <w:szCs w:val="24"/>
          <w:lang w:eastAsia="es-ES"/>
        </w:rPr>
        <w:t>Proceso</w:t>
      </w:r>
    </w:p>
    <w:p w14:paraId="3D027894" w14:textId="77777777" w:rsidR="002276CF" w:rsidRPr="002276CF" w:rsidRDefault="002276CF" w:rsidP="002276CF">
      <w:pPr>
        <w:numPr>
          <w:ilvl w:val="0"/>
          <w:numId w:val="4"/>
        </w:numPr>
        <w:spacing w:before="100" w:beforeAutospacing="1" w:after="100" w:afterAutospacing="1" w:line="240" w:lineRule="auto"/>
        <w:rPr>
          <w:rFonts w:ascii="Times New Roman" w:eastAsia="Times New Roman" w:hAnsi="Times New Roman" w:cs="Times New Roman"/>
          <w:sz w:val="24"/>
          <w:szCs w:val="24"/>
          <w:lang w:eastAsia="es-ES"/>
        </w:rPr>
      </w:pPr>
      <w:r w:rsidRPr="002276CF">
        <w:rPr>
          <w:rFonts w:ascii="Times New Roman" w:eastAsia="Times New Roman" w:hAnsi="Times New Roman" w:cs="Times New Roman"/>
          <w:b/>
          <w:bCs/>
          <w:sz w:val="24"/>
          <w:szCs w:val="24"/>
          <w:lang w:eastAsia="es-ES"/>
        </w:rPr>
        <w:t>Aislamiento del ADN</w:t>
      </w:r>
      <w:r w:rsidRPr="002276CF">
        <w:rPr>
          <w:rFonts w:ascii="Times New Roman" w:eastAsia="Times New Roman" w:hAnsi="Times New Roman" w:cs="Times New Roman"/>
          <w:sz w:val="24"/>
          <w:szCs w:val="24"/>
          <w:lang w:eastAsia="es-ES"/>
        </w:rPr>
        <w:t>: Se extrae el ADN de la muestra biológica.</w:t>
      </w:r>
    </w:p>
    <w:p w14:paraId="22D8A5D3" w14:textId="77777777" w:rsidR="002276CF" w:rsidRPr="002276CF" w:rsidRDefault="002276CF" w:rsidP="002276CF">
      <w:pPr>
        <w:numPr>
          <w:ilvl w:val="0"/>
          <w:numId w:val="4"/>
        </w:numPr>
        <w:spacing w:before="100" w:beforeAutospacing="1" w:after="100" w:afterAutospacing="1" w:line="240" w:lineRule="auto"/>
        <w:rPr>
          <w:rFonts w:ascii="Times New Roman" w:eastAsia="Times New Roman" w:hAnsi="Times New Roman" w:cs="Times New Roman"/>
          <w:sz w:val="24"/>
          <w:szCs w:val="24"/>
          <w:lang w:eastAsia="es-ES"/>
        </w:rPr>
      </w:pPr>
      <w:r w:rsidRPr="002276CF">
        <w:rPr>
          <w:rFonts w:ascii="Times New Roman" w:eastAsia="Times New Roman" w:hAnsi="Times New Roman" w:cs="Times New Roman"/>
          <w:b/>
          <w:bCs/>
          <w:sz w:val="24"/>
          <w:szCs w:val="24"/>
          <w:lang w:eastAsia="es-ES"/>
        </w:rPr>
        <w:t>Amplificación</w:t>
      </w:r>
      <w:r w:rsidRPr="002276CF">
        <w:rPr>
          <w:rFonts w:ascii="Times New Roman" w:eastAsia="Times New Roman" w:hAnsi="Times New Roman" w:cs="Times New Roman"/>
          <w:sz w:val="24"/>
          <w:szCs w:val="24"/>
          <w:lang w:eastAsia="es-ES"/>
        </w:rPr>
        <w:t>: Se utiliza la reacción en cadena de la polimerasa (PCR) para amplificar la región de interés. Esto asegura que haya suficiente ADN para la secuenciación.</w:t>
      </w:r>
    </w:p>
    <w:p w14:paraId="6C5E643E" w14:textId="77777777" w:rsidR="002276CF" w:rsidRPr="002276CF" w:rsidRDefault="002276CF" w:rsidP="002276CF">
      <w:pPr>
        <w:numPr>
          <w:ilvl w:val="0"/>
          <w:numId w:val="4"/>
        </w:numPr>
        <w:spacing w:before="100" w:beforeAutospacing="1" w:after="100" w:afterAutospacing="1" w:line="240" w:lineRule="auto"/>
        <w:rPr>
          <w:rFonts w:ascii="Times New Roman" w:eastAsia="Times New Roman" w:hAnsi="Times New Roman" w:cs="Times New Roman"/>
          <w:sz w:val="24"/>
          <w:szCs w:val="24"/>
          <w:lang w:eastAsia="es-ES"/>
        </w:rPr>
      </w:pPr>
      <w:r w:rsidRPr="002276CF">
        <w:rPr>
          <w:rFonts w:ascii="Times New Roman" w:eastAsia="Times New Roman" w:hAnsi="Times New Roman" w:cs="Times New Roman"/>
          <w:b/>
          <w:bCs/>
          <w:sz w:val="24"/>
          <w:szCs w:val="24"/>
          <w:lang w:eastAsia="es-ES"/>
        </w:rPr>
        <w:t>Preparación de la Reacción de Secuenciación</w:t>
      </w:r>
      <w:r w:rsidRPr="002276CF">
        <w:rPr>
          <w:rFonts w:ascii="Times New Roman" w:eastAsia="Times New Roman" w:hAnsi="Times New Roman" w:cs="Times New Roman"/>
          <w:sz w:val="24"/>
          <w:szCs w:val="24"/>
          <w:lang w:eastAsia="es-ES"/>
        </w:rPr>
        <w:t xml:space="preserve">: Se mezcla el ADN amplificado con nucleótidos normales y </w:t>
      </w:r>
      <w:proofErr w:type="spellStart"/>
      <w:r w:rsidRPr="002276CF">
        <w:rPr>
          <w:rFonts w:ascii="Times New Roman" w:eastAsia="Times New Roman" w:hAnsi="Times New Roman" w:cs="Times New Roman"/>
          <w:sz w:val="24"/>
          <w:szCs w:val="24"/>
          <w:lang w:eastAsia="es-ES"/>
        </w:rPr>
        <w:t>dideoxinucleótidos</w:t>
      </w:r>
      <w:proofErr w:type="spellEnd"/>
      <w:r w:rsidRPr="002276CF">
        <w:rPr>
          <w:rFonts w:ascii="Times New Roman" w:eastAsia="Times New Roman" w:hAnsi="Times New Roman" w:cs="Times New Roman"/>
          <w:sz w:val="24"/>
          <w:szCs w:val="24"/>
          <w:lang w:eastAsia="es-ES"/>
        </w:rPr>
        <w:t xml:space="preserve"> marcados con fluorescencia, junto con una ADN polimerasa.</w:t>
      </w:r>
    </w:p>
    <w:p w14:paraId="7C38A17F" w14:textId="77777777" w:rsidR="002276CF" w:rsidRPr="002276CF" w:rsidRDefault="002276CF" w:rsidP="002276CF">
      <w:pPr>
        <w:numPr>
          <w:ilvl w:val="0"/>
          <w:numId w:val="4"/>
        </w:numPr>
        <w:spacing w:before="100" w:beforeAutospacing="1" w:after="100" w:afterAutospacing="1" w:line="240" w:lineRule="auto"/>
        <w:rPr>
          <w:rFonts w:ascii="Times New Roman" w:eastAsia="Times New Roman" w:hAnsi="Times New Roman" w:cs="Times New Roman"/>
          <w:sz w:val="24"/>
          <w:szCs w:val="24"/>
          <w:lang w:eastAsia="es-ES"/>
        </w:rPr>
      </w:pPr>
      <w:r w:rsidRPr="002276CF">
        <w:rPr>
          <w:rFonts w:ascii="Times New Roman" w:eastAsia="Times New Roman" w:hAnsi="Times New Roman" w:cs="Times New Roman"/>
          <w:b/>
          <w:bCs/>
          <w:sz w:val="24"/>
          <w:szCs w:val="24"/>
          <w:lang w:eastAsia="es-ES"/>
        </w:rPr>
        <w:t>Extensión y Terminación</w:t>
      </w:r>
      <w:r w:rsidRPr="002276CF">
        <w:rPr>
          <w:rFonts w:ascii="Times New Roman" w:eastAsia="Times New Roman" w:hAnsi="Times New Roman" w:cs="Times New Roman"/>
          <w:sz w:val="24"/>
          <w:szCs w:val="24"/>
          <w:lang w:eastAsia="es-ES"/>
        </w:rPr>
        <w:t xml:space="preserve">: Durante la síntesis del ADN, los </w:t>
      </w:r>
      <w:proofErr w:type="spellStart"/>
      <w:r w:rsidRPr="002276CF">
        <w:rPr>
          <w:rFonts w:ascii="Times New Roman" w:eastAsia="Times New Roman" w:hAnsi="Times New Roman" w:cs="Times New Roman"/>
          <w:sz w:val="24"/>
          <w:szCs w:val="24"/>
          <w:lang w:eastAsia="es-ES"/>
        </w:rPr>
        <w:t>dideoxinucleótidos</w:t>
      </w:r>
      <w:proofErr w:type="spellEnd"/>
      <w:r w:rsidRPr="002276CF">
        <w:rPr>
          <w:rFonts w:ascii="Times New Roman" w:eastAsia="Times New Roman" w:hAnsi="Times New Roman" w:cs="Times New Roman"/>
          <w:sz w:val="24"/>
          <w:szCs w:val="24"/>
          <w:lang w:eastAsia="es-ES"/>
        </w:rPr>
        <w:t xml:space="preserve"> se incorporan al azar, terminando la cadena en diferentes puntos.</w:t>
      </w:r>
    </w:p>
    <w:p w14:paraId="23987276" w14:textId="77777777" w:rsidR="002276CF" w:rsidRPr="002276CF" w:rsidRDefault="002276CF" w:rsidP="002276CF">
      <w:pPr>
        <w:numPr>
          <w:ilvl w:val="0"/>
          <w:numId w:val="4"/>
        </w:numPr>
        <w:spacing w:before="100" w:beforeAutospacing="1" w:after="100" w:afterAutospacing="1" w:line="240" w:lineRule="auto"/>
        <w:rPr>
          <w:rFonts w:ascii="Times New Roman" w:eastAsia="Times New Roman" w:hAnsi="Times New Roman" w:cs="Times New Roman"/>
          <w:sz w:val="24"/>
          <w:szCs w:val="24"/>
          <w:lang w:eastAsia="es-ES"/>
        </w:rPr>
      </w:pPr>
      <w:r w:rsidRPr="002276CF">
        <w:rPr>
          <w:rFonts w:ascii="Times New Roman" w:eastAsia="Times New Roman" w:hAnsi="Times New Roman" w:cs="Times New Roman"/>
          <w:b/>
          <w:bCs/>
          <w:sz w:val="24"/>
          <w:szCs w:val="24"/>
          <w:lang w:eastAsia="es-ES"/>
        </w:rPr>
        <w:t>Separación por Electroforesis</w:t>
      </w:r>
      <w:r w:rsidRPr="002276CF">
        <w:rPr>
          <w:rFonts w:ascii="Times New Roman" w:eastAsia="Times New Roman" w:hAnsi="Times New Roman" w:cs="Times New Roman"/>
          <w:sz w:val="24"/>
          <w:szCs w:val="24"/>
          <w:lang w:eastAsia="es-ES"/>
        </w:rPr>
        <w:t>: Las cadenas de ADN resultantes se separan por tamaño mediante electroforesis capilar.</w:t>
      </w:r>
    </w:p>
    <w:p w14:paraId="2A6BCCF2" w14:textId="77777777" w:rsidR="002276CF" w:rsidRPr="002276CF" w:rsidRDefault="002276CF" w:rsidP="002276CF">
      <w:pPr>
        <w:numPr>
          <w:ilvl w:val="0"/>
          <w:numId w:val="4"/>
        </w:numPr>
        <w:spacing w:before="100" w:beforeAutospacing="1" w:after="100" w:afterAutospacing="1" w:line="240" w:lineRule="auto"/>
        <w:rPr>
          <w:rFonts w:ascii="Times New Roman" w:eastAsia="Times New Roman" w:hAnsi="Times New Roman" w:cs="Times New Roman"/>
          <w:sz w:val="24"/>
          <w:szCs w:val="24"/>
          <w:lang w:eastAsia="es-ES"/>
        </w:rPr>
      </w:pPr>
      <w:r w:rsidRPr="002276CF">
        <w:rPr>
          <w:rFonts w:ascii="Times New Roman" w:eastAsia="Times New Roman" w:hAnsi="Times New Roman" w:cs="Times New Roman"/>
          <w:b/>
          <w:bCs/>
          <w:sz w:val="24"/>
          <w:szCs w:val="24"/>
          <w:lang w:eastAsia="es-ES"/>
        </w:rPr>
        <w:t>Lectura de la Secuencia</w:t>
      </w:r>
      <w:r w:rsidRPr="002276CF">
        <w:rPr>
          <w:rFonts w:ascii="Times New Roman" w:eastAsia="Times New Roman" w:hAnsi="Times New Roman" w:cs="Times New Roman"/>
          <w:sz w:val="24"/>
          <w:szCs w:val="24"/>
          <w:lang w:eastAsia="es-ES"/>
        </w:rPr>
        <w:t>: Un detector láser lee las etiquetas fluorescentes, y un software convierte estos datos en una secuencia de nucleótidos.</w:t>
      </w:r>
    </w:p>
    <w:p w14:paraId="04A21C9C" w14:textId="77777777" w:rsidR="002276CF" w:rsidRPr="002276CF" w:rsidRDefault="002276CF" w:rsidP="002276CF">
      <w:pPr>
        <w:spacing w:before="180" w:after="0" w:line="240" w:lineRule="auto"/>
        <w:outlineLvl w:val="3"/>
        <w:rPr>
          <w:rFonts w:ascii="Times New Roman" w:eastAsia="Times New Roman" w:hAnsi="Times New Roman" w:cs="Times New Roman"/>
          <w:b/>
          <w:bCs/>
          <w:sz w:val="24"/>
          <w:szCs w:val="24"/>
          <w:lang w:eastAsia="es-ES"/>
        </w:rPr>
      </w:pPr>
      <w:r w:rsidRPr="002276CF">
        <w:rPr>
          <w:rFonts w:ascii="Times New Roman" w:eastAsia="Times New Roman" w:hAnsi="Times New Roman" w:cs="Times New Roman"/>
          <w:b/>
          <w:bCs/>
          <w:sz w:val="24"/>
          <w:szCs w:val="24"/>
          <w:lang w:eastAsia="es-ES"/>
        </w:rPr>
        <w:t>Aplicaciones</w:t>
      </w:r>
    </w:p>
    <w:p w14:paraId="5A304517" w14:textId="77777777" w:rsidR="002276CF" w:rsidRPr="002276CF" w:rsidRDefault="002276CF" w:rsidP="002276CF">
      <w:pPr>
        <w:numPr>
          <w:ilvl w:val="0"/>
          <w:numId w:val="5"/>
        </w:numPr>
        <w:spacing w:before="100" w:beforeAutospacing="1" w:after="100" w:afterAutospacing="1" w:line="240" w:lineRule="auto"/>
        <w:rPr>
          <w:rFonts w:ascii="Times New Roman" w:eastAsia="Times New Roman" w:hAnsi="Times New Roman" w:cs="Times New Roman"/>
          <w:sz w:val="24"/>
          <w:szCs w:val="24"/>
          <w:lang w:eastAsia="es-ES"/>
        </w:rPr>
      </w:pPr>
      <w:r w:rsidRPr="002276CF">
        <w:rPr>
          <w:rFonts w:ascii="Times New Roman" w:eastAsia="Times New Roman" w:hAnsi="Times New Roman" w:cs="Times New Roman"/>
          <w:b/>
          <w:bCs/>
          <w:sz w:val="24"/>
          <w:szCs w:val="24"/>
          <w:lang w:eastAsia="es-ES"/>
        </w:rPr>
        <w:t>Identificación de Mutaciones</w:t>
      </w:r>
      <w:r w:rsidRPr="002276CF">
        <w:rPr>
          <w:rFonts w:ascii="Times New Roman" w:eastAsia="Times New Roman" w:hAnsi="Times New Roman" w:cs="Times New Roman"/>
          <w:sz w:val="24"/>
          <w:szCs w:val="24"/>
          <w:lang w:eastAsia="es-ES"/>
        </w:rPr>
        <w:t>: Detectar mutaciones en genes específicos que pueden estar asociadas con enfermedades.</w:t>
      </w:r>
    </w:p>
    <w:p w14:paraId="08D77AF2" w14:textId="77777777" w:rsidR="002276CF" w:rsidRPr="002276CF" w:rsidRDefault="002276CF" w:rsidP="002276CF">
      <w:pPr>
        <w:numPr>
          <w:ilvl w:val="0"/>
          <w:numId w:val="5"/>
        </w:numPr>
        <w:spacing w:before="100" w:beforeAutospacing="1" w:after="100" w:afterAutospacing="1" w:line="240" w:lineRule="auto"/>
        <w:rPr>
          <w:rFonts w:ascii="Times New Roman" w:eastAsia="Times New Roman" w:hAnsi="Times New Roman" w:cs="Times New Roman"/>
          <w:sz w:val="24"/>
          <w:szCs w:val="24"/>
          <w:lang w:eastAsia="es-ES"/>
        </w:rPr>
      </w:pPr>
      <w:r w:rsidRPr="002276CF">
        <w:rPr>
          <w:rFonts w:ascii="Times New Roman" w:eastAsia="Times New Roman" w:hAnsi="Times New Roman" w:cs="Times New Roman"/>
          <w:b/>
          <w:bCs/>
          <w:sz w:val="24"/>
          <w:szCs w:val="24"/>
          <w:lang w:eastAsia="es-ES"/>
        </w:rPr>
        <w:lastRenderedPageBreak/>
        <w:t>Verificación de Clonación</w:t>
      </w:r>
      <w:r w:rsidRPr="002276CF">
        <w:rPr>
          <w:rFonts w:ascii="Times New Roman" w:eastAsia="Times New Roman" w:hAnsi="Times New Roman" w:cs="Times New Roman"/>
          <w:sz w:val="24"/>
          <w:szCs w:val="24"/>
          <w:lang w:eastAsia="es-ES"/>
        </w:rPr>
        <w:t>: Confirmar la secuencia de un fragmento de ADN clonado.</w:t>
      </w:r>
    </w:p>
    <w:p w14:paraId="4D94457E" w14:textId="77777777" w:rsidR="002276CF" w:rsidRPr="002276CF" w:rsidRDefault="002276CF" w:rsidP="002276CF">
      <w:pPr>
        <w:numPr>
          <w:ilvl w:val="0"/>
          <w:numId w:val="5"/>
        </w:numPr>
        <w:spacing w:before="100" w:beforeAutospacing="1" w:after="100" w:afterAutospacing="1" w:line="240" w:lineRule="auto"/>
        <w:rPr>
          <w:rFonts w:ascii="Times New Roman" w:eastAsia="Times New Roman" w:hAnsi="Times New Roman" w:cs="Times New Roman"/>
          <w:sz w:val="24"/>
          <w:szCs w:val="24"/>
          <w:lang w:eastAsia="es-ES"/>
        </w:rPr>
      </w:pPr>
      <w:r w:rsidRPr="002276CF">
        <w:rPr>
          <w:rFonts w:ascii="Times New Roman" w:eastAsia="Times New Roman" w:hAnsi="Times New Roman" w:cs="Times New Roman"/>
          <w:b/>
          <w:bCs/>
          <w:sz w:val="24"/>
          <w:szCs w:val="24"/>
          <w:lang w:eastAsia="es-ES"/>
        </w:rPr>
        <w:t>Estudios Evolutivos</w:t>
      </w:r>
      <w:r w:rsidRPr="002276CF">
        <w:rPr>
          <w:rFonts w:ascii="Times New Roman" w:eastAsia="Times New Roman" w:hAnsi="Times New Roman" w:cs="Times New Roman"/>
          <w:sz w:val="24"/>
          <w:szCs w:val="24"/>
          <w:lang w:eastAsia="es-ES"/>
        </w:rPr>
        <w:t>: Comparar secuencias de ADN entre diferentes especies para estudiar relaciones evolutivas.</w:t>
      </w:r>
    </w:p>
    <w:p w14:paraId="4C3AD9B9" w14:textId="77777777" w:rsidR="002276CF" w:rsidRPr="002276CF" w:rsidRDefault="002276CF" w:rsidP="002276CF">
      <w:pPr>
        <w:spacing w:before="180" w:after="0" w:line="240" w:lineRule="auto"/>
        <w:outlineLvl w:val="3"/>
        <w:rPr>
          <w:rFonts w:ascii="Times New Roman" w:eastAsia="Times New Roman" w:hAnsi="Times New Roman" w:cs="Times New Roman"/>
          <w:b/>
          <w:bCs/>
          <w:sz w:val="24"/>
          <w:szCs w:val="24"/>
          <w:lang w:eastAsia="es-ES"/>
        </w:rPr>
      </w:pPr>
      <w:r w:rsidRPr="002276CF">
        <w:rPr>
          <w:rFonts w:ascii="Times New Roman" w:eastAsia="Times New Roman" w:hAnsi="Times New Roman" w:cs="Times New Roman"/>
          <w:b/>
          <w:bCs/>
          <w:sz w:val="24"/>
          <w:szCs w:val="24"/>
          <w:lang w:eastAsia="es-ES"/>
        </w:rPr>
        <w:t>Ventajas</w:t>
      </w:r>
    </w:p>
    <w:p w14:paraId="08BF7E14" w14:textId="77777777" w:rsidR="002276CF" w:rsidRPr="002276CF" w:rsidRDefault="002276CF" w:rsidP="002276CF">
      <w:pPr>
        <w:numPr>
          <w:ilvl w:val="0"/>
          <w:numId w:val="6"/>
        </w:numPr>
        <w:spacing w:before="100" w:beforeAutospacing="1" w:after="100" w:afterAutospacing="1" w:line="240" w:lineRule="auto"/>
        <w:rPr>
          <w:rFonts w:ascii="Times New Roman" w:eastAsia="Times New Roman" w:hAnsi="Times New Roman" w:cs="Times New Roman"/>
          <w:sz w:val="24"/>
          <w:szCs w:val="24"/>
          <w:lang w:eastAsia="es-ES"/>
        </w:rPr>
      </w:pPr>
      <w:r w:rsidRPr="002276CF">
        <w:rPr>
          <w:rFonts w:ascii="Times New Roman" w:eastAsia="Times New Roman" w:hAnsi="Times New Roman" w:cs="Times New Roman"/>
          <w:b/>
          <w:bCs/>
          <w:sz w:val="24"/>
          <w:szCs w:val="24"/>
          <w:lang w:eastAsia="es-ES"/>
        </w:rPr>
        <w:t>Precisión</w:t>
      </w:r>
      <w:r w:rsidRPr="002276CF">
        <w:rPr>
          <w:rFonts w:ascii="Times New Roman" w:eastAsia="Times New Roman" w:hAnsi="Times New Roman" w:cs="Times New Roman"/>
          <w:sz w:val="24"/>
          <w:szCs w:val="24"/>
          <w:lang w:eastAsia="es-ES"/>
        </w:rPr>
        <w:t>: Alta precisión en la determinación de la secuencia.</w:t>
      </w:r>
    </w:p>
    <w:p w14:paraId="35548003" w14:textId="77777777" w:rsidR="002276CF" w:rsidRPr="002276CF" w:rsidRDefault="002276CF" w:rsidP="002276CF">
      <w:pPr>
        <w:numPr>
          <w:ilvl w:val="0"/>
          <w:numId w:val="6"/>
        </w:numPr>
        <w:spacing w:before="100" w:beforeAutospacing="1" w:after="100" w:afterAutospacing="1" w:line="240" w:lineRule="auto"/>
        <w:rPr>
          <w:rFonts w:ascii="Times New Roman" w:eastAsia="Times New Roman" w:hAnsi="Times New Roman" w:cs="Times New Roman"/>
          <w:sz w:val="24"/>
          <w:szCs w:val="24"/>
          <w:lang w:eastAsia="es-ES"/>
        </w:rPr>
      </w:pPr>
      <w:r w:rsidRPr="002276CF">
        <w:rPr>
          <w:rFonts w:ascii="Times New Roman" w:eastAsia="Times New Roman" w:hAnsi="Times New Roman" w:cs="Times New Roman"/>
          <w:b/>
          <w:bCs/>
          <w:sz w:val="24"/>
          <w:szCs w:val="24"/>
          <w:lang w:eastAsia="es-ES"/>
        </w:rPr>
        <w:t>Especificidad</w:t>
      </w:r>
      <w:r w:rsidRPr="002276CF">
        <w:rPr>
          <w:rFonts w:ascii="Times New Roman" w:eastAsia="Times New Roman" w:hAnsi="Times New Roman" w:cs="Times New Roman"/>
          <w:sz w:val="24"/>
          <w:szCs w:val="24"/>
          <w:lang w:eastAsia="es-ES"/>
        </w:rPr>
        <w:t>: Ideal para secuenciar regiones específicas de interés.</w:t>
      </w:r>
    </w:p>
    <w:p w14:paraId="05BFB628" w14:textId="77777777" w:rsidR="002276CF" w:rsidRPr="002276CF" w:rsidRDefault="002276CF" w:rsidP="002276CF">
      <w:pPr>
        <w:spacing w:before="180" w:after="0" w:line="240" w:lineRule="auto"/>
        <w:outlineLvl w:val="3"/>
        <w:rPr>
          <w:rFonts w:ascii="Times New Roman" w:eastAsia="Times New Roman" w:hAnsi="Times New Roman" w:cs="Times New Roman"/>
          <w:b/>
          <w:bCs/>
          <w:sz w:val="24"/>
          <w:szCs w:val="24"/>
          <w:lang w:eastAsia="es-ES"/>
        </w:rPr>
      </w:pPr>
      <w:r w:rsidRPr="002276CF">
        <w:rPr>
          <w:rFonts w:ascii="Times New Roman" w:eastAsia="Times New Roman" w:hAnsi="Times New Roman" w:cs="Times New Roman"/>
          <w:b/>
          <w:bCs/>
          <w:sz w:val="24"/>
          <w:szCs w:val="24"/>
          <w:lang w:eastAsia="es-ES"/>
        </w:rPr>
        <w:t>Limitaciones</w:t>
      </w:r>
    </w:p>
    <w:p w14:paraId="26BBBF73" w14:textId="77777777" w:rsidR="002276CF" w:rsidRPr="002276CF" w:rsidRDefault="002276CF" w:rsidP="002276CF">
      <w:pPr>
        <w:numPr>
          <w:ilvl w:val="0"/>
          <w:numId w:val="7"/>
        </w:numPr>
        <w:spacing w:before="100" w:beforeAutospacing="1" w:after="100" w:afterAutospacing="1" w:line="240" w:lineRule="auto"/>
        <w:rPr>
          <w:rFonts w:ascii="Times New Roman" w:eastAsia="Times New Roman" w:hAnsi="Times New Roman" w:cs="Times New Roman"/>
          <w:sz w:val="24"/>
          <w:szCs w:val="24"/>
          <w:lang w:eastAsia="es-ES"/>
        </w:rPr>
      </w:pPr>
      <w:r w:rsidRPr="002276CF">
        <w:rPr>
          <w:rFonts w:ascii="Times New Roman" w:eastAsia="Times New Roman" w:hAnsi="Times New Roman" w:cs="Times New Roman"/>
          <w:b/>
          <w:bCs/>
          <w:sz w:val="24"/>
          <w:szCs w:val="24"/>
          <w:lang w:eastAsia="es-ES"/>
        </w:rPr>
        <w:t>Costo y Tiempo</w:t>
      </w:r>
      <w:r w:rsidRPr="002276CF">
        <w:rPr>
          <w:rFonts w:ascii="Times New Roman" w:eastAsia="Times New Roman" w:hAnsi="Times New Roman" w:cs="Times New Roman"/>
          <w:sz w:val="24"/>
          <w:szCs w:val="24"/>
          <w:lang w:eastAsia="es-ES"/>
        </w:rPr>
        <w:t>: Más costoso y lento en comparación con las tecnologías de secuenciación de nueva generación (NGS).</w:t>
      </w:r>
    </w:p>
    <w:p w14:paraId="0BAC6AFC" w14:textId="77777777" w:rsidR="002276CF" w:rsidRPr="002276CF" w:rsidRDefault="002276CF" w:rsidP="002276CF">
      <w:pPr>
        <w:numPr>
          <w:ilvl w:val="0"/>
          <w:numId w:val="7"/>
        </w:numPr>
        <w:spacing w:before="100" w:beforeAutospacing="1" w:after="100" w:afterAutospacing="1" w:line="240" w:lineRule="auto"/>
        <w:rPr>
          <w:rFonts w:ascii="Times New Roman" w:eastAsia="Times New Roman" w:hAnsi="Times New Roman" w:cs="Times New Roman"/>
          <w:sz w:val="24"/>
          <w:szCs w:val="24"/>
          <w:lang w:eastAsia="es-ES"/>
        </w:rPr>
      </w:pPr>
      <w:r w:rsidRPr="002276CF">
        <w:rPr>
          <w:rFonts w:ascii="Times New Roman" w:eastAsia="Times New Roman" w:hAnsi="Times New Roman" w:cs="Times New Roman"/>
          <w:b/>
          <w:bCs/>
          <w:sz w:val="24"/>
          <w:szCs w:val="24"/>
          <w:lang w:eastAsia="es-ES"/>
        </w:rPr>
        <w:t>Longitud de Lectura</w:t>
      </w:r>
      <w:r w:rsidRPr="002276CF">
        <w:rPr>
          <w:rFonts w:ascii="Times New Roman" w:eastAsia="Times New Roman" w:hAnsi="Times New Roman" w:cs="Times New Roman"/>
          <w:sz w:val="24"/>
          <w:szCs w:val="24"/>
          <w:lang w:eastAsia="es-ES"/>
        </w:rPr>
        <w:t>: Limitado a secuencias relativamente cortas (hasta unos 1000 bases).</w:t>
      </w:r>
    </w:p>
    <w:p w14:paraId="7090EE9B" w14:textId="77777777" w:rsidR="002276CF" w:rsidRPr="002276CF" w:rsidRDefault="002276CF" w:rsidP="002276CF">
      <w:pPr>
        <w:spacing w:before="180" w:after="0" w:line="240" w:lineRule="auto"/>
        <w:outlineLvl w:val="2"/>
        <w:rPr>
          <w:rFonts w:ascii="Times New Roman" w:eastAsia="Times New Roman" w:hAnsi="Times New Roman" w:cs="Times New Roman"/>
          <w:b/>
          <w:bCs/>
          <w:sz w:val="27"/>
          <w:szCs w:val="27"/>
          <w:lang w:eastAsia="es-ES"/>
        </w:rPr>
      </w:pPr>
      <w:r w:rsidRPr="002276CF">
        <w:rPr>
          <w:rFonts w:ascii="Times New Roman" w:eastAsia="Times New Roman" w:hAnsi="Times New Roman" w:cs="Times New Roman"/>
          <w:b/>
          <w:bCs/>
          <w:sz w:val="27"/>
          <w:szCs w:val="27"/>
          <w:lang w:eastAsia="es-ES"/>
        </w:rPr>
        <w:t>Ejemplo Práctico</w:t>
      </w:r>
    </w:p>
    <w:p w14:paraId="031E9ED5" w14:textId="77777777" w:rsidR="002276CF" w:rsidRPr="002276CF" w:rsidRDefault="002276CF" w:rsidP="002276CF">
      <w:pPr>
        <w:spacing w:before="180" w:after="0" w:line="240" w:lineRule="auto"/>
        <w:rPr>
          <w:rFonts w:ascii="Times New Roman" w:eastAsia="Times New Roman" w:hAnsi="Times New Roman" w:cs="Times New Roman"/>
          <w:sz w:val="24"/>
          <w:szCs w:val="24"/>
          <w:lang w:eastAsia="es-ES"/>
        </w:rPr>
      </w:pPr>
      <w:r w:rsidRPr="002276CF">
        <w:rPr>
          <w:rFonts w:ascii="Times New Roman" w:eastAsia="Times New Roman" w:hAnsi="Times New Roman" w:cs="Times New Roman"/>
          <w:sz w:val="24"/>
          <w:szCs w:val="24"/>
          <w:lang w:eastAsia="es-ES"/>
        </w:rPr>
        <w:t>Imagina que estás investigando un gen específico asociado con una enfermedad genética. Utilizas la secuenciación parcial por el método Sanger para analizar solo ese gen en varias muestras de pacientes. Esto te permite identificar mutaciones específicas que podrían estar causando la enfermedad.</w:t>
      </w:r>
    </w:p>
    <w:p w14:paraId="48C001DB" w14:textId="77777777" w:rsidR="002276CF" w:rsidRPr="002276CF" w:rsidRDefault="002276CF" w:rsidP="002276CF">
      <w:pPr>
        <w:spacing w:before="180" w:after="0" w:line="240" w:lineRule="auto"/>
        <w:rPr>
          <w:rFonts w:ascii="Times New Roman" w:eastAsia="Times New Roman" w:hAnsi="Times New Roman" w:cs="Times New Roman"/>
          <w:sz w:val="24"/>
          <w:szCs w:val="24"/>
          <w:lang w:eastAsia="es-ES"/>
        </w:rPr>
      </w:pPr>
      <w:r w:rsidRPr="002276CF">
        <w:rPr>
          <w:rFonts w:ascii="Times New Roman" w:eastAsia="Times New Roman" w:hAnsi="Times New Roman" w:cs="Times New Roman"/>
          <w:sz w:val="24"/>
          <w:szCs w:val="24"/>
          <w:lang w:eastAsia="es-ES"/>
        </w:rPr>
        <w:t>¿Hay algún aspecto específico de este proceso que te gustaría explorar más a fondo?</w:t>
      </w:r>
    </w:p>
    <w:p w14:paraId="6F32C097" w14:textId="77777777" w:rsidR="00350000" w:rsidRDefault="00350000"/>
    <w:sectPr w:rsidR="00350000">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var(--cib-font-text)">
    <w:altName w:val="Cambria"/>
    <w:panose1 w:val="00000000000000000000"/>
    <w:charset w:val="00"/>
    <w:family w:val="roman"/>
    <w:notTrueType/>
    <w:pitch w:val="default"/>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FA1D95"/>
    <w:multiLevelType w:val="multilevel"/>
    <w:tmpl w:val="468A8C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B5A49C1"/>
    <w:multiLevelType w:val="multilevel"/>
    <w:tmpl w:val="562E7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F464B9A"/>
    <w:multiLevelType w:val="multilevel"/>
    <w:tmpl w:val="1CCC31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FC72617"/>
    <w:multiLevelType w:val="multilevel"/>
    <w:tmpl w:val="E72ACA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1823159"/>
    <w:multiLevelType w:val="multilevel"/>
    <w:tmpl w:val="E57A0E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62D41D55"/>
    <w:multiLevelType w:val="multilevel"/>
    <w:tmpl w:val="E58CE07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738349DA"/>
    <w:multiLevelType w:val="multilevel"/>
    <w:tmpl w:val="EC2852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6"/>
  </w:num>
  <w:num w:numId="3">
    <w:abstractNumId w:val="0"/>
  </w:num>
  <w:num w:numId="4">
    <w:abstractNumId w:val="5"/>
  </w:num>
  <w:num w:numId="5">
    <w:abstractNumId w:val="2"/>
  </w:num>
  <w:num w:numId="6">
    <w:abstractNumId w:val="3"/>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47CC"/>
    <w:rsid w:val="001347CC"/>
    <w:rsid w:val="002276CF"/>
    <w:rsid w:val="00350000"/>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2905D60-359E-40A0-BB9E-97310F6EE4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3">
    <w:name w:val="heading 3"/>
    <w:basedOn w:val="Normal"/>
    <w:link w:val="Ttulo3Car"/>
    <w:uiPriority w:val="9"/>
    <w:qFormat/>
    <w:rsid w:val="002276CF"/>
    <w:pPr>
      <w:spacing w:before="100" w:beforeAutospacing="1" w:after="100" w:afterAutospacing="1" w:line="240" w:lineRule="auto"/>
      <w:outlineLvl w:val="2"/>
    </w:pPr>
    <w:rPr>
      <w:rFonts w:ascii="Times New Roman" w:eastAsia="Times New Roman" w:hAnsi="Times New Roman" w:cs="Times New Roman"/>
      <w:b/>
      <w:bCs/>
      <w:sz w:val="27"/>
      <w:szCs w:val="27"/>
      <w:lang w:eastAsia="es-ES"/>
    </w:rPr>
  </w:style>
  <w:style w:type="paragraph" w:styleId="Ttulo4">
    <w:name w:val="heading 4"/>
    <w:basedOn w:val="Normal"/>
    <w:link w:val="Ttulo4Car"/>
    <w:uiPriority w:val="9"/>
    <w:qFormat/>
    <w:rsid w:val="002276CF"/>
    <w:pPr>
      <w:spacing w:before="100" w:beforeAutospacing="1" w:after="100" w:afterAutospacing="1" w:line="240" w:lineRule="auto"/>
      <w:outlineLvl w:val="3"/>
    </w:pPr>
    <w:rPr>
      <w:rFonts w:ascii="Times New Roman" w:eastAsia="Times New Roman" w:hAnsi="Times New Roman" w:cs="Times New Roman"/>
      <w:b/>
      <w:bCs/>
      <w:sz w:val="24"/>
      <w:szCs w:val="24"/>
      <w:lang w:eastAsia="es-ES"/>
    </w:rPr>
  </w:style>
  <w:style w:type="paragraph" w:styleId="Ttulo5">
    <w:name w:val="heading 5"/>
    <w:basedOn w:val="Normal"/>
    <w:link w:val="Ttulo5Car"/>
    <w:uiPriority w:val="9"/>
    <w:qFormat/>
    <w:rsid w:val="002276CF"/>
    <w:pPr>
      <w:spacing w:before="100" w:beforeAutospacing="1" w:after="100" w:afterAutospacing="1" w:line="240" w:lineRule="auto"/>
      <w:outlineLvl w:val="4"/>
    </w:pPr>
    <w:rPr>
      <w:rFonts w:ascii="Times New Roman" w:eastAsia="Times New Roman" w:hAnsi="Times New Roman" w:cs="Times New Roman"/>
      <w:b/>
      <w:bCs/>
      <w:sz w:val="20"/>
      <w:szCs w:val="20"/>
      <w:lang w:eastAsia="es-ES"/>
    </w:rPr>
  </w:style>
  <w:style w:type="paragraph" w:styleId="Ttulo6">
    <w:name w:val="heading 6"/>
    <w:basedOn w:val="Normal"/>
    <w:link w:val="Ttulo6Car"/>
    <w:uiPriority w:val="9"/>
    <w:qFormat/>
    <w:rsid w:val="002276CF"/>
    <w:pPr>
      <w:spacing w:before="100" w:beforeAutospacing="1" w:after="100" w:afterAutospacing="1" w:line="240" w:lineRule="auto"/>
      <w:outlineLvl w:val="5"/>
    </w:pPr>
    <w:rPr>
      <w:rFonts w:ascii="Times New Roman" w:eastAsia="Times New Roman" w:hAnsi="Times New Roman" w:cs="Times New Roman"/>
      <w:b/>
      <w:bCs/>
      <w:sz w:val="15"/>
      <w:szCs w:val="15"/>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3Car">
    <w:name w:val="Título 3 Car"/>
    <w:basedOn w:val="Fuentedeprrafopredeter"/>
    <w:link w:val="Ttulo3"/>
    <w:uiPriority w:val="9"/>
    <w:rsid w:val="002276CF"/>
    <w:rPr>
      <w:rFonts w:ascii="Times New Roman" w:eastAsia="Times New Roman" w:hAnsi="Times New Roman" w:cs="Times New Roman"/>
      <w:b/>
      <w:bCs/>
      <w:sz w:val="27"/>
      <w:szCs w:val="27"/>
      <w:lang w:eastAsia="es-ES"/>
    </w:rPr>
  </w:style>
  <w:style w:type="character" w:customStyle="1" w:styleId="Ttulo4Car">
    <w:name w:val="Título 4 Car"/>
    <w:basedOn w:val="Fuentedeprrafopredeter"/>
    <w:link w:val="Ttulo4"/>
    <w:uiPriority w:val="9"/>
    <w:rsid w:val="002276CF"/>
    <w:rPr>
      <w:rFonts w:ascii="Times New Roman" w:eastAsia="Times New Roman" w:hAnsi="Times New Roman" w:cs="Times New Roman"/>
      <w:b/>
      <w:bCs/>
      <w:sz w:val="24"/>
      <w:szCs w:val="24"/>
      <w:lang w:eastAsia="es-ES"/>
    </w:rPr>
  </w:style>
  <w:style w:type="character" w:customStyle="1" w:styleId="Ttulo5Car">
    <w:name w:val="Título 5 Car"/>
    <w:basedOn w:val="Fuentedeprrafopredeter"/>
    <w:link w:val="Ttulo5"/>
    <w:uiPriority w:val="9"/>
    <w:rsid w:val="002276CF"/>
    <w:rPr>
      <w:rFonts w:ascii="Times New Roman" w:eastAsia="Times New Roman" w:hAnsi="Times New Roman" w:cs="Times New Roman"/>
      <w:b/>
      <w:bCs/>
      <w:sz w:val="20"/>
      <w:szCs w:val="20"/>
      <w:lang w:eastAsia="es-ES"/>
    </w:rPr>
  </w:style>
  <w:style w:type="character" w:customStyle="1" w:styleId="Ttulo6Car">
    <w:name w:val="Título 6 Car"/>
    <w:basedOn w:val="Fuentedeprrafopredeter"/>
    <w:link w:val="Ttulo6"/>
    <w:uiPriority w:val="9"/>
    <w:rsid w:val="002276CF"/>
    <w:rPr>
      <w:rFonts w:ascii="Times New Roman" w:eastAsia="Times New Roman" w:hAnsi="Times New Roman" w:cs="Times New Roman"/>
      <w:b/>
      <w:bCs/>
      <w:sz w:val="15"/>
      <w:szCs w:val="15"/>
      <w:lang w:eastAsia="es-ES"/>
    </w:rPr>
  </w:style>
  <w:style w:type="paragraph" w:styleId="NormalWeb">
    <w:name w:val="Normal (Web)"/>
    <w:basedOn w:val="Normal"/>
    <w:uiPriority w:val="99"/>
    <w:semiHidden/>
    <w:unhideWhenUsed/>
    <w:rsid w:val="002276CF"/>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Hipervnculo">
    <w:name w:val="Hyperlink"/>
    <w:basedOn w:val="Fuentedeprrafopredeter"/>
    <w:uiPriority w:val="99"/>
    <w:semiHidden/>
    <w:unhideWhenUsed/>
    <w:rsid w:val="002276CF"/>
    <w:rPr>
      <w:color w:val="0000FF"/>
      <w:u w:val="single"/>
    </w:rPr>
  </w:style>
  <w:style w:type="character" w:customStyle="1" w:styleId="badge">
    <w:name w:val="badge"/>
    <w:basedOn w:val="Fuentedeprrafopredeter"/>
    <w:rsid w:val="002276CF"/>
  </w:style>
  <w:style w:type="character" w:customStyle="1" w:styleId="text-container">
    <w:name w:val="text-container"/>
    <w:basedOn w:val="Fuentedeprrafopredeter"/>
    <w:rsid w:val="002276CF"/>
  </w:style>
  <w:style w:type="character" w:styleId="Textoennegrita">
    <w:name w:val="Strong"/>
    <w:basedOn w:val="Fuentedeprrafopredeter"/>
    <w:uiPriority w:val="22"/>
    <w:qFormat/>
    <w:rsid w:val="002276C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27623589">
      <w:bodyDiv w:val="1"/>
      <w:marLeft w:val="0"/>
      <w:marRight w:val="0"/>
      <w:marTop w:val="0"/>
      <w:marBottom w:val="0"/>
      <w:divBdr>
        <w:top w:val="none" w:sz="0" w:space="0" w:color="auto"/>
        <w:left w:val="none" w:sz="0" w:space="0" w:color="auto"/>
        <w:bottom w:val="none" w:sz="0" w:space="0" w:color="auto"/>
        <w:right w:val="none" w:sz="0" w:space="0" w:color="auto"/>
      </w:divBdr>
      <w:divsChild>
        <w:div w:id="719478041">
          <w:marLeft w:val="0"/>
          <w:marRight w:val="0"/>
          <w:marTop w:val="0"/>
          <w:marBottom w:val="0"/>
          <w:divBdr>
            <w:top w:val="none" w:sz="0" w:space="0" w:color="auto"/>
            <w:left w:val="none" w:sz="0" w:space="0" w:color="auto"/>
            <w:bottom w:val="none" w:sz="0" w:space="0" w:color="auto"/>
            <w:right w:val="none" w:sz="0" w:space="0" w:color="auto"/>
          </w:divBdr>
          <w:divsChild>
            <w:div w:id="181362602">
              <w:marLeft w:val="0"/>
              <w:marRight w:val="0"/>
              <w:marTop w:val="0"/>
              <w:marBottom w:val="0"/>
              <w:divBdr>
                <w:top w:val="none" w:sz="0" w:space="0" w:color="auto"/>
                <w:left w:val="none" w:sz="0" w:space="0" w:color="auto"/>
                <w:bottom w:val="none" w:sz="0" w:space="0" w:color="auto"/>
                <w:right w:val="none" w:sz="0" w:space="0" w:color="auto"/>
              </w:divBdr>
              <w:divsChild>
                <w:div w:id="2010717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1927524">
          <w:marLeft w:val="0"/>
          <w:marRight w:val="0"/>
          <w:marTop w:val="0"/>
          <w:marBottom w:val="0"/>
          <w:divBdr>
            <w:top w:val="none" w:sz="0" w:space="0" w:color="auto"/>
            <w:left w:val="none" w:sz="0" w:space="0" w:color="auto"/>
            <w:bottom w:val="none" w:sz="0" w:space="0" w:color="auto"/>
            <w:right w:val="none" w:sz="0" w:space="0" w:color="auto"/>
          </w:divBdr>
          <w:divsChild>
            <w:div w:id="621889596">
              <w:marLeft w:val="0"/>
              <w:marRight w:val="0"/>
              <w:marTop w:val="0"/>
              <w:marBottom w:val="0"/>
              <w:divBdr>
                <w:top w:val="none" w:sz="0" w:space="0" w:color="auto"/>
                <w:left w:val="none" w:sz="0" w:space="0" w:color="auto"/>
                <w:bottom w:val="none" w:sz="0" w:space="0" w:color="auto"/>
                <w:right w:val="none" w:sz="0" w:space="0" w:color="auto"/>
              </w:divBdr>
            </w:div>
          </w:divsChild>
        </w:div>
        <w:div w:id="280773069">
          <w:marLeft w:val="0"/>
          <w:marRight w:val="0"/>
          <w:marTop w:val="0"/>
          <w:marBottom w:val="0"/>
          <w:divBdr>
            <w:top w:val="none" w:sz="0" w:space="0" w:color="auto"/>
            <w:left w:val="none" w:sz="0" w:space="0" w:color="auto"/>
            <w:bottom w:val="none" w:sz="0" w:space="0" w:color="auto"/>
            <w:right w:val="none" w:sz="0" w:space="0" w:color="auto"/>
          </w:divBdr>
          <w:divsChild>
            <w:div w:id="579172811">
              <w:marLeft w:val="0"/>
              <w:marRight w:val="0"/>
              <w:marTop w:val="0"/>
              <w:marBottom w:val="0"/>
              <w:divBdr>
                <w:top w:val="none" w:sz="0" w:space="0" w:color="auto"/>
                <w:left w:val="none" w:sz="0" w:space="0" w:color="auto"/>
                <w:bottom w:val="none" w:sz="0" w:space="0" w:color="auto"/>
                <w:right w:val="none" w:sz="0" w:space="0" w:color="auto"/>
              </w:divBdr>
              <w:divsChild>
                <w:div w:id="314263711">
                  <w:marLeft w:val="0"/>
                  <w:marRight w:val="0"/>
                  <w:marTop w:val="0"/>
                  <w:marBottom w:val="0"/>
                  <w:divBdr>
                    <w:top w:val="none" w:sz="0" w:space="0" w:color="auto"/>
                    <w:left w:val="none" w:sz="0" w:space="0" w:color="auto"/>
                    <w:bottom w:val="none" w:sz="0" w:space="0" w:color="auto"/>
                    <w:right w:val="none" w:sz="0" w:space="0" w:color="auto"/>
                  </w:divBdr>
                  <w:divsChild>
                    <w:div w:id="784425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1928596">
          <w:marLeft w:val="0"/>
          <w:marRight w:val="0"/>
          <w:marTop w:val="0"/>
          <w:marBottom w:val="0"/>
          <w:divBdr>
            <w:top w:val="none" w:sz="0" w:space="0" w:color="auto"/>
            <w:left w:val="none" w:sz="0" w:space="0" w:color="auto"/>
            <w:bottom w:val="none" w:sz="0" w:space="0" w:color="auto"/>
            <w:right w:val="none" w:sz="0" w:space="0" w:color="auto"/>
          </w:divBdr>
          <w:divsChild>
            <w:div w:id="135296410">
              <w:marLeft w:val="0"/>
              <w:marRight w:val="0"/>
              <w:marTop w:val="0"/>
              <w:marBottom w:val="0"/>
              <w:divBdr>
                <w:top w:val="none" w:sz="0" w:space="0" w:color="auto"/>
                <w:left w:val="none" w:sz="0" w:space="0" w:color="auto"/>
                <w:bottom w:val="none" w:sz="0" w:space="0" w:color="auto"/>
                <w:right w:val="none" w:sz="0" w:space="0" w:color="auto"/>
              </w:divBdr>
              <w:divsChild>
                <w:div w:id="1802965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2587267">
          <w:marLeft w:val="0"/>
          <w:marRight w:val="0"/>
          <w:marTop w:val="0"/>
          <w:marBottom w:val="0"/>
          <w:divBdr>
            <w:top w:val="none" w:sz="0" w:space="0" w:color="auto"/>
            <w:left w:val="none" w:sz="0" w:space="0" w:color="auto"/>
            <w:bottom w:val="none" w:sz="0" w:space="0" w:color="auto"/>
            <w:right w:val="none" w:sz="0" w:space="0" w:color="auto"/>
          </w:divBdr>
          <w:divsChild>
            <w:div w:id="1045369849">
              <w:marLeft w:val="0"/>
              <w:marRight w:val="0"/>
              <w:marTop w:val="0"/>
              <w:marBottom w:val="0"/>
              <w:divBdr>
                <w:top w:val="none" w:sz="0" w:space="0" w:color="auto"/>
                <w:left w:val="none" w:sz="0" w:space="0" w:color="auto"/>
                <w:bottom w:val="none" w:sz="0" w:space="0" w:color="auto"/>
                <w:right w:val="none" w:sz="0" w:space="0" w:color="auto"/>
              </w:divBdr>
              <w:divsChild>
                <w:div w:id="335882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558690">
          <w:marLeft w:val="0"/>
          <w:marRight w:val="0"/>
          <w:marTop w:val="0"/>
          <w:marBottom w:val="0"/>
          <w:divBdr>
            <w:top w:val="none" w:sz="0" w:space="0" w:color="auto"/>
            <w:left w:val="none" w:sz="0" w:space="0" w:color="auto"/>
            <w:bottom w:val="none" w:sz="0" w:space="0" w:color="auto"/>
            <w:right w:val="none" w:sz="0" w:space="0" w:color="auto"/>
          </w:divBdr>
          <w:divsChild>
            <w:div w:id="2078551283">
              <w:marLeft w:val="0"/>
              <w:marRight w:val="0"/>
              <w:marTop w:val="0"/>
              <w:marBottom w:val="0"/>
              <w:divBdr>
                <w:top w:val="none" w:sz="0" w:space="0" w:color="auto"/>
                <w:left w:val="none" w:sz="0" w:space="0" w:color="auto"/>
                <w:bottom w:val="none" w:sz="0" w:space="0" w:color="auto"/>
                <w:right w:val="none" w:sz="0" w:space="0" w:color="auto"/>
              </w:divBdr>
            </w:div>
          </w:divsChild>
        </w:div>
        <w:div w:id="1790398246">
          <w:marLeft w:val="0"/>
          <w:marRight w:val="0"/>
          <w:marTop w:val="0"/>
          <w:marBottom w:val="0"/>
          <w:divBdr>
            <w:top w:val="none" w:sz="0" w:space="0" w:color="auto"/>
            <w:left w:val="none" w:sz="0" w:space="0" w:color="auto"/>
            <w:bottom w:val="none" w:sz="0" w:space="0" w:color="auto"/>
            <w:right w:val="none" w:sz="0" w:space="0" w:color="auto"/>
          </w:divBdr>
          <w:divsChild>
            <w:div w:id="940453987">
              <w:marLeft w:val="0"/>
              <w:marRight w:val="0"/>
              <w:marTop w:val="0"/>
              <w:marBottom w:val="0"/>
              <w:divBdr>
                <w:top w:val="none" w:sz="0" w:space="0" w:color="auto"/>
                <w:left w:val="none" w:sz="0" w:space="0" w:color="auto"/>
                <w:bottom w:val="none" w:sz="0" w:space="0" w:color="auto"/>
                <w:right w:val="none" w:sz="0" w:space="0" w:color="auto"/>
              </w:divBdr>
              <w:divsChild>
                <w:div w:id="171337453">
                  <w:marLeft w:val="0"/>
                  <w:marRight w:val="0"/>
                  <w:marTop w:val="0"/>
                  <w:marBottom w:val="0"/>
                  <w:divBdr>
                    <w:top w:val="none" w:sz="0" w:space="0" w:color="auto"/>
                    <w:left w:val="none" w:sz="0" w:space="0" w:color="auto"/>
                    <w:bottom w:val="none" w:sz="0" w:space="0" w:color="auto"/>
                    <w:right w:val="none" w:sz="0" w:space="0" w:color="auto"/>
                  </w:divBdr>
                  <w:divsChild>
                    <w:div w:id="48517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8181489">
          <w:marLeft w:val="0"/>
          <w:marRight w:val="0"/>
          <w:marTop w:val="0"/>
          <w:marBottom w:val="0"/>
          <w:divBdr>
            <w:top w:val="none" w:sz="0" w:space="0" w:color="auto"/>
            <w:left w:val="none" w:sz="0" w:space="0" w:color="auto"/>
            <w:bottom w:val="none" w:sz="0" w:space="0" w:color="auto"/>
            <w:right w:val="none" w:sz="0" w:space="0" w:color="auto"/>
          </w:divBdr>
          <w:divsChild>
            <w:div w:id="1717044756">
              <w:marLeft w:val="0"/>
              <w:marRight w:val="0"/>
              <w:marTop w:val="0"/>
              <w:marBottom w:val="0"/>
              <w:divBdr>
                <w:top w:val="none" w:sz="0" w:space="0" w:color="auto"/>
                <w:left w:val="none" w:sz="0" w:space="0" w:color="auto"/>
                <w:bottom w:val="none" w:sz="0" w:space="0" w:color="auto"/>
                <w:right w:val="none" w:sz="0" w:space="0" w:color="auto"/>
              </w:divBdr>
              <w:divsChild>
                <w:div w:id="2038390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2464924">
          <w:marLeft w:val="0"/>
          <w:marRight w:val="0"/>
          <w:marTop w:val="0"/>
          <w:marBottom w:val="0"/>
          <w:divBdr>
            <w:top w:val="none" w:sz="0" w:space="0" w:color="auto"/>
            <w:left w:val="none" w:sz="0" w:space="0" w:color="auto"/>
            <w:bottom w:val="none" w:sz="0" w:space="0" w:color="auto"/>
            <w:right w:val="none" w:sz="0" w:space="0" w:color="auto"/>
          </w:divBdr>
          <w:divsChild>
            <w:div w:id="1138449310">
              <w:marLeft w:val="0"/>
              <w:marRight w:val="0"/>
              <w:marTop w:val="0"/>
              <w:marBottom w:val="0"/>
              <w:divBdr>
                <w:top w:val="none" w:sz="0" w:space="0" w:color="auto"/>
                <w:left w:val="none" w:sz="0" w:space="0" w:color="auto"/>
                <w:bottom w:val="none" w:sz="0" w:space="0" w:color="auto"/>
                <w:right w:val="none" w:sz="0" w:space="0" w:color="auto"/>
              </w:divBdr>
            </w:div>
          </w:divsChild>
        </w:div>
        <w:div w:id="55247386">
          <w:marLeft w:val="0"/>
          <w:marRight w:val="0"/>
          <w:marTop w:val="0"/>
          <w:marBottom w:val="0"/>
          <w:divBdr>
            <w:top w:val="none" w:sz="0" w:space="0" w:color="auto"/>
            <w:left w:val="none" w:sz="0" w:space="0" w:color="auto"/>
            <w:bottom w:val="none" w:sz="0" w:space="0" w:color="auto"/>
            <w:right w:val="none" w:sz="0" w:space="0" w:color="auto"/>
          </w:divBdr>
          <w:divsChild>
            <w:div w:id="13265197">
              <w:marLeft w:val="0"/>
              <w:marRight w:val="0"/>
              <w:marTop w:val="0"/>
              <w:marBottom w:val="0"/>
              <w:divBdr>
                <w:top w:val="none" w:sz="0" w:space="0" w:color="auto"/>
                <w:left w:val="none" w:sz="0" w:space="0" w:color="auto"/>
                <w:bottom w:val="none" w:sz="0" w:space="0" w:color="auto"/>
                <w:right w:val="none" w:sz="0" w:space="0" w:color="auto"/>
              </w:divBdr>
              <w:divsChild>
                <w:div w:id="633759087">
                  <w:marLeft w:val="0"/>
                  <w:marRight w:val="0"/>
                  <w:marTop w:val="0"/>
                  <w:marBottom w:val="0"/>
                  <w:divBdr>
                    <w:top w:val="none" w:sz="0" w:space="0" w:color="auto"/>
                    <w:left w:val="none" w:sz="0" w:space="0" w:color="auto"/>
                    <w:bottom w:val="none" w:sz="0" w:space="0" w:color="auto"/>
                    <w:right w:val="none" w:sz="0" w:space="0" w:color="auto"/>
                  </w:divBdr>
                  <w:divsChild>
                    <w:div w:id="596524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ampus.seimc.org/cursos/detalle/aspectos-basicos-de-la-secuenciacion-y-analisis-bioinformatico/271" TargetMode="External"/><Relationship Id="rId13" Type="http://schemas.openxmlformats.org/officeDocument/2006/relationships/hyperlink" Target="https://sef.es/grupos-de-trabajo/contenido/actividades/curso-de-analisis-bioinformatico-para-el-diagnostico-de"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campus.seimc.org/cursos/detalle/aspectos-basicos-de-la-secuenciacion-y-analisis-bioinformatico/271" TargetMode="External"/><Relationship Id="rId12" Type="http://schemas.openxmlformats.org/officeDocument/2006/relationships/hyperlink" Target="https://campus.seimc.org/cursos/detalle/aspectos-basicos-de-la-secuenciacion-y-analisis-bioinformatico/271"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bing.com/search?q=" TargetMode="External"/><Relationship Id="rId1" Type="http://schemas.openxmlformats.org/officeDocument/2006/relationships/numbering" Target="numbering.xml"/><Relationship Id="rId6" Type="http://schemas.openxmlformats.org/officeDocument/2006/relationships/hyperlink" Target="https://cienciaybiologia.com/metodo-sanger-secuenciacion/" TargetMode="External"/><Relationship Id="rId11" Type="http://schemas.openxmlformats.org/officeDocument/2006/relationships/hyperlink" Target="https://cienciaybiologia.com/metodo-sanger-secuenciacion/" TargetMode="External"/><Relationship Id="rId5" Type="http://schemas.openxmlformats.org/officeDocument/2006/relationships/hyperlink" Target="https://cienciaybiologia.com/metodo-sanger-secuenciacion/" TargetMode="External"/><Relationship Id="rId15" Type="http://schemas.openxmlformats.org/officeDocument/2006/relationships/hyperlink" Target="https://www.ciberer.es/media/1002565/programa-curso-analisis-bioinformatio.pdf" TargetMode="External"/><Relationship Id="rId10" Type="http://schemas.openxmlformats.org/officeDocument/2006/relationships/hyperlink" Target="https://sef.es/grupos-de-trabajo/contenido/actividades/curso-de-analisis-bioinformatico-para-el-diagnostico-de" TargetMode="External"/><Relationship Id="rId4" Type="http://schemas.openxmlformats.org/officeDocument/2006/relationships/webSettings" Target="webSettings.xml"/><Relationship Id="rId9" Type="http://schemas.openxmlformats.org/officeDocument/2006/relationships/hyperlink" Target="https://sef.es/grupos-de-trabajo/contenido/actividades/curso-de-analisis-bioinformatico-para-el-diagnostico-de" TargetMode="External"/><Relationship Id="rId14" Type="http://schemas.openxmlformats.org/officeDocument/2006/relationships/hyperlink" Target="https://bing.com/search?q=Curso+de+An%c3%a1lisis+Bioinform%c3%a1tico+%e2%80%93+Nivel+B%c3%a1sico%3a+Secuenciaci%c3%b3n+Parcial+por+el+M%c3%a9todo+Sanger"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1086</Words>
  <Characters>5974</Characters>
  <Application>Microsoft Office Word</Application>
  <DocSecurity>0</DocSecurity>
  <Lines>49</Lines>
  <Paragraphs>14</Paragraphs>
  <ScaleCrop>false</ScaleCrop>
  <Company/>
  <LinksUpToDate>false</LinksUpToDate>
  <CharactersWithSpaces>7046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Yuniel Loriga</dc:creator>
  <cp:keywords/>
  <dc:description/>
  <cp:lastModifiedBy>Yuniel Loriga</cp:lastModifiedBy>
  <cp:revision>2</cp:revision>
  <dcterms:created xsi:type="dcterms:W3CDTF">2024-10-14T12:56:00Z</dcterms:created>
  <dcterms:modified xsi:type="dcterms:W3CDTF">2024-10-14T12:57:00Z</dcterms:modified>
</cp:coreProperties>
</file>