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F1A" w:rsidRPr="00FE2E6E" w:rsidRDefault="00FE2E6E" w:rsidP="00196F1A">
      <w:pPr>
        <w:rPr>
          <w:lang w:val="es-US"/>
        </w:rPr>
      </w:pPr>
      <w:r w:rsidRPr="00FE2E6E">
        <w:rPr>
          <w:lang w:val="es-US"/>
        </w:rPr>
        <w:t xml:space="preserve">Esto es lo que se ha entregado </w:t>
      </w:r>
      <w:r>
        <w:rPr>
          <w:lang w:val="es-US"/>
        </w:rPr>
        <w:t xml:space="preserve">hasta ahora, miren en sus perfiles del </w:t>
      </w:r>
      <w:proofErr w:type="spellStart"/>
      <w:r>
        <w:rPr>
          <w:lang w:val="es-US"/>
        </w:rPr>
        <w:t>evea</w:t>
      </w:r>
      <w:proofErr w:type="spellEnd"/>
      <w:r>
        <w:rPr>
          <w:lang w:val="es-US"/>
        </w:rPr>
        <w:t xml:space="preserve">, a mí me pone calificaciones no se a ustedes. </w:t>
      </w:r>
      <w:bookmarkStart w:id="0" w:name="_GoBack"/>
      <w:bookmarkEnd w:id="0"/>
    </w:p>
    <w:p w:rsidR="00196F1A" w:rsidRPr="00FE2E6E" w:rsidRDefault="00196F1A" w:rsidP="00196F1A">
      <w:pPr>
        <w:rPr>
          <w:lang w:val="es-US"/>
        </w:rPr>
      </w:pPr>
    </w:p>
    <w:p w:rsidR="00196F1A" w:rsidRPr="00FE2E6E" w:rsidRDefault="00196F1A" w:rsidP="00196F1A">
      <w:pPr>
        <w:rPr>
          <w:lang w:val="es-US"/>
        </w:rPr>
      </w:pPr>
    </w:p>
    <w:p w:rsidR="00196F1A" w:rsidRPr="00FE2E6E" w:rsidRDefault="00196F1A" w:rsidP="00196F1A">
      <w:pPr>
        <w:rPr>
          <w:lang w:val="es-US"/>
        </w:rPr>
      </w:pPr>
    </w:p>
    <w:p w:rsidR="00196F1A" w:rsidRDefault="00196F1A" w:rsidP="00196F1A">
      <w:r w:rsidRPr="00196F1A">
        <w:rPr>
          <w:noProof/>
        </w:rPr>
        <w:drawing>
          <wp:inline distT="0" distB="0" distL="0" distR="0" wp14:anchorId="3A6582A9" wp14:editId="63525061">
            <wp:extent cx="5612130" cy="2141855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1A" w:rsidRDefault="00196F1A" w:rsidP="00196F1A"/>
    <w:p w:rsidR="00196F1A" w:rsidRDefault="00196F1A" w:rsidP="00196F1A"/>
    <w:p w:rsidR="00024FAA" w:rsidRDefault="00196F1A" w:rsidP="00196F1A">
      <w:pPr>
        <w:rPr>
          <w:lang w:val="es-US"/>
        </w:rPr>
      </w:pPr>
      <w:r w:rsidRPr="00196F1A">
        <w:rPr>
          <w:lang w:val="es-US"/>
        </w:rPr>
        <w:t xml:space="preserve">La </w:t>
      </w:r>
      <w:r w:rsidRPr="00196F1A">
        <w:rPr>
          <w:b/>
          <w:bCs/>
          <w:lang w:val="es-US"/>
        </w:rPr>
        <w:t>ciencia abierta </w:t>
      </w:r>
      <w:r w:rsidRPr="00196F1A">
        <w:rPr>
          <w:lang w:val="es-US"/>
        </w:rPr>
        <w:t>es el movimiento para hacer que la investigación científica (incluidas las publicaciones, los datos, las muestras físicas y el software) y su difusión sean accesibles a todos los niveles de una sociedad, sean investigadores, aficionados o profesionales. Esta forma de practicar la ciencia incluye métodos de investigación en los que los experimentos y los datos obtenidos mediante estos son puestos en acceso abierto, sobre todo el conocimiento científico producido con fondos públicos.</w:t>
      </w:r>
    </w:p>
    <w:p w:rsid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</w:pPr>
      <w:r w:rsidRPr="00196F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  <w:t xml:space="preserve">Actividad </w:t>
      </w:r>
      <w:r w:rsidR="009347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  <w:t xml:space="preserve">1 </w:t>
      </w:r>
      <w:r w:rsidRPr="00196F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  <w:t>Equipo 1</w:t>
      </w:r>
    </w:p>
    <w:p w:rsidR="00196F1A" w:rsidRPr="00196F1A" w:rsidRDefault="00196F1A" w:rsidP="00196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b/>
          <w:bCs/>
          <w:sz w:val="24"/>
          <w:szCs w:val="24"/>
          <w:lang w:val="es-US"/>
        </w:rPr>
        <w:t>Abiertos:</w:t>
      </w: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lunes, 18 de septiembre de 2023, 00:00 </w:t>
      </w:r>
    </w:p>
    <w:p w:rsidR="00196F1A" w:rsidRPr="00196F1A" w:rsidRDefault="00196F1A" w:rsidP="00196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b/>
          <w:bCs/>
          <w:sz w:val="24"/>
          <w:szCs w:val="24"/>
          <w:lang w:val="es-US"/>
        </w:rPr>
        <w:t>Pendientes:</w:t>
      </w: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martes, 26 de septiembre de 2023, 23:59 </w:t>
      </w:r>
    </w:p>
    <w:p w:rsidR="00196F1A" w:rsidRPr="00196F1A" w:rsidRDefault="00196F1A" w:rsidP="0019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Una vez analizado el texto   </w:t>
      </w:r>
      <w:hyperlink r:id="rId6" w:history="1"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Vicente-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Saez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 xml:space="preserve"> y 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Martinez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 xml:space="preserve">-Fuentes - 2018 - Open 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Science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 xml:space="preserve"> 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now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 xml:space="preserve"> A 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systematic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 xml:space="preserve"> 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literature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 xml:space="preserve"> </w:t>
        </w:r>
        <w:proofErr w:type="spellStart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review</w:t>
        </w:r>
        <w:proofErr w:type="spellEnd"/>
        <w:r w:rsidRPr="00196F1A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s-US"/>
          </w:rPr>
          <w:t>...</w:t>
        </w:r>
      </w:hyperlink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</w:rPr>
        <w:t>respondan</w:t>
      </w:r>
      <w:proofErr w:type="spellEnd"/>
      <w:r w:rsidRPr="00196F1A">
        <w:rPr>
          <w:rFonts w:ascii="Times New Roman" w:eastAsia="Times New Roman" w:hAnsi="Times New Roman" w:cs="Times New Roman"/>
          <w:sz w:val="24"/>
          <w:szCs w:val="24"/>
        </w:rPr>
        <w:t xml:space="preserve"> las 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</w:rPr>
        <w:t>siguientes</w:t>
      </w:r>
      <w:proofErr w:type="spellEnd"/>
      <w:r w:rsidRPr="00196F1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</w:rPr>
        <w:t>interrogantes</w:t>
      </w:r>
      <w:proofErr w:type="spellEnd"/>
      <w:r w:rsidRPr="00196F1A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96F1A" w:rsidRPr="00196F1A" w:rsidRDefault="00196F1A" w:rsidP="0019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¿Cuál es el principal objetivo que persiguen los autores del artículo?</w:t>
      </w:r>
    </w:p>
    <w:p w:rsidR="00196F1A" w:rsidRPr="00196F1A" w:rsidRDefault="00196F1A" w:rsidP="0019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proofErr w:type="gramStart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Describe la metodología seguida por los autores para alcanzar el objetivo propuesto?</w:t>
      </w:r>
      <w:proofErr w:type="gramEnd"/>
    </w:p>
    <w:p w:rsidR="00196F1A" w:rsidRPr="00196F1A" w:rsidRDefault="00196F1A" w:rsidP="0019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¿Cuáles son los rasgos esenciales, según los autores, del concepto </w:t>
      </w:r>
      <w:r w:rsidRPr="00196F1A">
        <w:rPr>
          <w:rFonts w:ascii="Times New Roman" w:eastAsia="Times New Roman" w:hAnsi="Times New Roman" w:cs="Times New Roman"/>
          <w:i/>
          <w:iCs/>
          <w:sz w:val="24"/>
          <w:szCs w:val="24"/>
          <w:lang w:val="es-US"/>
        </w:rPr>
        <w:t xml:space="preserve">open </w:t>
      </w:r>
      <w:proofErr w:type="spellStart"/>
      <w:r w:rsidRPr="00196F1A">
        <w:rPr>
          <w:rFonts w:ascii="Times New Roman" w:eastAsia="Times New Roman" w:hAnsi="Times New Roman" w:cs="Times New Roman"/>
          <w:i/>
          <w:iCs/>
          <w:sz w:val="24"/>
          <w:szCs w:val="24"/>
          <w:lang w:val="es-US"/>
        </w:rPr>
        <w:t>science</w:t>
      </w:r>
      <w:proofErr w:type="spellEnd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?</w:t>
      </w:r>
    </w:p>
    <w:p w:rsidR="00196F1A" w:rsidRPr="00196F1A" w:rsidRDefault="00196F1A" w:rsidP="0019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¿Qué importancia atribuyen los autores a la solución propuesta por ellos? </w:t>
      </w:r>
    </w:p>
    <w:p w:rsidR="00196F1A" w:rsidRPr="00196F1A" w:rsidRDefault="00196F1A" w:rsidP="00196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lastRenderedPageBreak/>
        <w:t>Las respuestas deben subirse en un documento de texto, con extensión .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doc</w:t>
      </w:r>
      <w:proofErr w:type="spellEnd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, .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docx</w:t>
      </w:r>
      <w:proofErr w:type="spellEnd"/>
      <w:proofErr w:type="gramStart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, .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odt</w:t>
      </w:r>
      <w:proofErr w:type="spellEnd"/>
      <w:proofErr w:type="gramEnd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o .</w:t>
      </w:r>
      <w:proofErr w:type="spellStart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pdf</w:t>
      </w:r>
      <w:proofErr w:type="spellEnd"/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. en Arial 12, interlineado sencillo. Con una portada en la que se incluyan los integrantes del equipo y una breve descripción del texto analizado. </w:t>
      </w:r>
    </w:p>
    <w:p w:rsidR="00196F1A" w:rsidRDefault="00196F1A" w:rsidP="0019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196F1A">
        <w:rPr>
          <w:rFonts w:ascii="Times New Roman" w:eastAsia="Times New Roman" w:hAnsi="Times New Roman" w:cs="Times New Roman"/>
          <w:sz w:val="24"/>
          <w:szCs w:val="24"/>
          <w:lang w:val="es-US"/>
        </w:rPr>
        <w:t>Cuentan con aproximadamente 12 horas para dar entregar esta tarea, por lo que se sugiere que se dividan el trabajo entre los miembros del equipo y luego unifiquen, racionalmente, todas las respuestas en el documento a entregar.</w:t>
      </w:r>
    </w:p>
    <w:p w:rsidR="0093473B" w:rsidRDefault="0093473B" w:rsidP="0019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</w:p>
    <w:p w:rsidR="0093473B" w:rsidRDefault="0093473B" w:rsidP="009347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Esto fue lo que se entregó por el equipo: </w:t>
      </w:r>
    </w:p>
    <w:p w:rsidR="0093473B" w:rsidRPr="00687A5B" w:rsidRDefault="0093473B" w:rsidP="0093473B">
      <w:pPr>
        <w:spacing w:before="100" w:beforeAutospacing="1" w:after="100" w:afterAutospacing="1" w:line="240" w:lineRule="auto"/>
        <w:rPr>
          <w:rStyle w:val="rynqvb"/>
          <w:rFonts w:ascii="Arial" w:hAnsi="Arial" w:cs="Arial"/>
          <w:sz w:val="24"/>
          <w:szCs w:val="24"/>
          <w:lang w:val="es-ES"/>
        </w:rPr>
      </w:pPr>
      <w:r w:rsidRPr="00687A5B">
        <w:rPr>
          <w:rStyle w:val="rynqvb"/>
          <w:rFonts w:ascii="Arial" w:hAnsi="Arial" w:cs="Arial"/>
          <w:sz w:val="24"/>
          <w:szCs w:val="24"/>
          <w:lang w:val="es-ES"/>
        </w:rPr>
        <w:t>Breve reseña</w:t>
      </w:r>
      <w:r>
        <w:rPr>
          <w:rStyle w:val="rynqvb"/>
          <w:rFonts w:ascii="Arial" w:hAnsi="Arial" w:cs="Arial"/>
          <w:sz w:val="24"/>
          <w:szCs w:val="24"/>
          <w:lang w:val="es-ES"/>
        </w:rPr>
        <w:t xml:space="preserve"> </w:t>
      </w:r>
    </w:p>
    <w:p w:rsidR="0093473B" w:rsidRDefault="0093473B" w:rsidP="0093473B">
      <w:p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Style w:val="rynqvb"/>
          <w:rFonts w:ascii="Arial" w:hAnsi="Arial" w:cs="Arial"/>
          <w:sz w:val="24"/>
          <w:szCs w:val="24"/>
          <w:lang w:val="es-ES"/>
        </w:rPr>
        <w:t>El texto trata sobre la metodología que proponen los autores para analizar y construir una definición juiciosa, integrada y actualizada sobre el fenómeno de la Ciencia Abierta a través de una revisión sistemática de la literatura. Ayudando a la comunidad científica, el mundo empresarial, los actores políticos y los ciudadanos a tener una comprensión común y clara sobre este concepto. Estimulando un debate abierto sobre el valor añadido social, económico y humano de este fenómeno.</w:t>
      </w:r>
    </w:p>
    <w:p w:rsidR="0093473B" w:rsidRDefault="0093473B" w:rsidP="0093473B">
      <w:pPr>
        <w:jc w:val="center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Respuestas</w:t>
      </w:r>
    </w:p>
    <w:p w:rsidR="0093473B" w:rsidRPr="00687A5B" w:rsidRDefault="0093473B" w:rsidP="0093473B">
      <w:p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>R1- los autores persiguen socializar una metodología para promocionar la ciencia abierta, proponiendo modos de hacer y conceptos teóricos.</w:t>
      </w:r>
    </w:p>
    <w:p w:rsidR="0093473B" w:rsidRPr="00687A5B" w:rsidRDefault="0093473B" w:rsidP="0093473B">
      <w:p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>R2- la metodología seguida por los autores para alcanzar el objetivo propuesto es primeramente establecer los patrones de búsqueda proponiendo cuatro pasos:</w:t>
      </w:r>
    </w:p>
    <w:p w:rsidR="0093473B" w:rsidRPr="00687A5B" w:rsidRDefault="0093473B" w:rsidP="0093473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>Identificar que se va a estudiar.</w:t>
      </w:r>
    </w:p>
    <w:p w:rsidR="0093473B" w:rsidRPr="00687A5B" w:rsidRDefault="0093473B" w:rsidP="0093473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>Establecer una estrategia para evaluar la calidad del estudio.</w:t>
      </w:r>
    </w:p>
    <w:p w:rsidR="0093473B" w:rsidRPr="00687A5B" w:rsidRDefault="0093473B" w:rsidP="0093473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>Sintetizar los datos estudiados.</w:t>
      </w:r>
    </w:p>
    <w:p w:rsidR="0093473B" w:rsidRPr="00687A5B" w:rsidRDefault="0093473B" w:rsidP="0093473B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>Establecer la estrategia para el análisis de los datos.</w:t>
      </w:r>
    </w:p>
    <w:p w:rsidR="0093473B" w:rsidRPr="00687A5B" w:rsidRDefault="0093473B" w:rsidP="0093473B">
      <w:pPr>
        <w:jc w:val="both"/>
        <w:rPr>
          <w:rFonts w:ascii="Arial" w:hAnsi="Arial" w:cs="Arial"/>
          <w:sz w:val="24"/>
          <w:szCs w:val="24"/>
          <w:lang w:val="es-ES"/>
        </w:rPr>
      </w:pPr>
      <w:r w:rsidRPr="00687A5B">
        <w:rPr>
          <w:rFonts w:ascii="Arial" w:hAnsi="Arial" w:cs="Arial"/>
          <w:sz w:val="24"/>
          <w:szCs w:val="24"/>
          <w:lang w:val="es-ES"/>
        </w:rPr>
        <w:t xml:space="preserve">R3- Los rasgos esenciales del concepto </w:t>
      </w:r>
      <w:r w:rsidRPr="00687A5B">
        <w:rPr>
          <w:rFonts w:ascii="Arial" w:hAnsi="Arial" w:cs="Arial"/>
          <w:i/>
          <w:sz w:val="24"/>
          <w:szCs w:val="24"/>
          <w:lang w:val="es-ES"/>
        </w:rPr>
        <w:t xml:space="preserve">open </w:t>
      </w:r>
      <w:proofErr w:type="spellStart"/>
      <w:r w:rsidRPr="00687A5B">
        <w:rPr>
          <w:rFonts w:ascii="Arial" w:hAnsi="Arial" w:cs="Arial"/>
          <w:i/>
          <w:sz w:val="24"/>
          <w:szCs w:val="24"/>
          <w:lang w:val="es-ES"/>
        </w:rPr>
        <w:t>science</w:t>
      </w:r>
      <w:proofErr w:type="spellEnd"/>
      <w:r w:rsidRPr="00687A5B">
        <w:rPr>
          <w:rFonts w:ascii="Arial" w:hAnsi="Arial" w:cs="Arial"/>
          <w:sz w:val="24"/>
          <w:szCs w:val="24"/>
          <w:lang w:val="es-ES"/>
        </w:rPr>
        <w:t xml:space="preserve"> según los autores es que el conocimiento debe ser transparente, accesible, compartido a través de redes colaborativas.</w:t>
      </w:r>
    </w:p>
    <w:p w:rsidR="0093473B" w:rsidRPr="00687A5B" w:rsidRDefault="0093473B" w:rsidP="0093473B">
      <w:pPr>
        <w:jc w:val="both"/>
        <w:rPr>
          <w:rStyle w:val="rynqvb"/>
          <w:rFonts w:ascii="Arial" w:hAnsi="Arial" w:cs="Arial"/>
          <w:sz w:val="24"/>
          <w:szCs w:val="24"/>
          <w:lang w:val="es-ES"/>
        </w:rPr>
      </w:pPr>
      <w:r w:rsidRPr="00687A5B">
        <w:rPr>
          <w:rStyle w:val="rynqvb"/>
          <w:rFonts w:ascii="Arial" w:hAnsi="Arial" w:cs="Arial"/>
          <w:sz w:val="24"/>
          <w:szCs w:val="24"/>
          <w:lang w:val="es-ES"/>
        </w:rPr>
        <w:t>R4- Los autores atribuyen gran importancia a la metodología propuesta puesto que ayuda a una mejor comprensión del novedoso fenómeno de la Ciencia Abierta desde una perspectiva colaborativa que permita una mayor interrelación entre los entes asociados para lograr una solución final más abarcadora.</w:t>
      </w:r>
    </w:p>
    <w:p w:rsidR="0093473B" w:rsidRPr="0093473B" w:rsidRDefault="0093473B" w:rsidP="0019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/>
        </w:rPr>
      </w:pPr>
    </w:p>
    <w:p w:rsidR="00196F1A" w:rsidRDefault="00196F1A" w:rsidP="00196F1A">
      <w:pPr>
        <w:rPr>
          <w:lang w:val="es-US"/>
        </w:rPr>
      </w:pPr>
    </w:p>
    <w:p w:rsidR="0093473B" w:rsidRDefault="0093473B" w:rsidP="00196F1A">
      <w:pPr>
        <w:rPr>
          <w:lang w:val="es-US"/>
        </w:rPr>
      </w:pPr>
    </w:p>
    <w:p w:rsidR="00196F1A" w:rsidRDefault="0093473B" w:rsidP="0093473B">
      <w:pPr>
        <w:spacing w:before="100" w:beforeAutospacing="1" w:after="100" w:afterAutospacing="1" w:line="240" w:lineRule="auto"/>
        <w:outlineLvl w:val="0"/>
        <w:rPr>
          <w:lang w:val="es-US"/>
        </w:rPr>
      </w:pPr>
      <w:r w:rsidRPr="00196F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  <w:lastRenderedPageBreak/>
        <w:t xml:space="preserve">Actividad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  <w:t xml:space="preserve">2 </w:t>
      </w:r>
      <w:r w:rsidRPr="00196F1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US"/>
        </w:rPr>
        <w:t>Equipo 1</w:t>
      </w:r>
      <w:r w:rsidR="00196F1A" w:rsidRPr="00196F1A">
        <w:rPr>
          <w:noProof/>
        </w:rPr>
        <w:drawing>
          <wp:inline distT="0" distB="0" distL="0" distR="0" wp14:anchorId="4B419BEE" wp14:editId="05D0EA31">
            <wp:extent cx="5612130" cy="1746250"/>
            <wp:effectExtent l="0" t="0" r="762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74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1A" w:rsidRDefault="00196F1A" w:rsidP="00196F1A">
      <w:pPr>
        <w:rPr>
          <w:lang w:val="es-US"/>
        </w:rPr>
      </w:pPr>
      <w:proofErr w:type="gramStart"/>
      <w:r w:rsidRPr="00196F1A">
        <w:rPr>
          <w:lang w:val="es-US"/>
        </w:rPr>
        <w:t xml:space="preserve">La  </w:t>
      </w:r>
      <w:r w:rsidRPr="00196F1A">
        <w:rPr>
          <w:b/>
          <w:bCs/>
          <w:lang w:val="es-US"/>
        </w:rPr>
        <w:t>Ciencia</w:t>
      </w:r>
      <w:proofErr w:type="gramEnd"/>
      <w:r w:rsidRPr="00196F1A">
        <w:rPr>
          <w:b/>
          <w:bCs/>
          <w:lang w:val="es-US"/>
        </w:rPr>
        <w:t xml:space="preserve"> 2.0</w:t>
      </w:r>
      <w:r w:rsidRPr="00196F1A">
        <w:rPr>
          <w:lang w:val="es-US"/>
        </w:rPr>
        <w:t xml:space="preserve">  es una aproximación novedosa a la ciencia basada en la compartición de información y colaboración a través de tecnologías de red. Es similar a la investigación abierta y los movimientos de ciencia abierta, inspirándose en tecnologías como la Web 2.</w:t>
      </w:r>
      <w:proofErr w:type="gramStart"/>
      <w:r w:rsidRPr="00196F1A">
        <w:rPr>
          <w:lang w:val="es-US"/>
        </w:rPr>
        <w:t>0.​</w:t>
      </w:r>
      <w:proofErr w:type="gramEnd"/>
      <w:r w:rsidRPr="00196F1A">
        <w:rPr>
          <w:lang w:val="es-US"/>
        </w:rPr>
        <w:t xml:space="preserve"> La Ciencia 2.0 destaca los beneficios de una mayor colaboración entre científicos. Se nutre de herramientas colaborativas como wikis, blogs, etc. para compartir hallazgos, datos en bruto y teorías emergentes en línea. La Ciencia 2.0 se beneficia de la apertura y transparencia con respecto a producciones científicas, ideas de investigación y soluciones parciales.</w:t>
      </w:r>
    </w:p>
    <w:p w:rsidR="0090570E" w:rsidRPr="0093473B" w:rsidRDefault="0090570E" w:rsidP="00196F1A">
      <w:pPr>
        <w:rPr>
          <w:lang w:val="es-US"/>
        </w:rPr>
      </w:pPr>
      <w:r w:rsidRPr="0093473B">
        <w:rPr>
          <w:lang w:val="es-US"/>
        </w:rPr>
        <w:t>Actividad independiente:</w:t>
      </w:r>
    </w:p>
    <w:p w:rsidR="0090570E" w:rsidRPr="00DF56E2" w:rsidRDefault="0090570E" w:rsidP="00196F1A">
      <w:pPr>
        <w:rPr>
          <w:lang w:val="es-US"/>
        </w:rPr>
      </w:pPr>
      <w:r w:rsidRPr="0090570E">
        <w:rPr>
          <w:lang w:val="es-US"/>
        </w:rPr>
        <w:t xml:space="preserve">Se trabajará en los 4 equipos anteriormente conformados. Cada miembro del equipo se creará un perfil en </w:t>
      </w:r>
      <w:proofErr w:type="spellStart"/>
      <w:r w:rsidRPr="0090570E">
        <w:rPr>
          <w:lang w:val="es-US"/>
        </w:rPr>
        <w:t>facebook</w:t>
      </w:r>
      <w:proofErr w:type="spellEnd"/>
      <w:r w:rsidRPr="0090570E">
        <w:rPr>
          <w:lang w:val="es-US"/>
        </w:rPr>
        <w:t xml:space="preserve"> y twitter y realizará una publicación de carácter científico y se valorará en conjunto lo positivo y negativo de ambas publicaciones. Se realizarán capturas de pantalla a cada una y se recogerá en un documento con las valoraciones. El cual deberá ser enviado en el EVEA del curso. </w:t>
      </w:r>
      <w:r w:rsidRPr="00DF56E2">
        <w:rPr>
          <w:lang w:val="es-US"/>
        </w:rPr>
        <w:t>Duración: 1 hora.</w:t>
      </w:r>
    </w:p>
    <w:p w:rsidR="0093473B" w:rsidRPr="0093473B" w:rsidRDefault="0093473B" w:rsidP="00196F1A">
      <w:pPr>
        <w:rPr>
          <w:lang w:val="es-US"/>
        </w:rPr>
      </w:pPr>
      <w:r w:rsidRPr="0093473B">
        <w:rPr>
          <w:lang w:val="es-US"/>
        </w:rPr>
        <w:t>Esto fue lo que se entregó</w:t>
      </w:r>
      <w:r>
        <w:rPr>
          <w:lang w:val="es-US"/>
        </w:rPr>
        <w:t>:</w:t>
      </w:r>
    </w:p>
    <w:p w:rsidR="0093473B" w:rsidRPr="0093473B" w:rsidRDefault="0093473B" w:rsidP="00196F1A">
      <w:pPr>
        <w:rPr>
          <w:lang w:val="es-US"/>
        </w:rPr>
      </w:pPr>
      <w:r w:rsidRPr="0093473B">
        <w:rPr>
          <w:noProof/>
        </w:rPr>
        <w:drawing>
          <wp:anchor distT="0" distB="0" distL="115200" distR="115200" simplePos="0" relativeHeight="251660288" behindDoc="0" locked="0" layoutInCell="1" allowOverlap="1" wp14:anchorId="70ECFCEB" wp14:editId="4EAFA574">
            <wp:simplePos x="0" y="0"/>
            <wp:positionH relativeFrom="column">
              <wp:posOffset>2958465</wp:posOffset>
            </wp:positionH>
            <wp:positionV relativeFrom="paragraph">
              <wp:posOffset>93345</wp:posOffset>
            </wp:positionV>
            <wp:extent cx="2030730" cy="2287270"/>
            <wp:effectExtent l="0" t="0" r="7620" b="0"/>
            <wp:wrapTight wrapText="bothSides">
              <wp:wrapPolygon edited="1">
                <wp:start x="0" y="0"/>
                <wp:lineTo x="21600" y="0"/>
                <wp:lineTo x="21600" y="21600"/>
                <wp:lineTo x="0" y="21600"/>
              </wp:wrapPolygon>
            </wp:wrapTight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564611" name=""/>
                    <pic:cNvPicPr>
                      <a:picLocks noChangeAspect="1"/>
                    </pic:cNvPicPr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030730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473B">
        <w:rPr>
          <w:noProof/>
        </w:rPr>
        <w:drawing>
          <wp:anchor distT="0" distB="0" distL="115200" distR="115200" simplePos="0" relativeHeight="251659264" behindDoc="0" locked="0" layoutInCell="1" allowOverlap="1" wp14:anchorId="0664F887" wp14:editId="6A9EFB21">
            <wp:simplePos x="0" y="0"/>
            <wp:positionH relativeFrom="column">
              <wp:posOffset>1251585</wp:posOffset>
            </wp:positionH>
            <wp:positionV relativeFrom="paragraph">
              <wp:posOffset>37465</wp:posOffset>
            </wp:positionV>
            <wp:extent cx="1556385" cy="2948940"/>
            <wp:effectExtent l="0" t="0" r="5715" b="3810"/>
            <wp:wrapTight wrapText="bothSides">
              <wp:wrapPolygon edited="1">
                <wp:start x="0" y="0"/>
                <wp:lineTo x="21600" y="0"/>
                <wp:lineTo x="21600" y="21600"/>
                <wp:lineTo x="0" y="21600"/>
              </wp:wrapPolygon>
            </wp:wrapTight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9618134" name=""/>
                    <pic:cNvPicPr>
                      <a:picLocks noChangeAspect="1"/>
                    </pic:cNvPicPr>
                  </pic:nvPicPr>
                  <pic:blipFill>
                    <a:blip r:embed="rId9"/>
                    <a:stretch/>
                  </pic:blipFill>
                  <pic:spPr bwMode="auto">
                    <a:xfrm>
                      <a:off x="0" y="0"/>
                      <a:ext cx="1556385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473B" w:rsidRPr="0093473B" w:rsidRDefault="0093473B" w:rsidP="00196F1A">
      <w:pPr>
        <w:rPr>
          <w:lang w:val="es-US"/>
        </w:rPr>
      </w:pPr>
    </w:p>
    <w:p w:rsidR="0093473B" w:rsidRPr="0093473B" w:rsidRDefault="0093473B" w:rsidP="00196F1A">
      <w:pPr>
        <w:rPr>
          <w:lang w:val="es-US"/>
        </w:rPr>
      </w:pPr>
    </w:p>
    <w:p w:rsidR="0093473B" w:rsidRPr="0093473B" w:rsidRDefault="0093473B" w:rsidP="00196F1A">
      <w:pPr>
        <w:rPr>
          <w:lang w:val="es-US"/>
        </w:rPr>
      </w:pPr>
    </w:p>
    <w:p w:rsidR="0090570E" w:rsidRDefault="0090570E" w:rsidP="00196F1A">
      <w:pPr>
        <w:rPr>
          <w:lang w:val="es-US"/>
        </w:rPr>
      </w:pPr>
    </w:p>
    <w:p w:rsidR="0093473B" w:rsidRDefault="0093473B" w:rsidP="00196F1A">
      <w:pPr>
        <w:rPr>
          <w:lang w:val="es-US"/>
        </w:rPr>
      </w:pPr>
    </w:p>
    <w:p w:rsidR="0093473B" w:rsidRDefault="0093473B" w:rsidP="00196F1A">
      <w:pPr>
        <w:rPr>
          <w:lang w:val="es-US"/>
        </w:rPr>
      </w:pPr>
    </w:p>
    <w:p w:rsidR="0093473B" w:rsidRDefault="0093473B" w:rsidP="00196F1A">
      <w:pPr>
        <w:rPr>
          <w:lang w:val="es-US"/>
        </w:rPr>
      </w:pPr>
    </w:p>
    <w:p w:rsidR="0093473B" w:rsidRDefault="0093473B" w:rsidP="00196F1A">
      <w:pPr>
        <w:rPr>
          <w:lang w:val="es-US"/>
        </w:rPr>
      </w:pPr>
    </w:p>
    <w:p w:rsidR="0093473B" w:rsidRDefault="0093473B" w:rsidP="00196F1A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lastRenderedPageBreak/>
        <w:t>Valorar una publicación científica en Twitter y Facebook implica considerar diferentes factores, ya que ambas plataformas tienen características distintas. Aquí hay algunas consideraciones para evaluar una publicación científica en cada una de estas redes sociales: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>**</w:t>
      </w:r>
      <w:proofErr w:type="gramStart"/>
      <w:r>
        <w:rPr>
          <w:rFonts w:ascii="Arial" w:hAnsi="Arial" w:cs="Arial"/>
          <w:sz w:val="24"/>
          <w:szCs w:val="24"/>
          <w:lang w:val="es-ES"/>
        </w:rPr>
        <w:t>Twitter:*</w:t>
      </w:r>
      <w:proofErr w:type="gramEnd"/>
      <w:r>
        <w:rPr>
          <w:rFonts w:ascii="Arial" w:hAnsi="Arial" w:cs="Arial"/>
          <w:sz w:val="24"/>
          <w:szCs w:val="24"/>
          <w:lang w:val="es-ES"/>
        </w:rPr>
        <w:t>*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1. **Divulgación </w:t>
      </w:r>
      <w:proofErr w:type="gramStart"/>
      <w:r>
        <w:rPr>
          <w:rFonts w:ascii="Arial" w:hAnsi="Arial" w:cs="Arial"/>
          <w:sz w:val="24"/>
          <w:szCs w:val="24"/>
          <w:lang w:val="es-ES"/>
        </w:rPr>
        <w:t>rápida:*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Twitter es conocido por su capacidad para difundir información de manera rápida. Puedes enterarte de nuevos estudios, hallazgos científicos y eventos en tiempo real.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2. **Interacción </w:t>
      </w:r>
      <w:proofErr w:type="gramStart"/>
      <w:r>
        <w:rPr>
          <w:rFonts w:ascii="Arial" w:hAnsi="Arial" w:cs="Arial"/>
          <w:sz w:val="24"/>
          <w:szCs w:val="24"/>
          <w:lang w:val="es-ES"/>
        </w:rPr>
        <w:t>directa:*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Puedes interactuar directamente con científicos, investigadores y expertos en el campo a través de menciones y respuestas. Esto te permite hacer preguntas y obtener respuestas directamente de fuentes confiables.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3. **Hashtags y </w:t>
      </w:r>
      <w:proofErr w:type="gramStart"/>
      <w:r>
        <w:rPr>
          <w:rFonts w:ascii="Arial" w:hAnsi="Arial" w:cs="Arial"/>
          <w:sz w:val="24"/>
          <w:szCs w:val="24"/>
          <w:lang w:val="es-ES"/>
        </w:rPr>
        <w:t>seguimiento:*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Puedes seguir hashtags relacionados con tu área de interés científico para mantenerte al tanto de las últimas tendencias y conversaciones en la comunidad científica.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4. **Limitación de </w:t>
      </w:r>
      <w:proofErr w:type="gramStart"/>
      <w:r>
        <w:rPr>
          <w:rFonts w:ascii="Arial" w:hAnsi="Arial" w:cs="Arial"/>
          <w:sz w:val="24"/>
          <w:szCs w:val="24"/>
          <w:lang w:val="es-ES"/>
        </w:rPr>
        <w:t>caracteres:*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Twitter tiene una limitación de caracteres, lo que significa que la información científica a menudo se presenta de manera concisa y fácil de digerir. Esto puede ser beneficioso para obtener una visión general rápida.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5. **Verificación de </w:t>
      </w:r>
      <w:proofErr w:type="gramStart"/>
      <w:r>
        <w:rPr>
          <w:rFonts w:ascii="Arial" w:hAnsi="Arial" w:cs="Arial"/>
          <w:sz w:val="24"/>
          <w:szCs w:val="24"/>
          <w:lang w:val="es-ES"/>
        </w:rPr>
        <w:t>fuentes:*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Dado que la información se difunde rápidamente en Twitter, es importante verificar la credibilidad de las fuentes antes de confiar en una publicación científica.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>**</w:t>
      </w:r>
      <w:proofErr w:type="gramStart"/>
      <w:r>
        <w:rPr>
          <w:rFonts w:ascii="Arial" w:hAnsi="Arial" w:cs="Arial"/>
          <w:sz w:val="24"/>
          <w:szCs w:val="24"/>
          <w:lang w:val="es-ES"/>
        </w:rPr>
        <w:t>Facebook:*</w:t>
      </w:r>
      <w:proofErr w:type="gramEnd"/>
      <w:r>
        <w:rPr>
          <w:rFonts w:ascii="Arial" w:hAnsi="Arial" w:cs="Arial"/>
          <w:sz w:val="24"/>
          <w:szCs w:val="24"/>
          <w:lang w:val="es-ES"/>
        </w:rPr>
        <w:t>*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1. **Formato más </w:t>
      </w:r>
      <w:proofErr w:type="gramStart"/>
      <w:r>
        <w:rPr>
          <w:rFonts w:ascii="Arial" w:hAnsi="Arial" w:cs="Arial"/>
          <w:sz w:val="24"/>
          <w:szCs w:val="24"/>
          <w:lang w:val="es-ES"/>
        </w:rPr>
        <w:t>extenso:*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Facebook permite publicaciones más largas y detalladas, lo que puede ser beneficioso para publicaciones científicas que requieren una explicación más amplia.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lastRenderedPageBreak/>
        <w:t xml:space="preserve">2. **Comunidad y </w:t>
      </w:r>
      <w:proofErr w:type="gramStart"/>
      <w:r>
        <w:rPr>
          <w:rFonts w:ascii="Arial" w:hAnsi="Arial" w:cs="Arial"/>
          <w:sz w:val="24"/>
          <w:szCs w:val="24"/>
          <w:lang w:val="es-ES"/>
        </w:rPr>
        <w:t>grupos:*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Puedes unirte a grupos científicos en Facebook donde los miembros comparten información, discuten investigaciones y resuelven dudas. Esto facilita la interacción y el aprendizaje.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3. **Comentarios y </w:t>
      </w:r>
      <w:proofErr w:type="gramStart"/>
      <w:r>
        <w:rPr>
          <w:rFonts w:ascii="Arial" w:hAnsi="Arial" w:cs="Arial"/>
          <w:sz w:val="24"/>
          <w:szCs w:val="24"/>
          <w:lang w:val="es-ES"/>
        </w:rPr>
        <w:t>discusiones:*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Las publicaciones en Facebook suelen generar más comentarios y discusiones, lo que puede ser útil para obtener diferentes perspectivas sobre un tema científico.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4. **Compartir </w:t>
      </w:r>
      <w:proofErr w:type="gramStart"/>
      <w:r>
        <w:rPr>
          <w:rFonts w:ascii="Arial" w:hAnsi="Arial" w:cs="Arial"/>
          <w:sz w:val="24"/>
          <w:szCs w:val="24"/>
          <w:lang w:val="es-ES"/>
        </w:rPr>
        <w:t>multimedia:*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Puedes compartir imágenes, videos y otros tipos de contenido multimedia para respaldar tus puntos o explicar conceptos científicos de manera más visual.</w:t>
      </w:r>
    </w:p>
    <w:p w:rsidR="0093473B" w:rsidRPr="0093473B" w:rsidRDefault="0093473B" w:rsidP="0093473B">
      <w:pPr>
        <w:rPr>
          <w:lang w:val="es-US"/>
        </w:rPr>
      </w:pPr>
    </w:p>
    <w:p w:rsidR="0093473B" w:rsidRPr="0093473B" w:rsidRDefault="0093473B" w:rsidP="0093473B">
      <w:pPr>
        <w:rPr>
          <w:lang w:val="es-US"/>
        </w:rPr>
      </w:pPr>
      <w:r>
        <w:rPr>
          <w:rFonts w:ascii="Arial" w:hAnsi="Arial" w:cs="Arial"/>
          <w:sz w:val="24"/>
          <w:szCs w:val="24"/>
          <w:lang w:val="es-ES"/>
        </w:rPr>
        <w:t xml:space="preserve">5. **Verificación de </w:t>
      </w:r>
      <w:proofErr w:type="gramStart"/>
      <w:r>
        <w:rPr>
          <w:rFonts w:ascii="Arial" w:hAnsi="Arial" w:cs="Arial"/>
          <w:sz w:val="24"/>
          <w:szCs w:val="24"/>
          <w:lang w:val="es-ES"/>
        </w:rPr>
        <w:t>fuentes:*</w:t>
      </w:r>
      <w:proofErr w:type="gramEnd"/>
      <w:r>
        <w:rPr>
          <w:rFonts w:ascii="Arial" w:hAnsi="Arial" w:cs="Arial"/>
          <w:sz w:val="24"/>
          <w:szCs w:val="24"/>
          <w:lang w:val="es-ES"/>
        </w:rPr>
        <w:t>* Al igual que en Twitter, es importante verificar la credibilidad de las fuentes en Facebook antes de confiar en una publicación científica.</w:t>
      </w:r>
    </w:p>
    <w:p w:rsidR="0093473B" w:rsidRPr="0093473B" w:rsidRDefault="0093473B" w:rsidP="0093473B">
      <w:pPr>
        <w:rPr>
          <w:lang w:val="es-US"/>
        </w:rPr>
      </w:pPr>
    </w:p>
    <w:p w:rsidR="0093473B" w:rsidRDefault="0093473B" w:rsidP="0093473B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En resumen, tanto Twitter como Facebook pueden ser útiles para acceder a información científica y participar en conversaciones relacionadas con la ciencia. La elección entre una plataforma u otra depende de tus preferencias personales y de cómo te guste interactuar con la comunidad científica en línea. Sin embargo, siempre debes ser crítico y verificar la veracidad de la información que encuentres en ambas redes sociales.</w:t>
      </w:r>
    </w:p>
    <w:p w:rsidR="0093473B" w:rsidRPr="0093473B" w:rsidRDefault="0093473B" w:rsidP="00196F1A">
      <w:pPr>
        <w:rPr>
          <w:lang w:val="es-ES"/>
        </w:rPr>
      </w:pPr>
    </w:p>
    <w:p w:rsidR="0093473B" w:rsidRDefault="0093473B" w:rsidP="00196F1A">
      <w:pPr>
        <w:rPr>
          <w:lang w:val="es-US"/>
        </w:rPr>
      </w:pPr>
    </w:p>
    <w:p w:rsidR="0093473B" w:rsidRPr="0093473B" w:rsidRDefault="0093473B" w:rsidP="00196F1A">
      <w:pPr>
        <w:rPr>
          <w:lang w:val="es-US"/>
        </w:rPr>
      </w:pPr>
    </w:p>
    <w:p w:rsidR="00196F1A" w:rsidRDefault="00196F1A" w:rsidP="00196F1A">
      <w:pPr>
        <w:rPr>
          <w:lang w:val="es-US"/>
        </w:rPr>
      </w:pPr>
      <w:r w:rsidRPr="00196F1A">
        <w:rPr>
          <w:noProof/>
        </w:rPr>
        <w:drawing>
          <wp:inline distT="0" distB="0" distL="0" distR="0" wp14:anchorId="7F7972DD" wp14:editId="685835CF">
            <wp:extent cx="5612130" cy="2050415"/>
            <wp:effectExtent l="0" t="0" r="762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6F1A" w:rsidRDefault="00196F1A" w:rsidP="00196F1A">
      <w:pPr>
        <w:rPr>
          <w:lang w:val="es-US"/>
        </w:rPr>
      </w:pPr>
    </w:p>
    <w:p w:rsidR="00196F1A" w:rsidRDefault="00196F1A" w:rsidP="00196F1A">
      <w:pPr>
        <w:rPr>
          <w:lang w:val="es-US"/>
        </w:rPr>
      </w:pPr>
      <w:r>
        <w:rPr>
          <w:lang w:val="es-ES_tradnl"/>
        </w:rPr>
        <w:lastRenderedPageBreak/>
        <w:t>Las redes sociales en el siglo XXI se han convertido en la herramienta fundamental</w:t>
      </w:r>
      <w:r w:rsidRPr="00196F1A">
        <w:rPr>
          <w:lang w:val="es-US"/>
        </w:rPr>
        <w:t xml:space="preserve"> para la estrategia de comunicación y publicación de artículos científicos, siendo la principal fuente de información sobre ciencia para los jóvenes. Para los profesionales de la ciencia, conscientes de la necesidad de dar a conocer a la sociedad sus investigaciones y divulgar la ciencia para obtener apoyo a la actividad científica, las redes sociales son una herramienta imprescindible.</w:t>
      </w:r>
    </w:p>
    <w:p w:rsidR="0090570E" w:rsidRDefault="0090570E" w:rsidP="00196F1A">
      <w:pPr>
        <w:rPr>
          <w:lang w:val="es-US"/>
        </w:rPr>
      </w:pP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Actividad independiente:</w:t>
      </w:r>
    </w:p>
    <w:p w:rsidR="00DF56E2" w:rsidRDefault="0090570E" w:rsidP="00DF56E2">
      <w:pPr>
        <w:spacing w:before="100" w:beforeAutospacing="1" w:after="100" w:afterAutospacing="1" w:line="240" w:lineRule="auto"/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Se trabajará en los 4 equipos anteriormente conformados. Cada miembro del equipo creará su perfil en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ResearchGate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y añadirá las publicaciones científicas de su autoría y elegirá investigadores a seguir según sus intereses. Se realizarán capturas de pantalla de cada perfil y se explicarán detalladamente los pasos que siguieron. Este deberá ser enviado en el EVEA del curso. Duración: 2 horas.</w:t>
      </w:r>
    </w:p>
    <w:p w:rsidR="00DF56E2" w:rsidRDefault="00DF56E2" w:rsidP="00DF56E2">
      <w:pPr>
        <w:pStyle w:val="Prrafodelista"/>
        <w:numPr>
          <w:ilvl w:val="0"/>
          <w:numId w:val="4"/>
        </w:numPr>
      </w:pPr>
      <w:r>
        <w:t>Captura de Pantalla de mi perfil:</w:t>
      </w:r>
    </w:p>
    <w:p w:rsidR="00DF56E2" w:rsidRDefault="00DF56E2" w:rsidP="00DF56E2">
      <w:r>
        <w:rPr>
          <w:noProof/>
        </w:rPr>
        <w:drawing>
          <wp:inline distT="0" distB="0" distL="0" distR="0" wp14:anchorId="4173CFAA" wp14:editId="12F2930A">
            <wp:extent cx="5400040" cy="375983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75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6E2" w:rsidRDefault="00DF56E2" w:rsidP="00DF56E2"/>
    <w:p w:rsidR="00DF56E2" w:rsidRPr="00DF56E2" w:rsidRDefault="00DF56E2" w:rsidP="00DF56E2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</w:pPr>
      <w:r w:rsidRPr="00DF56E2">
        <w:rPr>
          <w:lang w:val="es-US"/>
        </w:rPr>
        <w:t xml:space="preserve">Pasos que seguí para crear mi perfil: 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Entré en la página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 xml:space="preserve">de </w:t>
      </w:r>
      <w:proofErr w:type="spellStart"/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ResearchGate</w:t>
      </w:r>
      <w:proofErr w:type="spellEnd"/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 xml:space="preserve"> y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di clic en "</w:t>
      </w:r>
      <w:proofErr w:type="spellStart"/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>Join</w:t>
      </w:r>
      <w:proofErr w:type="spellEnd"/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</w:t>
      </w:r>
      <w:proofErr w:type="spellStart"/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>for</w:t>
      </w:r>
      <w:proofErr w:type="spellEnd"/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free"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Seleccione el tipo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de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investigador.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Introduje los datos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de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la institución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a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la que pertenezco.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lastRenderedPageBreak/>
        <w:t xml:space="preserve">Introduje mi nombre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de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autor normalizado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para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mejorar la visibilidad.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Añadí las disciplinas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de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mi interés.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s-U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Confirme la </w:t>
      </w:r>
      <w:r w:rsidRPr="00DF56E2">
        <w:rPr>
          <w:rFonts w:ascii="Times New Roman" w:eastAsia="Times New Roman" w:hAnsi="Times New Roman" w:cs="Times New Roman"/>
          <w:b/>
          <w:bCs/>
          <w:sz w:val="24"/>
          <w:szCs w:val="24"/>
          <w:lang w:val="es-US" w:eastAsia="es-ES"/>
        </w:rPr>
        <w:t>cuenta a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través de mi correo electrónico.</w:t>
      </w:r>
    </w:p>
    <w:p w:rsidR="00DF56E2" w:rsidRPr="00DF56E2" w:rsidRDefault="00DF56E2" w:rsidP="00DF56E2">
      <w:pPr>
        <w:numPr>
          <w:ilvl w:val="0"/>
          <w:numId w:val="5"/>
        </w:numPr>
        <w:spacing w:before="100" w:beforeAutospacing="1" w:after="100" w:afterAutospacing="1" w:line="240" w:lineRule="auto"/>
        <w:rPr>
          <w:lang w:val="es-US"/>
        </w:rPr>
      </w:pP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También fui agregando investigadores a seguir según mis intereses científicos. </w:t>
      </w:r>
    </w:p>
    <w:p w:rsidR="00DF56E2" w:rsidRPr="00DF56E2" w:rsidRDefault="00DF56E2" w:rsidP="00DF56E2">
      <w:pPr>
        <w:spacing w:before="100" w:beforeAutospacing="1" w:after="100" w:afterAutospacing="1" w:line="240" w:lineRule="auto"/>
        <w:rPr>
          <w:lang w:val="es-US"/>
        </w:rPr>
      </w:pPr>
      <w:r w:rsidRPr="00DF56E2">
        <w:rPr>
          <w:rFonts w:ascii="Times New Roman" w:eastAsia="Times New Roman" w:hAnsi="Times New Roman" w:cs="Times New Roman"/>
          <w:b/>
          <w:sz w:val="24"/>
          <w:szCs w:val="24"/>
          <w:lang w:val="es-US" w:eastAsia="es-ES"/>
        </w:rPr>
        <w:t>Nota para el Profe:</w:t>
      </w:r>
      <w:r w:rsidRPr="00DF56E2">
        <w:rPr>
          <w:rFonts w:ascii="Times New Roman" w:eastAsia="Times New Roman" w:hAnsi="Times New Roman" w:cs="Times New Roman"/>
          <w:sz w:val="24"/>
          <w:szCs w:val="24"/>
          <w:lang w:val="es-US" w:eastAsia="es-ES"/>
        </w:rPr>
        <w:t xml:space="preserve"> Hasta este momento no tengo todavía ninguna publicación científica.</w:t>
      </w:r>
    </w:p>
    <w:p w:rsidR="00DF56E2" w:rsidRDefault="00DF56E2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</w:p>
    <w:p w:rsidR="0090570E" w:rsidRDefault="0090570E" w:rsidP="00196F1A">
      <w:pPr>
        <w:rPr>
          <w:lang w:val="es-US"/>
        </w:rPr>
      </w:pPr>
      <w:r w:rsidRPr="0090570E">
        <w:rPr>
          <w:noProof/>
        </w:rPr>
        <w:drawing>
          <wp:inline distT="0" distB="0" distL="0" distR="0" wp14:anchorId="14CA52DC" wp14:editId="4D75170E">
            <wp:extent cx="5612130" cy="1847850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570E" w:rsidRPr="0090570E" w:rsidRDefault="0090570E" w:rsidP="0090570E">
      <w:pPr>
        <w:pStyle w:val="Ttulo1"/>
        <w:rPr>
          <w:lang w:val="es-US"/>
        </w:rPr>
      </w:pPr>
      <w:r w:rsidRPr="0090570E">
        <w:rPr>
          <w:lang w:val="es-US"/>
        </w:rPr>
        <w:t>Evaluación final Equipo 1</w:t>
      </w:r>
    </w:p>
    <w:p w:rsidR="0090570E" w:rsidRPr="0090570E" w:rsidRDefault="0090570E" w:rsidP="0090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b/>
          <w:bCs/>
          <w:sz w:val="24"/>
          <w:szCs w:val="24"/>
          <w:lang w:val="es-US"/>
        </w:rPr>
        <w:t>Abren:</w:t>
      </w: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jueves, 12 de octubre de 2023, 12:47 </w:t>
      </w:r>
    </w:p>
    <w:p w:rsidR="0090570E" w:rsidRPr="0090570E" w:rsidRDefault="0090570E" w:rsidP="009057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b/>
          <w:bCs/>
          <w:sz w:val="24"/>
          <w:szCs w:val="24"/>
          <w:lang w:val="es-US"/>
        </w:rPr>
        <w:t>Pendientes:</w:t>
      </w: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sábado, 14 de octubre de 2023, 12:47 </w:t>
      </w: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Analizar la sección 7 (</w:t>
      </w:r>
      <w:proofErr w:type="gramStart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“Academia Goes Facebook?</w:t>
      </w:r>
      <w:proofErr w:type="gramEnd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</w:t>
      </w:r>
      <w:r w:rsidRPr="0090570E">
        <w:rPr>
          <w:rFonts w:ascii="Times New Roman" w:eastAsia="Times New Roman" w:hAnsi="Times New Roman" w:cs="Times New Roman"/>
          <w:sz w:val="24"/>
          <w:szCs w:val="24"/>
        </w:rPr>
        <w:t>The Potential of Social Network Sites in the Scholarly Realm”) (pp. 107-122) </w:t>
      </w:r>
      <w:proofErr w:type="gramStart"/>
      <w:r w:rsidRPr="0090570E">
        <w:rPr>
          <w:rFonts w:ascii="Times New Roman" w:eastAsia="Times New Roman" w:hAnsi="Times New Roman" w:cs="Times New Roman"/>
          <w:sz w:val="24"/>
          <w:szCs w:val="24"/>
        </w:rPr>
        <w:t>del</w:t>
      </w:r>
      <w:proofErr w:type="gram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libro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3" w:tgtFrame="_blank" w:history="1">
        <w:r w:rsidRPr="0090570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“Opening science: The Evolving Guide on How the Internet is Changing Research, Collaboration and Scholarly Publishing”</w:t>
        </w:r>
      </w:hyperlink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Bartling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y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Friesike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, 2014) y de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ahí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responder las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siguientes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preguntas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0570E" w:rsidRPr="0090570E" w:rsidRDefault="0090570E" w:rsidP="009057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¿Cuáles son las principales ideas que se </w:t>
      </w:r>
      <w:proofErr w:type="gramStart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defienden ?</w:t>
      </w:r>
      <w:proofErr w:type="gramEnd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Describa brevemente cada una de ellas.</w:t>
      </w:r>
    </w:p>
    <w:p w:rsidR="0090570E" w:rsidRPr="0090570E" w:rsidRDefault="0090570E" w:rsidP="009057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¿Qué papel juegan internet y las tecnologías derivadas en ese sistema de ideas?</w:t>
      </w:r>
    </w:p>
    <w:p w:rsidR="0090570E" w:rsidRPr="0090570E" w:rsidRDefault="0090570E" w:rsidP="009057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¿Cuáles son las </w:t>
      </w:r>
      <w:r w:rsidRPr="0090570E">
        <w:rPr>
          <w:rFonts w:ascii="Times New Roman" w:eastAsia="Times New Roman" w:hAnsi="Times New Roman" w:cs="Times New Roman"/>
          <w:sz w:val="24"/>
          <w:szCs w:val="24"/>
          <w:lang w:val="es-ES"/>
        </w:rPr>
        <w:t>publicaciones</w:t>
      </w: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 más citadas desde 2014 a la fecha, según Google Académico, que abordan esas ideas, y en qué revistas se publican?</w:t>
      </w:r>
    </w:p>
    <w:p w:rsidR="0090570E" w:rsidRPr="0090570E" w:rsidRDefault="0090570E" w:rsidP="0090570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¿Pudieron acceder, directamente, al texto de estas </w:t>
      </w:r>
      <w:proofErr w:type="gramStart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publicaciones?¿</w:t>
      </w:r>
      <w:proofErr w:type="gramEnd"/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En caso de ser negativa la respuesta, describir la causa? En el caso de las publicaciones que pueden ser abordadas, describir brevemente los principales resultados que en ellas se describen.</w:t>
      </w:r>
    </w:p>
    <w:p w:rsidR="0090570E" w:rsidRPr="0093473B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3473B">
        <w:rPr>
          <w:rFonts w:ascii="Times New Roman" w:eastAsia="Times New Roman" w:hAnsi="Times New Roman" w:cs="Times New Roman"/>
          <w:sz w:val="24"/>
          <w:szCs w:val="24"/>
          <w:lang w:val="es-US"/>
        </w:rPr>
        <w:t>La evaluación tiene 2 fases:</w:t>
      </w: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En la primera fase cada equipo debe crear y compartir con los profesores (Lilibeth:lmgr.1984@gmail.com y Boris: polux27@gmail.com) y el resto de los miembros del equipo, un documento donde responda las preguntas anteriores que debe ser elaborado </w:t>
      </w: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lastRenderedPageBreak/>
        <w:t>conjuntamente, en un entorno web colaborativo, se sugiere Google Docs (pero puede ser cualquier sistema que permita realizar un seguimiento de la evolución del documento y los participantes).</w:t>
      </w: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El documento tendrá en su primera página el Nombre del equipo, de los integrantes del mismo y como título Evaluación Final Web 2.0. Y a partir de la segunda </w:t>
      </w:r>
      <w:r w:rsidRPr="0090570E">
        <w:rPr>
          <w:rFonts w:ascii="Times New Roman" w:eastAsia="Times New Roman" w:hAnsi="Times New Roman" w:cs="Times New Roman"/>
          <w:sz w:val="24"/>
          <w:szCs w:val="24"/>
          <w:lang w:val="es-ES"/>
        </w:rPr>
        <w:t>las respuestas a las preguntas, en forma de artículo científico (en 3ra persona</w:t>
      </w:r>
      <w:proofErr w:type="gramStart"/>
      <w:r w:rsidRPr="0090570E">
        <w:rPr>
          <w:rFonts w:ascii="Times New Roman" w:eastAsia="Times New Roman" w:hAnsi="Times New Roman" w:cs="Times New Roman"/>
          <w:sz w:val="24"/>
          <w:szCs w:val="24"/>
          <w:lang w:val="es-ES"/>
        </w:rPr>
        <w:t>) ,</w:t>
      </w:r>
      <w:proofErr w:type="gramEnd"/>
      <w:r w:rsidRPr="0090570E">
        <w:rPr>
          <w:rFonts w:ascii="Times New Roman" w:eastAsia="Times New Roman" w:hAnsi="Times New Roman" w:cs="Times New Roman"/>
          <w:sz w:val="24"/>
          <w:szCs w:val="24"/>
          <w:lang w:val="es-ES"/>
        </w:rPr>
        <w:t xml:space="preserve"> Arial 12, interlineado sencillo.</w:t>
      </w: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Para la realización de esta fase de la tarea tendremos hasta el 7 de enero de 2021. </w:t>
      </w: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US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>En la segunda fase:</w:t>
      </w:r>
    </w:p>
    <w:p w:rsidR="0090570E" w:rsidRPr="0090570E" w:rsidRDefault="0090570E" w:rsidP="009057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570E">
        <w:rPr>
          <w:rFonts w:ascii="Times New Roman" w:eastAsia="Times New Roman" w:hAnsi="Times New Roman" w:cs="Times New Roman"/>
          <w:sz w:val="24"/>
          <w:szCs w:val="24"/>
          <w:lang w:val="es-US"/>
        </w:rPr>
        <w:t xml:space="preserve">Entre el 7 y el 8 de enero los coordinadores de equipo subirán estos trabajos a este espacio (en el EVEA del curso-Moodle) para el intercambio con el resto de los equipos, que deberán analizar el trabajo y realizar preguntas o comentarios al respecto, en foros creados a tal efecto. Esta fase comienza el 11 de enero y termina el 18 de enero.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Una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semana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después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serán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publicadas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 xml:space="preserve"> las </w:t>
      </w:r>
      <w:proofErr w:type="spellStart"/>
      <w:r w:rsidRPr="0090570E">
        <w:rPr>
          <w:rFonts w:ascii="Times New Roman" w:eastAsia="Times New Roman" w:hAnsi="Times New Roman" w:cs="Times New Roman"/>
          <w:sz w:val="24"/>
          <w:szCs w:val="24"/>
        </w:rPr>
        <w:t>evaluaciones</w:t>
      </w:r>
      <w:proofErr w:type="spellEnd"/>
      <w:r w:rsidRPr="0090570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0570E" w:rsidRDefault="0090570E" w:rsidP="00196F1A">
      <w:pPr>
        <w:rPr>
          <w:lang w:val="es-US"/>
        </w:rPr>
      </w:pPr>
    </w:p>
    <w:p w:rsid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p w:rsidR="00196F1A" w:rsidRPr="00196F1A" w:rsidRDefault="00196F1A" w:rsidP="00196F1A">
      <w:pPr>
        <w:rPr>
          <w:lang w:val="es-US"/>
        </w:rPr>
      </w:pPr>
    </w:p>
    <w:sectPr w:rsidR="00196F1A" w:rsidRPr="00196F1A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26699"/>
    <w:multiLevelType w:val="multilevel"/>
    <w:tmpl w:val="951A9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1370E9"/>
    <w:multiLevelType w:val="multilevel"/>
    <w:tmpl w:val="FC9C8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3FD2F46"/>
    <w:multiLevelType w:val="hybridMultilevel"/>
    <w:tmpl w:val="6B88E0D8"/>
    <w:lvl w:ilvl="0" w:tplc="5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8553D9"/>
    <w:multiLevelType w:val="multilevel"/>
    <w:tmpl w:val="EB861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486289"/>
    <w:multiLevelType w:val="hybridMultilevel"/>
    <w:tmpl w:val="F9D023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F1A"/>
    <w:rsid w:val="00024FAA"/>
    <w:rsid w:val="00196F1A"/>
    <w:rsid w:val="0090570E"/>
    <w:rsid w:val="0093473B"/>
    <w:rsid w:val="00DF56E2"/>
    <w:rsid w:val="00FE2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0F5F8"/>
  <w15:chartTrackingRefBased/>
  <w15:docId w15:val="{E5C7C66C-FB3E-4C4D-8F36-F436A96B3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196F1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6F1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Textoennegrita">
    <w:name w:val="Strong"/>
    <w:basedOn w:val="Fuentedeprrafopredeter"/>
    <w:uiPriority w:val="22"/>
    <w:qFormat/>
    <w:rsid w:val="00196F1A"/>
    <w:rPr>
      <w:b/>
      <w:bCs/>
    </w:rPr>
  </w:style>
  <w:style w:type="paragraph" w:styleId="NormalWeb">
    <w:name w:val="Normal (Web)"/>
    <w:basedOn w:val="Normal"/>
    <w:uiPriority w:val="99"/>
    <w:unhideWhenUsed/>
    <w:rsid w:val="00196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196F1A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93473B"/>
    <w:pPr>
      <w:ind w:left="720"/>
      <w:contextualSpacing/>
    </w:pPr>
    <w:rPr>
      <w:lang w:val="es-US"/>
    </w:rPr>
  </w:style>
  <w:style w:type="character" w:customStyle="1" w:styleId="rynqvb">
    <w:name w:val="rynqvb"/>
    <w:basedOn w:val="Fuentedeprrafopredeter"/>
    <w:rsid w:val="00934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9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1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04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72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29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57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7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5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8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8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05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7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0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654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03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3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1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hyperlink" Target="https://eveapg.unah.edu.cu/pluginfile.php/1210/mod_assign/intro/2014_Book_OpeningScience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veapg.unah.edu.cu/pluginfile.php/1161/mod_assign/intro/Vicente-Saez%20y%20Martinez-Fuentes%20-%202018%20-%20Open%20Science%20now%20A%20systematic%20literature%20review%20f.pdf?time=1650396917210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9</Pages>
  <Words>1669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11166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Yuniel Loriga Martínez</dc:creator>
  <cp:keywords/>
  <dc:description/>
  <cp:lastModifiedBy>Yuniel Loriga Martínez</cp:lastModifiedBy>
  <cp:revision>4</cp:revision>
  <dcterms:created xsi:type="dcterms:W3CDTF">2023-10-12T09:52:00Z</dcterms:created>
  <dcterms:modified xsi:type="dcterms:W3CDTF">2023-10-14T08:42:00Z</dcterms:modified>
</cp:coreProperties>
</file>