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834EBB" w14:textId="77777777" w:rsidR="007575FA" w:rsidRPr="00F90745" w:rsidRDefault="00D853D9" w:rsidP="00F90745">
      <w:pPr>
        <w:jc w:val="both"/>
        <w:rPr>
          <w:rFonts w:ascii="Arial" w:hAnsi="Arial" w:cs="Arial"/>
          <w:sz w:val="24"/>
          <w:szCs w:val="24"/>
        </w:rPr>
      </w:pPr>
      <w:r w:rsidRPr="00F90745">
        <w:rPr>
          <w:rFonts w:ascii="Arial" w:hAnsi="Arial" w:cs="Arial"/>
          <w:sz w:val="24"/>
          <w:szCs w:val="24"/>
        </w:rPr>
        <w:t xml:space="preserve">Calibración y validación del modelo DSSAT v.4.6 para el cultivo del sorgo variedad </w:t>
      </w:r>
      <w:proofErr w:type="spellStart"/>
      <w:r w:rsidRPr="00F90745">
        <w:rPr>
          <w:rFonts w:ascii="Arial" w:hAnsi="Arial" w:cs="Arial"/>
          <w:sz w:val="24"/>
          <w:szCs w:val="24"/>
        </w:rPr>
        <w:t>ISIAPdorado</w:t>
      </w:r>
      <w:proofErr w:type="spellEnd"/>
      <w:r w:rsidRPr="00F90745">
        <w:rPr>
          <w:rFonts w:ascii="Arial" w:hAnsi="Arial" w:cs="Arial"/>
          <w:sz w:val="24"/>
          <w:szCs w:val="24"/>
        </w:rPr>
        <w:t xml:space="preserve"> en Cuba</w:t>
      </w:r>
    </w:p>
    <w:p w14:paraId="69702390" w14:textId="77777777" w:rsidR="00D853D9" w:rsidRPr="00F90745" w:rsidRDefault="001C5894" w:rsidP="00F90745">
      <w:pPr>
        <w:jc w:val="both"/>
        <w:rPr>
          <w:rFonts w:ascii="Arial" w:hAnsi="Arial" w:cs="Arial"/>
          <w:sz w:val="24"/>
          <w:szCs w:val="24"/>
        </w:rPr>
      </w:pPr>
      <w:r w:rsidRPr="00F90745">
        <w:rPr>
          <w:rFonts w:ascii="Arial" w:hAnsi="Arial" w:cs="Arial"/>
          <w:sz w:val="24"/>
          <w:szCs w:val="24"/>
        </w:rPr>
        <w:t xml:space="preserve">Autores: </w:t>
      </w:r>
      <w:proofErr w:type="spellStart"/>
      <w:r w:rsidRPr="00F90745">
        <w:rPr>
          <w:rFonts w:ascii="Arial" w:hAnsi="Arial" w:cs="Arial"/>
          <w:sz w:val="24"/>
          <w:szCs w:val="24"/>
        </w:rPr>
        <w:t>Naivy</w:t>
      </w:r>
      <w:proofErr w:type="spellEnd"/>
      <w:r w:rsidRPr="00F90745">
        <w:rPr>
          <w:rFonts w:ascii="Arial" w:hAnsi="Arial" w:cs="Arial"/>
          <w:sz w:val="24"/>
          <w:szCs w:val="24"/>
        </w:rPr>
        <w:t xml:space="preserve"> Hernández Córdova, Francisco Soto Carreño, René Florido </w:t>
      </w:r>
      <w:proofErr w:type="spellStart"/>
      <w:r w:rsidRPr="00F90745">
        <w:rPr>
          <w:rFonts w:ascii="Arial" w:hAnsi="Arial" w:cs="Arial"/>
          <w:sz w:val="24"/>
          <w:szCs w:val="24"/>
        </w:rPr>
        <w:t>Bacallao</w:t>
      </w:r>
      <w:proofErr w:type="spellEnd"/>
      <w:r w:rsidRPr="00F90745">
        <w:rPr>
          <w:rFonts w:ascii="Arial" w:hAnsi="Arial" w:cs="Arial"/>
          <w:sz w:val="24"/>
          <w:szCs w:val="24"/>
        </w:rPr>
        <w:t xml:space="preserve"> y Brenda </w:t>
      </w:r>
      <w:proofErr w:type="spellStart"/>
      <w:r w:rsidRPr="00F90745">
        <w:rPr>
          <w:rFonts w:ascii="Arial" w:hAnsi="Arial" w:cs="Arial"/>
          <w:sz w:val="24"/>
          <w:szCs w:val="24"/>
        </w:rPr>
        <w:t>Ortíz</w:t>
      </w:r>
      <w:proofErr w:type="spellEnd"/>
      <w:r w:rsidRPr="00F90745">
        <w:rPr>
          <w:rFonts w:ascii="Arial" w:hAnsi="Arial" w:cs="Arial"/>
          <w:sz w:val="24"/>
          <w:szCs w:val="24"/>
        </w:rPr>
        <w:t xml:space="preserve"> </w:t>
      </w:r>
    </w:p>
    <w:p w14:paraId="0E113E08" w14:textId="77777777" w:rsidR="001C5894" w:rsidRPr="00F90745" w:rsidRDefault="001C5894" w:rsidP="00F90745">
      <w:pPr>
        <w:jc w:val="both"/>
        <w:rPr>
          <w:rFonts w:ascii="Arial" w:hAnsi="Arial" w:cs="Arial"/>
          <w:sz w:val="24"/>
          <w:szCs w:val="24"/>
        </w:rPr>
      </w:pPr>
    </w:p>
    <w:p w14:paraId="46856FE7" w14:textId="77777777" w:rsidR="00D853D9" w:rsidRPr="00F90745" w:rsidRDefault="00D853D9" w:rsidP="00F90745">
      <w:pPr>
        <w:jc w:val="both"/>
        <w:rPr>
          <w:rFonts w:ascii="Arial" w:hAnsi="Arial" w:cs="Arial"/>
          <w:sz w:val="24"/>
          <w:szCs w:val="24"/>
        </w:rPr>
      </w:pPr>
      <w:r w:rsidRPr="00F90745">
        <w:rPr>
          <w:rFonts w:ascii="Arial" w:hAnsi="Arial" w:cs="Arial"/>
          <w:sz w:val="24"/>
          <w:szCs w:val="24"/>
        </w:rPr>
        <w:t>INTRODUCCIÓN</w:t>
      </w:r>
    </w:p>
    <w:p w14:paraId="1C1DF268" w14:textId="77777777" w:rsidR="00967661" w:rsidRPr="00F90745" w:rsidRDefault="00967661" w:rsidP="00F90745">
      <w:pPr>
        <w:autoSpaceDE w:val="0"/>
        <w:autoSpaceDN w:val="0"/>
        <w:adjustRightInd w:val="0"/>
        <w:spacing w:after="0" w:line="240" w:lineRule="auto"/>
        <w:jc w:val="both"/>
        <w:rPr>
          <w:rFonts w:ascii="Arial" w:hAnsi="Arial" w:cs="Arial"/>
          <w:sz w:val="24"/>
          <w:szCs w:val="24"/>
        </w:rPr>
      </w:pPr>
    </w:p>
    <w:p w14:paraId="668543F2" w14:textId="1E94AB88" w:rsidR="00967661" w:rsidRPr="00F90745" w:rsidRDefault="00967661" w:rsidP="00F90745">
      <w:pPr>
        <w:autoSpaceDE w:val="0"/>
        <w:autoSpaceDN w:val="0"/>
        <w:adjustRightInd w:val="0"/>
        <w:spacing w:after="0" w:line="240" w:lineRule="auto"/>
        <w:jc w:val="both"/>
        <w:rPr>
          <w:rFonts w:ascii="Arial" w:hAnsi="Arial" w:cs="Arial"/>
          <w:sz w:val="24"/>
          <w:szCs w:val="24"/>
        </w:rPr>
      </w:pPr>
      <w:proofErr w:type="spellStart"/>
      <w:r w:rsidRPr="00F90745">
        <w:rPr>
          <w:rFonts w:ascii="Arial" w:hAnsi="Arial" w:cs="Arial"/>
          <w:sz w:val="24"/>
          <w:szCs w:val="24"/>
        </w:rPr>
        <w:t>IntroductionProcess-based</w:t>
      </w:r>
      <w:proofErr w:type="spellEnd"/>
      <w:r w:rsidRPr="00F90745">
        <w:rPr>
          <w:rFonts w:ascii="Arial" w:hAnsi="Arial" w:cs="Arial"/>
          <w:sz w:val="24"/>
          <w:szCs w:val="24"/>
        </w:rPr>
        <w:t xml:space="preserve"> </w:t>
      </w:r>
      <w:proofErr w:type="spellStart"/>
      <w:r w:rsidRPr="00F90745">
        <w:rPr>
          <w:rFonts w:ascii="Arial" w:hAnsi="Arial" w:cs="Arial"/>
          <w:sz w:val="24"/>
          <w:szCs w:val="24"/>
        </w:rPr>
        <w:t>crop</w:t>
      </w:r>
      <w:proofErr w:type="spellEnd"/>
      <w:r w:rsidRPr="00F90745">
        <w:rPr>
          <w:rFonts w:ascii="Arial" w:hAnsi="Arial" w:cs="Arial"/>
          <w:sz w:val="24"/>
          <w:szCs w:val="24"/>
        </w:rPr>
        <w:t xml:space="preserve"> </w:t>
      </w:r>
      <w:proofErr w:type="spellStart"/>
      <w:r w:rsidRPr="00F90745">
        <w:rPr>
          <w:rFonts w:ascii="Arial" w:hAnsi="Arial" w:cs="Arial"/>
          <w:sz w:val="24"/>
          <w:szCs w:val="24"/>
        </w:rPr>
        <w:t>growth</w:t>
      </w:r>
      <w:proofErr w:type="spellEnd"/>
      <w:r w:rsidRPr="00F90745">
        <w:rPr>
          <w:rFonts w:ascii="Arial" w:hAnsi="Arial" w:cs="Arial"/>
          <w:sz w:val="24"/>
          <w:szCs w:val="24"/>
        </w:rPr>
        <w:t xml:space="preserve"> </w:t>
      </w:r>
      <w:proofErr w:type="spellStart"/>
      <w:r w:rsidRPr="00F90745">
        <w:rPr>
          <w:rFonts w:ascii="Arial" w:hAnsi="Arial" w:cs="Arial"/>
          <w:sz w:val="24"/>
          <w:szCs w:val="24"/>
        </w:rPr>
        <w:t>models</w:t>
      </w:r>
      <w:proofErr w:type="spellEnd"/>
      <w:r w:rsidRPr="00F90745">
        <w:rPr>
          <w:rFonts w:ascii="Arial" w:hAnsi="Arial" w:cs="Arial"/>
          <w:sz w:val="24"/>
          <w:szCs w:val="24"/>
        </w:rPr>
        <w:t xml:space="preserve"> </w:t>
      </w:r>
      <w:proofErr w:type="spellStart"/>
      <w:r w:rsidRPr="00F90745">
        <w:rPr>
          <w:rFonts w:ascii="Arial" w:hAnsi="Arial" w:cs="Arial"/>
          <w:sz w:val="24"/>
          <w:szCs w:val="24"/>
        </w:rPr>
        <w:t>have</w:t>
      </w:r>
      <w:proofErr w:type="spellEnd"/>
      <w:r w:rsidRPr="00F90745">
        <w:rPr>
          <w:rFonts w:ascii="Arial" w:hAnsi="Arial" w:cs="Arial"/>
          <w:sz w:val="24"/>
          <w:szCs w:val="24"/>
        </w:rPr>
        <w:t xml:space="preserve"> </w:t>
      </w:r>
      <w:proofErr w:type="spellStart"/>
      <w:r w:rsidRPr="00F90745">
        <w:rPr>
          <w:rFonts w:ascii="Arial" w:hAnsi="Arial" w:cs="Arial"/>
          <w:sz w:val="24"/>
          <w:szCs w:val="24"/>
        </w:rPr>
        <w:t>been</w:t>
      </w:r>
      <w:proofErr w:type="spellEnd"/>
      <w:r w:rsidRPr="00F90745">
        <w:rPr>
          <w:rFonts w:ascii="Arial" w:hAnsi="Arial" w:cs="Arial"/>
          <w:sz w:val="24"/>
          <w:szCs w:val="24"/>
        </w:rPr>
        <w:t xml:space="preserve"> </w:t>
      </w:r>
      <w:proofErr w:type="spellStart"/>
      <w:r w:rsidRPr="00F90745">
        <w:rPr>
          <w:rFonts w:ascii="Arial" w:hAnsi="Arial" w:cs="Arial"/>
          <w:sz w:val="24"/>
          <w:szCs w:val="24"/>
        </w:rPr>
        <w:t>developed</w:t>
      </w:r>
      <w:proofErr w:type="spellEnd"/>
      <w:r w:rsidRPr="00F90745">
        <w:rPr>
          <w:rFonts w:ascii="Arial" w:hAnsi="Arial" w:cs="Arial"/>
          <w:sz w:val="24"/>
          <w:szCs w:val="24"/>
        </w:rPr>
        <w:t xml:space="preserve"> to </w:t>
      </w:r>
      <w:proofErr w:type="spellStart"/>
      <w:r w:rsidRPr="00F90745">
        <w:rPr>
          <w:rFonts w:ascii="Arial" w:hAnsi="Arial" w:cs="Arial"/>
          <w:sz w:val="24"/>
          <w:szCs w:val="24"/>
        </w:rPr>
        <w:t>eval-uate</w:t>
      </w:r>
      <w:proofErr w:type="spellEnd"/>
      <w:r w:rsidRPr="00F90745">
        <w:rPr>
          <w:rFonts w:ascii="Arial" w:hAnsi="Arial" w:cs="Arial"/>
          <w:sz w:val="24"/>
          <w:szCs w:val="24"/>
        </w:rPr>
        <w:t xml:space="preserve"> </w:t>
      </w:r>
      <w:proofErr w:type="spellStart"/>
      <w:r w:rsidRPr="00F90745">
        <w:rPr>
          <w:rFonts w:ascii="Arial" w:hAnsi="Arial" w:cs="Arial"/>
          <w:sz w:val="24"/>
          <w:szCs w:val="24"/>
        </w:rPr>
        <w:t>the</w:t>
      </w:r>
      <w:proofErr w:type="spellEnd"/>
      <w:r w:rsidRPr="00F90745">
        <w:rPr>
          <w:rFonts w:ascii="Arial" w:hAnsi="Arial" w:cs="Arial"/>
          <w:sz w:val="24"/>
          <w:szCs w:val="24"/>
        </w:rPr>
        <w:t xml:space="preserve"> </w:t>
      </w:r>
      <w:proofErr w:type="spellStart"/>
      <w:r w:rsidRPr="00F90745">
        <w:rPr>
          <w:rFonts w:ascii="Arial" w:hAnsi="Arial" w:cs="Arial"/>
          <w:sz w:val="24"/>
          <w:szCs w:val="24"/>
        </w:rPr>
        <w:t>impact</w:t>
      </w:r>
      <w:proofErr w:type="spellEnd"/>
      <w:r w:rsidRPr="00F90745">
        <w:rPr>
          <w:rFonts w:ascii="Arial" w:hAnsi="Arial" w:cs="Arial"/>
          <w:sz w:val="24"/>
          <w:szCs w:val="24"/>
        </w:rPr>
        <w:t xml:space="preserve"> of </w:t>
      </w:r>
      <w:proofErr w:type="spellStart"/>
      <w:r w:rsidRPr="00F90745">
        <w:rPr>
          <w:rFonts w:ascii="Arial" w:hAnsi="Arial" w:cs="Arial"/>
          <w:sz w:val="24"/>
          <w:szCs w:val="24"/>
        </w:rPr>
        <w:t>climate</w:t>
      </w:r>
      <w:proofErr w:type="spellEnd"/>
      <w:r w:rsidRPr="00F90745">
        <w:rPr>
          <w:rFonts w:ascii="Arial" w:hAnsi="Arial" w:cs="Arial"/>
          <w:sz w:val="24"/>
          <w:szCs w:val="24"/>
        </w:rPr>
        <w:t xml:space="preserve"> </w:t>
      </w:r>
      <w:proofErr w:type="spellStart"/>
      <w:r w:rsidRPr="00F90745">
        <w:rPr>
          <w:rFonts w:ascii="Arial" w:hAnsi="Arial" w:cs="Arial"/>
          <w:sz w:val="24"/>
          <w:szCs w:val="24"/>
        </w:rPr>
        <w:t>changes</w:t>
      </w:r>
      <w:proofErr w:type="spellEnd"/>
      <w:r w:rsidRPr="00F90745">
        <w:rPr>
          <w:rFonts w:ascii="Arial" w:hAnsi="Arial" w:cs="Arial"/>
          <w:sz w:val="24"/>
          <w:szCs w:val="24"/>
        </w:rPr>
        <w:t xml:space="preserve"> </w:t>
      </w:r>
      <w:proofErr w:type="spellStart"/>
      <w:r w:rsidRPr="00F90745">
        <w:rPr>
          <w:rFonts w:ascii="Arial" w:hAnsi="Arial" w:cs="Arial"/>
          <w:sz w:val="24"/>
          <w:szCs w:val="24"/>
        </w:rPr>
        <w:t>on</w:t>
      </w:r>
      <w:proofErr w:type="spellEnd"/>
      <w:r w:rsidRPr="00F90745">
        <w:rPr>
          <w:rFonts w:ascii="Arial" w:hAnsi="Arial" w:cs="Arial"/>
          <w:sz w:val="24"/>
          <w:szCs w:val="24"/>
        </w:rPr>
        <w:t xml:space="preserve"> </w:t>
      </w:r>
      <w:proofErr w:type="spellStart"/>
      <w:r w:rsidRPr="00F90745">
        <w:rPr>
          <w:rFonts w:ascii="Arial" w:hAnsi="Arial" w:cs="Arial"/>
          <w:sz w:val="24"/>
          <w:szCs w:val="24"/>
        </w:rPr>
        <w:t>food</w:t>
      </w:r>
      <w:proofErr w:type="spellEnd"/>
      <w:r w:rsidRPr="00F90745">
        <w:rPr>
          <w:rFonts w:ascii="Arial" w:hAnsi="Arial" w:cs="Arial"/>
          <w:sz w:val="24"/>
          <w:szCs w:val="24"/>
        </w:rPr>
        <w:t xml:space="preserve"> </w:t>
      </w:r>
      <w:proofErr w:type="spellStart"/>
      <w:r w:rsidRPr="00F90745">
        <w:rPr>
          <w:rFonts w:ascii="Arial" w:hAnsi="Arial" w:cs="Arial"/>
          <w:sz w:val="24"/>
          <w:szCs w:val="24"/>
        </w:rPr>
        <w:t>production</w:t>
      </w:r>
      <w:proofErr w:type="spellEnd"/>
      <w:r w:rsidRPr="00F90745">
        <w:rPr>
          <w:rFonts w:ascii="Arial" w:hAnsi="Arial" w:cs="Arial"/>
          <w:sz w:val="24"/>
          <w:szCs w:val="24"/>
        </w:rPr>
        <w:t xml:space="preserve"> and </w:t>
      </w:r>
      <w:proofErr w:type="spellStart"/>
      <w:r w:rsidRPr="00F90745">
        <w:rPr>
          <w:rFonts w:ascii="Arial" w:hAnsi="Arial" w:cs="Arial"/>
          <w:sz w:val="24"/>
          <w:szCs w:val="24"/>
        </w:rPr>
        <w:t>climateadaptation</w:t>
      </w:r>
      <w:proofErr w:type="spellEnd"/>
      <w:r w:rsidRPr="00F90745">
        <w:rPr>
          <w:rFonts w:ascii="Arial" w:hAnsi="Arial" w:cs="Arial"/>
          <w:sz w:val="24"/>
          <w:szCs w:val="24"/>
        </w:rPr>
        <w:t xml:space="preserve">, and to </w:t>
      </w:r>
      <w:proofErr w:type="spellStart"/>
      <w:r w:rsidRPr="00F90745">
        <w:rPr>
          <w:rFonts w:ascii="Arial" w:hAnsi="Arial" w:cs="Arial"/>
          <w:sz w:val="24"/>
          <w:szCs w:val="24"/>
        </w:rPr>
        <w:t>develop</w:t>
      </w:r>
      <w:proofErr w:type="spellEnd"/>
      <w:r w:rsidRPr="00F90745">
        <w:rPr>
          <w:rFonts w:ascii="Arial" w:hAnsi="Arial" w:cs="Arial"/>
          <w:sz w:val="24"/>
          <w:szCs w:val="24"/>
        </w:rPr>
        <w:t xml:space="preserve"> </w:t>
      </w:r>
      <w:proofErr w:type="spellStart"/>
      <w:r w:rsidRPr="00F90745">
        <w:rPr>
          <w:rFonts w:ascii="Arial" w:hAnsi="Arial" w:cs="Arial"/>
          <w:sz w:val="24"/>
          <w:szCs w:val="24"/>
        </w:rPr>
        <w:t>strategies</w:t>
      </w:r>
      <w:proofErr w:type="spellEnd"/>
      <w:r w:rsidRPr="00F90745">
        <w:rPr>
          <w:rFonts w:ascii="Arial" w:hAnsi="Arial" w:cs="Arial"/>
          <w:sz w:val="24"/>
          <w:szCs w:val="24"/>
        </w:rPr>
        <w:t xml:space="preserve"> </w:t>
      </w:r>
      <w:proofErr w:type="spellStart"/>
      <w:r w:rsidRPr="00F90745">
        <w:rPr>
          <w:rFonts w:ascii="Arial" w:hAnsi="Arial" w:cs="Arial"/>
          <w:sz w:val="24"/>
          <w:szCs w:val="24"/>
        </w:rPr>
        <w:t>such</w:t>
      </w:r>
      <w:proofErr w:type="spellEnd"/>
      <w:r w:rsidRPr="00F90745">
        <w:rPr>
          <w:rFonts w:ascii="Arial" w:hAnsi="Arial" w:cs="Arial"/>
          <w:sz w:val="24"/>
          <w:szCs w:val="24"/>
        </w:rPr>
        <w:t xml:space="preserve"> as </w:t>
      </w:r>
      <w:proofErr w:type="spellStart"/>
      <w:r w:rsidRPr="00F90745">
        <w:rPr>
          <w:rFonts w:ascii="Arial" w:hAnsi="Arial" w:cs="Arial"/>
          <w:sz w:val="24"/>
          <w:szCs w:val="24"/>
        </w:rPr>
        <w:t>risk</w:t>
      </w:r>
      <w:proofErr w:type="spellEnd"/>
      <w:r w:rsidRPr="00F90745">
        <w:rPr>
          <w:rFonts w:ascii="Arial" w:hAnsi="Arial" w:cs="Arial"/>
          <w:sz w:val="24"/>
          <w:szCs w:val="24"/>
        </w:rPr>
        <w:t xml:space="preserve"> </w:t>
      </w:r>
      <w:proofErr w:type="spellStart"/>
      <w:r w:rsidRPr="00F90745">
        <w:rPr>
          <w:rFonts w:ascii="Arial" w:hAnsi="Arial" w:cs="Arial"/>
          <w:sz w:val="24"/>
          <w:szCs w:val="24"/>
        </w:rPr>
        <w:t>managementof</w:t>
      </w:r>
      <w:proofErr w:type="spellEnd"/>
      <w:r w:rsidRPr="00F90745">
        <w:rPr>
          <w:rFonts w:ascii="Arial" w:hAnsi="Arial" w:cs="Arial"/>
          <w:sz w:val="24"/>
          <w:szCs w:val="24"/>
        </w:rPr>
        <w:t xml:space="preserve"> </w:t>
      </w:r>
      <w:proofErr w:type="spellStart"/>
      <w:r w:rsidRPr="00F90745">
        <w:rPr>
          <w:rFonts w:ascii="Arial" w:hAnsi="Arial" w:cs="Arial"/>
          <w:sz w:val="24"/>
          <w:szCs w:val="24"/>
        </w:rPr>
        <w:t>pesticide</w:t>
      </w:r>
      <w:proofErr w:type="spellEnd"/>
      <w:r w:rsidRPr="00F90745">
        <w:rPr>
          <w:rFonts w:ascii="Arial" w:hAnsi="Arial" w:cs="Arial"/>
          <w:sz w:val="24"/>
          <w:szCs w:val="24"/>
        </w:rPr>
        <w:t xml:space="preserve"> and </w:t>
      </w:r>
      <w:proofErr w:type="spellStart"/>
      <w:r w:rsidRPr="00F90745">
        <w:rPr>
          <w:rFonts w:ascii="Arial" w:hAnsi="Arial" w:cs="Arial"/>
          <w:sz w:val="24"/>
          <w:szCs w:val="24"/>
        </w:rPr>
        <w:t>fertilizer</w:t>
      </w:r>
      <w:proofErr w:type="spellEnd"/>
      <w:r w:rsidRPr="00F90745">
        <w:rPr>
          <w:rFonts w:ascii="Arial" w:hAnsi="Arial" w:cs="Arial"/>
          <w:sz w:val="24"/>
          <w:szCs w:val="24"/>
        </w:rPr>
        <w:t xml:space="preserve"> </w:t>
      </w:r>
      <w:proofErr w:type="spellStart"/>
      <w:r w:rsidRPr="00F90745">
        <w:rPr>
          <w:rFonts w:ascii="Arial" w:hAnsi="Arial" w:cs="Arial"/>
          <w:sz w:val="24"/>
          <w:szCs w:val="24"/>
        </w:rPr>
        <w:t>application</w:t>
      </w:r>
      <w:proofErr w:type="spellEnd"/>
      <w:r w:rsidRPr="00F90745">
        <w:rPr>
          <w:rFonts w:ascii="Arial" w:hAnsi="Arial" w:cs="Arial"/>
          <w:sz w:val="24"/>
          <w:szCs w:val="24"/>
        </w:rPr>
        <w:t xml:space="preserve"> in </w:t>
      </w:r>
      <w:proofErr w:type="spellStart"/>
      <w:r w:rsidRPr="00F90745">
        <w:rPr>
          <w:rFonts w:ascii="Arial" w:hAnsi="Arial" w:cs="Arial"/>
          <w:sz w:val="24"/>
          <w:szCs w:val="24"/>
        </w:rPr>
        <w:t>the</w:t>
      </w:r>
      <w:proofErr w:type="spellEnd"/>
      <w:r w:rsidRPr="00F90745">
        <w:rPr>
          <w:rFonts w:ascii="Arial" w:hAnsi="Arial" w:cs="Arial"/>
          <w:sz w:val="24"/>
          <w:szCs w:val="24"/>
        </w:rPr>
        <w:t xml:space="preserve"> </w:t>
      </w:r>
      <w:proofErr w:type="spellStart"/>
      <w:r w:rsidRPr="00F90745">
        <w:rPr>
          <w:rFonts w:ascii="Arial" w:hAnsi="Arial" w:cs="Arial"/>
          <w:sz w:val="24"/>
          <w:szCs w:val="24"/>
        </w:rPr>
        <w:t>agricultural</w:t>
      </w:r>
      <w:proofErr w:type="spellEnd"/>
      <w:r w:rsidRPr="00F90745">
        <w:rPr>
          <w:rFonts w:ascii="Arial" w:hAnsi="Arial" w:cs="Arial"/>
          <w:sz w:val="24"/>
          <w:szCs w:val="24"/>
        </w:rPr>
        <w:t xml:space="preserve"> </w:t>
      </w:r>
      <w:proofErr w:type="spellStart"/>
      <w:r w:rsidRPr="00F90745">
        <w:rPr>
          <w:rFonts w:ascii="Arial" w:hAnsi="Arial" w:cs="Arial"/>
          <w:sz w:val="24"/>
          <w:szCs w:val="24"/>
        </w:rPr>
        <w:t>frame-work</w:t>
      </w:r>
      <w:proofErr w:type="spellEnd"/>
      <w:r w:rsidRPr="00F90745">
        <w:rPr>
          <w:rFonts w:ascii="Arial" w:hAnsi="Arial" w:cs="Arial"/>
          <w:sz w:val="24"/>
          <w:szCs w:val="24"/>
        </w:rPr>
        <w:t>.</w:t>
      </w:r>
      <w:r w:rsidRPr="00F90745">
        <w:rPr>
          <w:rFonts w:ascii="Arial" w:hAnsi="Arial" w:cs="Arial"/>
          <w:sz w:val="24"/>
          <w:szCs w:val="24"/>
        </w:rPr>
        <w:fldChar w:fldCharType="begin"/>
      </w:r>
      <w:r w:rsidRPr="00F90745">
        <w:rPr>
          <w:rFonts w:ascii="Arial" w:hAnsi="Arial" w:cs="Arial"/>
          <w:sz w:val="24"/>
          <w:szCs w:val="24"/>
        </w:rPr>
        <w:instrText xml:space="preserve"> ADDIN ZOTERO_ITEM CSL_CITATION {"citationID":"lO4UApm2","properties":{"formattedCitation":"(Tatsumi 2016)","plainCitation":"(Tatsumi 2016)"},"citationItems":[{"id":23,"uris":["http://zotero.org/users/local/lnSKVath/items/ZZBBFVAJ"],"uri":["http://zotero.org/users/local/lnSKVath/items/ZZBBFVAJ"],"itemData":{"id":23,"type":"article-journal","title":"Effects of automatic multi-objective optimization of crop models on corn yield reproducibility in the U.S.A.","container-title":"Ecological Modelling","page":"124-137","volume":"322","source":"CrossRef","DOI":"10.1016/j.ecolmodel.2015.11.006","ISSN":"03043800","language":"en","author":[{"family":"Tatsumi","given":"Kenichi"}],"issued":{"date-parts":[["2016",2]]}}}],"schema":"https://github.com/citation-style-language/schema/raw/master/csl-citation.json"} </w:instrText>
      </w:r>
      <w:r w:rsidRPr="00F90745">
        <w:rPr>
          <w:rFonts w:ascii="Arial" w:hAnsi="Arial" w:cs="Arial"/>
          <w:sz w:val="24"/>
          <w:szCs w:val="24"/>
        </w:rPr>
        <w:fldChar w:fldCharType="separate"/>
      </w:r>
      <w:r w:rsidRPr="00F90745">
        <w:rPr>
          <w:rFonts w:ascii="Arial" w:hAnsi="Arial" w:cs="Arial"/>
          <w:sz w:val="24"/>
          <w:szCs w:val="24"/>
        </w:rPr>
        <w:t>(Tatsumi 2016)</w:t>
      </w:r>
      <w:r w:rsidRPr="00F90745">
        <w:rPr>
          <w:rFonts w:ascii="Arial" w:hAnsi="Arial" w:cs="Arial"/>
          <w:sz w:val="24"/>
          <w:szCs w:val="24"/>
        </w:rPr>
        <w:fldChar w:fldCharType="end"/>
      </w:r>
    </w:p>
    <w:p w14:paraId="1B0CCC3D" w14:textId="77777777" w:rsidR="00967661" w:rsidRPr="00F90745" w:rsidRDefault="00967661" w:rsidP="00F90745">
      <w:pPr>
        <w:autoSpaceDE w:val="0"/>
        <w:autoSpaceDN w:val="0"/>
        <w:adjustRightInd w:val="0"/>
        <w:spacing w:after="0" w:line="240" w:lineRule="auto"/>
        <w:jc w:val="both"/>
        <w:rPr>
          <w:rFonts w:ascii="Arial" w:hAnsi="Arial" w:cs="Arial"/>
          <w:sz w:val="24"/>
          <w:szCs w:val="24"/>
        </w:rPr>
      </w:pPr>
    </w:p>
    <w:p w14:paraId="0822D733" w14:textId="64352451" w:rsidR="00346761" w:rsidRPr="00F90745" w:rsidRDefault="00346761" w:rsidP="00F90745">
      <w:pPr>
        <w:autoSpaceDE w:val="0"/>
        <w:autoSpaceDN w:val="0"/>
        <w:adjustRightInd w:val="0"/>
        <w:spacing w:after="0" w:line="240" w:lineRule="auto"/>
        <w:jc w:val="both"/>
        <w:rPr>
          <w:rFonts w:ascii="Arial" w:hAnsi="Arial" w:cs="Arial"/>
          <w:b/>
          <w:bCs/>
          <w:i/>
          <w:iCs/>
          <w:sz w:val="24"/>
          <w:szCs w:val="24"/>
        </w:rPr>
      </w:pPr>
      <w:r w:rsidRPr="00F90745">
        <w:rPr>
          <w:rFonts w:ascii="Arial" w:hAnsi="Arial" w:cs="Arial"/>
          <w:sz w:val="24"/>
          <w:szCs w:val="24"/>
        </w:rPr>
        <w:t>Los modelos de simulación de crecimiento de cultivos y el análisis del sistema suelo-planta</w:t>
      </w:r>
      <w:r w:rsidR="004F4485" w:rsidRPr="00F90745">
        <w:rPr>
          <w:rFonts w:ascii="Arial" w:hAnsi="Arial" w:cs="Arial"/>
          <w:sz w:val="24"/>
          <w:szCs w:val="24"/>
        </w:rPr>
        <w:t xml:space="preserve"> </w:t>
      </w:r>
      <w:r w:rsidRPr="00F90745">
        <w:rPr>
          <w:rFonts w:ascii="Arial" w:hAnsi="Arial" w:cs="Arial"/>
          <w:sz w:val="24"/>
          <w:szCs w:val="24"/>
        </w:rPr>
        <w:t>atmósfera</w:t>
      </w:r>
      <w:r w:rsidR="004F4485" w:rsidRPr="00F90745">
        <w:rPr>
          <w:rFonts w:ascii="Arial" w:hAnsi="Arial" w:cs="Arial"/>
          <w:sz w:val="24"/>
          <w:szCs w:val="24"/>
        </w:rPr>
        <w:t xml:space="preserve"> </w:t>
      </w:r>
      <w:r w:rsidRPr="00F90745">
        <w:rPr>
          <w:rFonts w:ascii="Arial" w:hAnsi="Arial" w:cs="Arial"/>
          <w:sz w:val="24"/>
          <w:szCs w:val="24"/>
        </w:rPr>
        <w:t>son herramientas importantes para la investigación agrícola moderna. Un modelo de</w:t>
      </w:r>
      <w:r w:rsidR="004F4485" w:rsidRPr="00F90745">
        <w:rPr>
          <w:rFonts w:ascii="Arial" w:hAnsi="Arial" w:cs="Arial"/>
          <w:sz w:val="24"/>
          <w:szCs w:val="24"/>
        </w:rPr>
        <w:t xml:space="preserve"> </w:t>
      </w:r>
      <w:r w:rsidRPr="00F90745">
        <w:rPr>
          <w:rFonts w:ascii="Arial" w:hAnsi="Arial" w:cs="Arial"/>
          <w:sz w:val="24"/>
          <w:szCs w:val="24"/>
        </w:rPr>
        <w:t>cultivos representa de manera sencilla y sintética los procesos fisiológicos y ecológicos más</w:t>
      </w:r>
      <w:r w:rsidR="004F4485" w:rsidRPr="00F90745">
        <w:rPr>
          <w:rFonts w:ascii="Arial" w:hAnsi="Arial" w:cs="Arial"/>
          <w:sz w:val="24"/>
          <w:szCs w:val="24"/>
        </w:rPr>
        <w:t xml:space="preserve"> </w:t>
      </w:r>
      <w:r w:rsidRPr="00F90745">
        <w:rPr>
          <w:rFonts w:ascii="Arial" w:hAnsi="Arial" w:cs="Arial"/>
          <w:sz w:val="24"/>
          <w:szCs w:val="24"/>
        </w:rPr>
        <w:t>importantes que gobiernan el crecimiento utilizando ecuaciones matemáticas (1).</w:t>
      </w:r>
    </w:p>
    <w:p w14:paraId="3BA670AE" w14:textId="77777777" w:rsidR="00346761" w:rsidRPr="00F90745" w:rsidRDefault="00346761" w:rsidP="00F90745">
      <w:pPr>
        <w:autoSpaceDE w:val="0"/>
        <w:autoSpaceDN w:val="0"/>
        <w:adjustRightInd w:val="0"/>
        <w:spacing w:after="0" w:line="240" w:lineRule="auto"/>
        <w:jc w:val="both"/>
        <w:rPr>
          <w:rFonts w:ascii="Arial" w:hAnsi="Arial" w:cs="Arial"/>
          <w:b/>
          <w:bCs/>
          <w:i/>
          <w:iCs/>
          <w:sz w:val="24"/>
          <w:szCs w:val="24"/>
        </w:rPr>
      </w:pPr>
    </w:p>
    <w:p w14:paraId="7B3DA30A" w14:textId="3E2E2E42" w:rsidR="00346761" w:rsidRPr="00F90745" w:rsidRDefault="00346761"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La modelación posibilita investigar las consecuencias de posibles escenarios futuros y permiten prepararse para los cambios antes de que estos ocurran. La influencia de los cambios climáticos en la agricultura representa un reto para decidir las políticas basándose en modelos cuantitativos, considerando la agricul</w:t>
      </w:r>
      <w:r w:rsidR="003E0356" w:rsidRPr="00F90745">
        <w:rPr>
          <w:rFonts w:ascii="Arial" w:hAnsi="Arial" w:cs="Arial"/>
          <w:sz w:val="24"/>
          <w:szCs w:val="24"/>
        </w:rPr>
        <w:t>tura en su contexto específico (2)</w:t>
      </w:r>
      <w:r w:rsidRPr="00F90745">
        <w:rPr>
          <w:rFonts w:ascii="Arial" w:hAnsi="Arial" w:cs="Arial"/>
          <w:sz w:val="24"/>
          <w:szCs w:val="24"/>
        </w:rPr>
        <w:t>.</w:t>
      </w:r>
    </w:p>
    <w:p w14:paraId="06A4C30D"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p>
    <w:p w14:paraId="79DB8C7B"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commentRangeStart w:id="0"/>
      <w:r w:rsidRPr="00F90745">
        <w:rPr>
          <w:rFonts w:ascii="Arial" w:hAnsi="Arial" w:cs="Arial"/>
          <w:sz w:val="24"/>
          <w:szCs w:val="24"/>
        </w:rPr>
        <w:t>Una de las aplicaciones más importantes de estos modelos es poder predecir el rendimiento de los cultivos agrícolas en condiciones específicas y ser capaces de adaptarse al cambio de condiciones. Dichos modelos tienen un enorme potencial para usarlas como herramientas de trabajo en una agricultura moderna.</w:t>
      </w:r>
      <w:commentRangeEnd w:id="0"/>
      <w:r w:rsidRPr="00F90745">
        <w:rPr>
          <w:rStyle w:val="Refdecomentario"/>
          <w:rFonts w:ascii="Arial" w:hAnsi="Arial" w:cs="Arial"/>
          <w:sz w:val="24"/>
          <w:szCs w:val="24"/>
        </w:rPr>
        <w:commentReference w:id="0"/>
      </w:r>
    </w:p>
    <w:p w14:paraId="76A944D0"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p>
    <w:p w14:paraId="56C1E2C3" w14:textId="28A11C7D" w:rsidR="00346761" w:rsidRPr="00F90745" w:rsidRDefault="00346761" w:rsidP="00F90745">
      <w:pPr>
        <w:autoSpaceDE w:val="0"/>
        <w:autoSpaceDN w:val="0"/>
        <w:adjustRightInd w:val="0"/>
        <w:spacing w:after="0" w:line="240" w:lineRule="auto"/>
        <w:jc w:val="both"/>
        <w:rPr>
          <w:rFonts w:ascii="Arial" w:hAnsi="Arial" w:cs="Arial"/>
          <w:sz w:val="24"/>
          <w:szCs w:val="24"/>
        </w:rPr>
      </w:pPr>
      <w:commentRangeStart w:id="1"/>
      <w:r w:rsidRPr="00F90745">
        <w:rPr>
          <w:rFonts w:ascii="Arial" w:hAnsi="Arial" w:cs="Arial"/>
          <w:sz w:val="24"/>
          <w:szCs w:val="24"/>
        </w:rPr>
        <w:t xml:space="preserve">En el modelo DSSAT (Sistema de Apoyo para Decisiones de Transferencia de </w:t>
      </w:r>
      <w:proofErr w:type="spellStart"/>
      <w:r w:rsidRPr="00F90745">
        <w:rPr>
          <w:rFonts w:ascii="Arial" w:hAnsi="Arial" w:cs="Arial"/>
          <w:sz w:val="24"/>
          <w:szCs w:val="24"/>
        </w:rPr>
        <w:t>Agrotecnología</w:t>
      </w:r>
      <w:proofErr w:type="spellEnd"/>
      <w:r w:rsidRPr="00F90745">
        <w:rPr>
          <w:rFonts w:ascii="Arial" w:hAnsi="Arial" w:cs="Arial"/>
          <w:sz w:val="24"/>
          <w:szCs w:val="24"/>
        </w:rPr>
        <w:t>) se han combinado en un paquete, como parte de un programa de enlaces (</w:t>
      </w:r>
      <w:r w:rsidRPr="00F90745">
        <w:rPr>
          <w:rFonts w:ascii="Arial" w:hAnsi="Arial" w:cs="Arial"/>
          <w:i/>
          <w:iCs/>
          <w:sz w:val="24"/>
          <w:szCs w:val="24"/>
        </w:rPr>
        <w:t xml:space="preserve">software </w:t>
      </w:r>
      <w:proofErr w:type="spellStart"/>
      <w:r w:rsidRPr="00F90745">
        <w:rPr>
          <w:rFonts w:ascii="Arial" w:hAnsi="Arial" w:cs="Arial"/>
          <w:i/>
          <w:iCs/>
          <w:sz w:val="24"/>
          <w:szCs w:val="24"/>
        </w:rPr>
        <w:t>shell</w:t>
      </w:r>
      <w:proofErr w:type="spellEnd"/>
      <w:r w:rsidRPr="00F90745">
        <w:rPr>
          <w:rFonts w:ascii="Arial" w:hAnsi="Arial" w:cs="Arial"/>
          <w:sz w:val="24"/>
          <w:szCs w:val="24"/>
        </w:rPr>
        <w:t>) (24</w:t>
      </w:r>
      <w:proofErr w:type="gramStart"/>
      <w:r w:rsidRPr="00F90745">
        <w:rPr>
          <w:rFonts w:ascii="Arial" w:hAnsi="Arial" w:cs="Arial"/>
          <w:sz w:val="24"/>
          <w:szCs w:val="24"/>
        </w:rPr>
        <w:t>).archivos</w:t>
      </w:r>
      <w:proofErr w:type="gramEnd"/>
      <w:r w:rsidRPr="00F90745">
        <w:rPr>
          <w:rFonts w:ascii="Arial" w:hAnsi="Arial" w:cs="Arial"/>
          <w:sz w:val="24"/>
          <w:szCs w:val="24"/>
        </w:rPr>
        <w:t xml:space="preserve"> de datos para clima, suelo y manejo del cultivo. Estos archivos se utilizan</w:t>
      </w:r>
      <w:r w:rsidR="004F4485" w:rsidRPr="00F90745">
        <w:rPr>
          <w:rFonts w:ascii="Arial" w:hAnsi="Arial" w:cs="Arial"/>
          <w:sz w:val="24"/>
          <w:szCs w:val="24"/>
        </w:rPr>
        <w:t xml:space="preserve"> </w:t>
      </w:r>
      <w:r w:rsidRPr="00F90745">
        <w:rPr>
          <w:rFonts w:ascii="Arial" w:hAnsi="Arial" w:cs="Arial"/>
          <w:sz w:val="24"/>
          <w:szCs w:val="24"/>
        </w:rPr>
        <w:t xml:space="preserve">para proveer en la simulación un ambiente parecido a donde crece el cultivo. El </w:t>
      </w:r>
      <w:r w:rsidRPr="00F90745">
        <w:rPr>
          <w:rFonts w:ascii="Arial" w:hAnsi="Arial" w:cs="Arial"/>
          <w:i/>
          <w:iCs/>
          <w:sz w:val="24"/>
          <w:szCs w:val="24"/>
        </w:rPr>
        <w:t>DSSAT</w:t>
      </w:r>
      <w:r w:rsidRPr="00F90745">
        <w:rPr>
          <w:rFonts w:ascii="Arial" w:hAnsi="Arial" w:cs="Arial"/>
          <w:sz w:val="24"/>
          <w:szCs w:val="24"/>
        </w:rPr>
        <w:t xml:space="preserve">, además, incluye varios programas de aplicación para análisis estacionales (25), rotación de cultivo y análisis secuencial (26), y análisis espacial a escala de campo o regional (27, 28) </w:t>
      </w:r>
      <w:commentRangeEnd w:id="1"/>
      <w:r w:rsidRPr="00F90745">
        <w:rPr>
          <w:rStyle w:val="Refdecomentario"/>
          <w:rFonts w:ascii="Arial" w:hAnsi="Arial" w:cs="Arial"/>
          <w:sz w:val="24"/>
          <w:szCs w:val="24"/>
        </w:rPr>
        <w:commentReference w:id="1"/>
      </w:r>
    </w:p>
    <w:p w14:paraId="67252EC6" w14:textId="77777777" w:rsidR="00346761" w:rsidRPr="00F90745" w:rsidRDefault="00346761" w:rsidP="00F90745">
      <w:pPr>
        <w:tabs>
          <w:tab w:val="left" w:pos="934"/>
        </w:tabs>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ab/>
      </w:r>
    </w:p>
    <w:p w14:paraId="18805D44" w14:textId="6C44DB61" w:rsidR="00346761" w:rsidRPr="00F90745" w:rsidRDefault="00346761" w:rsidP="00F90745">
      <w:pPr>
        <w:autoSpaceDE w:val="0"/>
        <w:autoSpaceDN w:val="0"/>
        <w:adjustRightInd w:val="0"/>
        <w:spacing w:after="0" w:line="240" w:lineRule="auto"/>
        <w:jc w:val="both"/>
        <w:rPr>
          <w:rFonts w:ascii="Arial" w:hAnsi="Arial" w:cs="Arial"/>
          <w:sz w:val="24"/>
          <w:szCs w:val="24"/>
        </w:rPr>
      </w:pPr>
      <w:commentRangeStart w:id="2"/>
      <w:r w:rsidRPr="00F90745">
        <w:rPr>
          <w:rFonts w:ascii="Arial" w:hAnsi="Arial" w:cs="Arial"/>
          <w:sz w:val="24"/>
          <w:szCs w:val="24"/>
        </w:rPr>
        <w:t>Por otra parte, la agricultura de los países tropicales enfrenta cada vez más nuevos retos, debido a cambios en las políticas macroeconómicas, al crecimiento de la población, el bajo rendimiento y a los límites de sostenibilidad de los recursos naturales utilizados en la producción. Conocer adecuadamente la dinámica y los efectos de los principales factores involucrados en el desarrollo</w:t>
      </w:r>
      <w:r w:rsidR="004F4485" w:rsidRPr="00F90745">
        <w:rPr>
          <w:rFonts w:ascii="Arial" w:hAnsi="Arial" w:cs="Arial"/>
          <w:sz w:val="24"/>
          <w:szCs w:val="24"/>
        </w:rPr>
        <w:t xml:space="preserve"> </w:t>
      </w:r>
      <w:r w:rsidRPr="00F90745">
        <w:rPr>
          <w:rFonts w:ascii="Arial" w:hAnsi="Arial" w:cs="Arial"/>
          <w:sz w:val="24"/>
          <w:szCs w:val="24"/>
        </w:rPr>
        <w:t xml:space="preserve">agrícola, para poder elaborar alternativas viables de progreso en nuestros trópicos americanos, conservando los recursos naturales mediante su utilización racional, son aspectos de especial importancia y deben ser objeto </w:t>
      </w:r>
      <w:r w:rsidRPr="00F90745">
        <w:rPr>
          <w:rFonts w:ascii="Arial" w:hAnsi="Arial" w:cs="Arial"/>
          <w:sz w:val="24"/>
          <w:szCs w:val="24"/>
        </w:rPr>
        <w:lastRenderedPageBreak/>
        <w:t>prioritario de actualización profesional. Cada día resulta más crucial la necesidad de la información en la toma de decisiones y existe un vacío importante entre la</w:t>
      </w:r>
      <w:r w:rsidR="004F4485" w:rsidRPr="00F90745">
        <w:rPr>
          <w:rFonts w:ascii="Arial" w:hAnsi="Arial" w:cs="Arial"/>
          <w:sz w:val="24"/>
          <w:szCs w:val="24"/>
        </w:rPr>
        <w:t xml:space="preserve"> </w:t>
      </w:r>
      <w:r w:rsidRPr="00F90745">
        <w:rPr>
          <w:rFonts w:ascii="Arial" w:hAnsi="Arial" w:cs="Arial"/>
          <w:sz w:val="24"/>
          <w:szCs w:val="24"/>
        </w:rPr>
        <w:t>información que se necesita y la que se genera tradicionalmente mediante la investigación disciplinaria. Para este propósito una herramienta como los modelos de simulación de los</w:t>
      </w:r>
      <w:r w:rsidR="004F4485" w:rsidRPr="00F90745">
        <w:rPr>
          <w:rFonts w:ascii="Arial" w:hAnsi="Arial" w:cs="Arial"/>
          <w:sz w:val="24"/>
          <w:szCs w:val="24"/>
        </w:rPr>
        <w:t xml:space="preserve"> </w:t>
      </w:r>
      <w:r w:rsidRPr="00F90745">
        <w:rPr>
          <w:rFonts w:ascii="Arial" w:hAnsi="Arial" w:cs="Arial"/>
          <w:sz w:val="24"/>
          <w:szCs w:val="24"/>
        </w:rPr>
        <w:t>cultivos es de gran utilidad</w:t>
      </w:r>
      <w:commentRangeEnd w:id="2"/>
      <w:r w:rsidRPr="00F90745">
        <w:rPr>
          <w:rStyle w:val="Refdecomentario"/>
          <w:rFonts w:ascii="Arial" w:hAnsi="Arial" w:cs="Arial"/>
          <w:sz w:val="24"/>
          <w:szCs w:val="24"/>
        </w:rPr>
        <w:commentReference w:id="2"/>
      </w:r>
    </w:p>
    <w:p w14:paraId="0F86AC6F"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p>
    <w:p w14:paraId="3C91D0AD" w14:textId="77777777" w:rsidR="00346761" w:rsidRPr="00F90745" w:rsidRDefault="00346761" w:rsidP="00F90745">
      <w:pPr>
        <w:autoSpaceDE w:val="0"/>
        <w:autoSpaceDN w:val="0"/>
        <w:adjustRightInd w:val="0"/>
        <w:spacing w:after="0" w:line="240" w:lineRule="auto"/>
        <w:jc w:val="both"/>
        <w:rPr>
          <w:rFonts w:ascii="Arial" w:hAnsi="Arial" w:cs="Arial"/>
          <w:b/>
          <w:bCs/>
          <w:i/>
          <w:iCs/>
          <w:sz w:val="24"/>
          <w:szCs w:val="24"/>
        </w:rPr>
      </w:pPr>
    </w:p>
    <w:p w14:paraId="40FF5916" w14:textId="13EF70FA" w:rsidR="00346761" w:rsidRPr="00F90745" w:rsidRDefault="00346761" w:rsidP="00F90745">
      <w:pPr>
        <w:autoSpaceDE w:val="0"/>
        <w:autoSpaceDN w:val="0"/>
        <w:adjustRightInd w:val="0"/>
        <w:spacing w:after="0" w:line="240" w:lineRule="auto"/>
        <w:jc w:val="both"/>
        <w:rPr>
          <w:rFonts w:ascii="Arial" w:hAnsi="Arial" w:cs="Arial"/>
          <w:color w:val="000000"/>
          <w:sz w:val="24"/>
          <w:szCs w:val="24"/>
        </w:rPr>
      </w:pPr>
      <w:r w:rsidRPr="00F90745">
        <w:rPr>
          <w:rFonts w:ascii="Arial" w:hAnsi="Arial" w:cs="Arial"/>
          <w:color w:val="000000"/>
          <w:sz w:val="24"/>
          <w:szCs w:val="24"/>
        </w:rPr>
        <w:t>Existe mucha incertidumbre para el futuro, pues los recientes estimados del incremento de la temperatura, de acuerdo al cuarto reporte del IPCC,</w:t>
      </w:r>
      <w:r w:rsidR="004F4485" w:rsidRPr="00F90745">
        <w:rPr>
          <w:rFonts w:ascii="Arial" w:hAnsi="Arial" w:cs="Arial"/>
          <w:color w:val="000000"/>
          <w:sz w:val="24"/>
          <w:szCs w:val="24"/>
        </w:rPr>
        <w:t xml:space="preserve"> está</w:t>
      </w:r>
      <w:r w:rsidRPr="00F90745">
        <w:rPr>
          <w:rFonts w:ascii="Arial" w:hAnsi="Arial" w:cs="Arial"/>
          <w:color w:val="000000"/>
          <w:sz w:val="24"/>
          <w:szCs w:val="24"/>
        </w:rPr>
        <w:t xml:space="preserve"> en el rango de 1.8-4</w:t>
      </w:r>
      <w:r w:rsidRPr="00F90745">
        <w:rPr>
          <w:rFonts w:ascii="Arial" w:hAnsi="Arial" w:cs="Arial"/>
          <w:color w:val="000000"/>
          <w:sz w:val="24"/>
          <w:szCs w:val="24"/>
          <w:vertAlign w:val="superscript"/>
        </w:rPr>
        <w:t>0</w:t>
      </w:r>
      <w:r w:rsidRPr="00F90745">
        <w:rPr>
          <w:rFonts w:ascii="Arial" w:hAnsi="Arial" w:cs="Arial"/>
          <w:color w:val="000000"/>
          <w:sz w:val="24"/>
          <w:szCs w:val="24"/>
        </w:rPr>
        <w:t>Cen el periodo 2090-2099 con relación 1980-1989, dependiendo del escenario futuro</w:t>
      </w:r>
      <w:r w:rsidR="004F4485" w:rsidRPr="00F90745">
        <w:rPr>
          <w:rFonts w:ascii="Arial" w:hAnsi="Arial" w:cs="Arial"/>
          <w:color w:val="000000"/>
          <w:sz w:val="24"/>
          <w:szCs w:val="24"/>
        </w:rPr>
        <w:t xml:space="preserve"> </w:t>
      </w:r>
      <w:r w:rsidRPr="00F90745">
        <w:rPr>
          <w:rFonts w:ascii="Arial" w:hAnsi="Arial" w:cs="Arial"/>
          <w:color w:val="000000"/>
          <w:sz w:val="24"/>
          <w:szCs w:val="24"/>
        </w:rPr>
        <w:t>de la emisión de gases de efecto invernadero (3).</w:t>
      </w:r>
    </w:p>
    <w:p w14:paraId="1F096B79"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p>
    <w:p w14:paraId="476CC990"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Cuba no constituye una excepción a lo expresado anteriormente. En lo que respecta al clima, durante el siglo XX la temperatura media anual del país aumentó 0,6 °C con respecto al promedio histórico, en tanto que la temperatura mínima media anual aumentó 1,4 °C (4).</w:t>
      </w:r>
    </w:p>
    <w:p w14:paraId="337D7387" w14:textId="77777777" w:rsidR="00346761" w:rsidRPr="00F90745" w:rsidRDefault="00346761" w:rsidP="00F90745">
      <w:pPr>
        <w:autoSpaceDE w:val="0"/>
        <w:autoSpaceDN w:val="0"/>
        <w:adjustRightInd w:val="0"/>
        <w:spacing w:after="0" w:line="240" w:lineRule="auto"/>
        <w:jc w:val="both"/>
        <w:rPr>
          <w:rFonts w:ascii="Arial" w:hAnsi="Arial" w:cs="Arial"/>
          <w:sz w:val="24"/>
          <w:szCs w:val="24"/>
        </w:rPr>
      </w:pPr>
    </w:p>
    <w:p w14:paraId="6EC5D031" w14:textId="0A34D310" w:rsidR="00346761" w:rsidRPr="00F90745" w:rsidRDefault="00346761"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lang w:val="es-DO"/>
        </w:rPr>
        <w:t xml:space="preserve">En términos generales se observa que, mientras en el período 1961-1991 la estimación de la temperatura mínima media del aire a nivel del mar varió entre 21,9 y 23,7 °C, en el 2031 estos valores estarían entre 23,2 y 25,2 °C, elevándose hasta un intervalo de 24,0 y 25,2 °C en el 2051, para ubicarse a fines del siglo entre 25,1 y 26,7 °C, con un rango de aumento con respecto al 61-91 de 3,0 a 3,2 °C. En cuanto a la temperatura máxima del </w:t>
      </w:r>
      <w:r w:rsidR="007C3E24" w:rsidRPr="00F90745">
        <w:rPr>
          <w:rFonts w:ascii="Arial" w:hAnsi="Arial" w:cs="Arial"/>
          <w:sz w:val="24"/>
          <w:szCs w:val="24"/>
          <w:lang w:val="es-DO"/>
        </w:rPr>
        <w:t>aire mientras</w:t>
      </w:r>
      <w:r w:rsidRPr="00F90745">
        <w:rPr>
          <w:rFonts w:ascii="Arial" w:hAnsi="Arial" w:cs="Arial"/>
          <w:sz w:val="24"/>
          <w:szCs w:val="24"/>
          <w:lang w:val="es-DO"/>
        </w:rPr>
        <w:t xml:space="preserve"> en el período 1961-1991 la estimación varió entre 30,3 y 31,3 °C, en el 2031 estos valores estarían entre 31,7 y 32,0 °C, elevándose hasta un intervalo de 32,3 y 32,4 °C en el 2051, para ubicarse a fines del siglo entre 33,9 y 35,2 °C, con un rango de aumento con respecto al 61-91 de 3,6 a 3,9 °C. (5)</w:t>
      </w:r>
    </w:p>
    <w:p w14:paraId="35D0D2F3" w14:textId="7BD462D4" w:rsidR="00346761" w:rsidRDefault="00346761" w:rsidP="00F90745">
      <w:pPr>
        <w:jc w:val="both"/>
        <w:rPr>
          <w:rFonts w:ascii="Arial" w:hAnsi="Arial" w:cs="Arial"/>
          <w:sz w:val="24"/>
          <w:szCs w:val="24"/>
        </w:rPr>
      </w:pPr>
    </w:p>
    <w:p w14:paraId="0A399BF3" w14:textId="77777777" w:rsidR="007A2CAD" w:rsidRDefault="007A2CAD" w:rsidP="007A2CAD">
      <w:pPr>
        <w:jc w:val="both"/>
        <w:rPr>
          <w:rFonts w:ascii="Arial" w:hAnsi="Arial" w:cs="Arial"/>
          <w:sz w:val="24"/>
          <w:szCs w:val="24"/>
        </w:rPr>
      </w:pPr>
      <w:r w:rsidRPr="00F90745">
        <w:rPr>
          <w:rFonts w:ascii="Arial" w:hAnsi="Arial" w:cs="Arial"/>
          <w:sz w:val="24"/>
          <w:szCs w:val="24"/>
        </w:rPr>
        <w:t>La calibración es el ajuste de los parámetros del sistema para que los resultados simulados alcancen un nivel predeterminado, generalmente el de una observación.</w:t>
      </w:r>
      <w:r w:rsidRPr="00F90745">
        <w:rPr>
          <w:rFonts w:ascii="Arial" w:hAnsi="Arial" w:cs="Arial"/>
          <w:sz w:val="24"/>
          <w:szCs w:val="24"/>
        </w:rPr>
        <w:fldChar w:fldCharType="begin"/>
      </w:r>
      <w:r w:rsidRPr="00F90745">
        <w:rPr>
          <w:rFonts w:ascii="Arial" w:hAnsi="Arial" w:cs="Arial"/>
          <w:sz w:val="24"/>
          <w:szCs w:val="24"/>
        </w:rPr>
        <w:instrText xml:space="preserve"> ADDIN ZOTERO_ITEM CSL_CITATION {"citationID":"eO4C5EFS","properties":{"formattedCitation":"(Satapathy, Swain, and Herath 2014)","plainCitation":"(Satapathy, Swain, and Herath 2014)"},"citationItems":[{"id":25,"uris":["http://zotero.org/users/local/lnSKVath/items/I5PWURSD"],"uri":["http://zotero.org/users/local/lnSKVath/items/I5PWURSD"],"itemData":{"id":25,"type":"article-journal","title":"Field experiments and simulation to evaluate rice cultivar adaptation to elevated carbon dioxide and temperature in sub-tropical India","container-title":"European Journal of Agronomy","page":"21-33","volume":"54","source":"CrossRef","DOI":"10.1016/j.eja.2013.11.010","ISSN":"11610301","language":"en","author":[{"family":"Satapathy","given":"Sushree Sagarika"},{"family":"Swain","given":"Dillip Kumar"},{"family":"Herath","given":"Srikantha"}],"issued":{"date-parts":[["2014",3]]}}}],"schema":"https://github.com/citation-style-language/schema/raw/master/csl-citation.json"} </w:instrText>
      </w:r>
      <w:r w:rsidRPr="00F90745">
        <w:rPr>
          <w:rFonts w:ascii="Arial" w:hAnsi="Arial" w:cs="Arial"/>
          <w:sz w:val="24"/>
          <w:szCs w:val="24"/>
        </w:rPr>
        <w:fldChar w:fldCharType="separate"/>
      </w:r>
      <w:r w:rsidRPr="00F90745">
        <w:rPr>
          <w:rFonts w:ascii="Arial" w:hAnsi="Arial" w:cs="Arial"/>
          <w:sz w:val="24"/>
          <w:szCs w:val="24"/>
        </w:rPr>
        <w:t>(Satapathy, Swain, and Herath 2014)</w:t>
      </w:r>
      <w:r w:rsidRPr="00F90745">
        <w:rPr>
          <w:rFonts w:ascii="Arial" w:hAnsi="Arial" w:cs="Arial"/>
          <w:sz w:val="24"/>
          <w:szCs w:val="24"/>
        </w:rPr>
        <w:fldChar w:fldCharType="end"/>
      </w:r>
    </w:p>
    <w:p w14:paraId="5F205E84" w14:textId="77777777" w:rsidR="007A2CAD" w:rsidRPr="00E6425A" w:rsidRDefault="007A2CAD" w:rsidP="007A2CAD">
      <w:pPr>
        <w:jc w:val="both"/>
        <w:rPr>
          <w:rFonts w:ascii="Arial" w:hAnsi="Arial" w:cs="Arial"/>
          <w:sz w:val="24"/>
          <w:szCs w:val="24"/>
        </w:rPr>
      </w:pPr>
      <w:r w:rsidRPr="00E6425A">
        <w:rPr>
          <w:rFonts w:ascii="Arial" w:hAnsi="Arial" w:cs="Arial"/>
          <w:sz w:val="24"/>
          <w:szCs w:val="24"/>
        </w:rPr>
        <w:t>En cambio, la validación es utilizada para comparar los datos observados de los experimentos con los resultados de la simulación después de calibrado el modelo</w:t>
      </w:r>
      <w:r w:rsidRPr="00E6425A">
        <w:rPr>
          <w:rFonts w:ascii="Arial" w:hAnsi="Arial" w:cs="Arial"/>
          <w:sz w:val="24"/>
          <w:szCs w:val="24"/>
        </w:rPr>
        <w:fldChar w:fldCharType="begin"/>
      </w:r>
      <w:r w:rsidRPr="00E6425A">
        <w:rPr>
          <w:rFonts w:ascii="Arial" w:hAnsi="Arial" w:cs="Arial"/>
          <w:sz w:val="24"/>
          <w:szCs w:val="24"/>
        </w:rPr>
        <w:instrText xml:space="preserve"> ADDIN ZOTERO_ITEM CSL_CITATION {"citationID":"Pq0Djcmf","properties":{"formattedCitation":"(Dias et al. 2016; Fayed et al. 2015)","plainCitation":"(Dias et al. 2016; Fayed et al. 2015)"},"citationItems":[{"id":40,"uris":["http://zotero.org/users/local/lnSKVath/items/ZX36HNGR"],"uri":["http://zotero.org/users/local/lnSKVath/items/ZX36HNGR"],"itemData":{"id":40,"type":"article-journal","title":"Application of DSSAT Crop Simulation Model to Identify the Changes of Rice Growth and Yield in Nilwala River Basin for Mid-centuries under Changing Climatic Conditions","container-title":"Procedia Food Science","page":"159-163","volume":"6","source":"CrossRef","DOI":"10.1016/j.profoo.2016.02.039","ISSN":"2211601X","language":"en","author":[{"family":"Dias","given":"M.P.N.M."},{"family":"Navaratne","given":"C.M."},{"family":"Weerasinghe","given":"K.D.N."},{"family":"Hettiarachchi","given":"R.H.A.N."}],"issued":{"date-parts":[["2016"]]}},"label":"page"},{"id":52,"uris":["http://zotero.org/users/local/lnSKVath/items/Z3ZDVWZN"],"uri":["http://zotero.org/users/local/lnSKVath/items/Z3ZDVWZN"],"itemData":{"id":52,"type":"article-journal","title":"Evaluation and prediction of some wheat cultivars productivity in relation to different sowing dates under North Sinai region conditions","container-title":"Annals of Agricultural Sciences","page":"11-20","volume":"60","issue":"1","source":"CrossRef","DOI":"10.1016/j.aoas.2014.12.001","ISSN":"05701783","language":"en","author":[{"family":"Fayed","given":"Taher B."},{"family":"El-Sarag","given":"Eman I."},{"family":"Hassanein","given":"Mosaad K."},{"family":"Magdy","given":"Ahmed"}],"issued":{"date-parts":[["2015",6]]}},"label":"page"}],"schema":"https://github.com/citation-style-language/schema/raw/master/csl-citation.json"} </w:instrText>
      </w:r>
      <w:r w:rsidRPr="00E6425A">
        <w:rPr>
          <w:rFonts w:ascii="Arial" w:hAnsi="Arial" w:cs="Arial"/>
          <w:sz w:val="24"/>
          <w:szCs w:val="24"/>
        </w:rPr>
        <w:fldChar w:fldCharType="separate"/>
      </w:r>
      <w:r w:rsidRPr="00E6425A">
        <w:rPr>
          <w:rFonts w:ascii="Arial" w:hAnsi="Arial" w:cs="Arial"/>
          <w:sz w:val="24"/>
        </w:rPr>
        <w:t>(Dias et al. 2016; Fayed et al. 2015)</w:t>
      </w:r>
      <w:r w:rsidRPr="00E6425A">
        <w:rPr>
          <w:rFonts w:ascii="Arial" w:hAnsi="Arial" w:cs="Arial"/>
          <w:sz w:val="24"/>
          <w:szCs w:val="24"/>
        </w:rPr>
        <w:fldChar w:fldCharType="end"/>
      </w:r>
      <w:r w:rsidRPr="00E6425A">
        <w:rPr>
          <w:rFonts w:ascii="Arial" w:hAnsi="Arial" w:cs="Arial"/>
          <w:sz w:val="24"/>
          <w:szCs w:val="24"/>
        </w:rPr>
        <w:t>.</w:t>
      </w:r>
    </w:p>
    <w:p w14:paraId="1DE06058" w14:textId="77777777" w:rsidR="007A2CAD" w:rsidRPr="00F90745" w:rsidRDefault="007A2CAD" w:rsidP="00F90745">
      <w:pPr>
        <w:jc w:val="both"/>
        <w:rPr>
          <w:rFonts w:ascii="Arial" w:hAnsi="Arial" w:cs="Arial"/>
          <w:sz w:val="24"/>
          <w:szCs w:val="24"/>
        </w:rPr>
      </w:pPr>
    </w:p>
    <w:p w14:paraId="583AC62F" w14:textId="21FA7257" w:rsidR="00214BBE" w:rsidRPr="00F90745" w:rsidRDefault="00214BBE" w:rsidP="00F90745">
      <w:pPr>
        <w:jc w:val="both"/>
        <w:rPr>
          <w:rFonts w:ascii="Arial" w:hAnsi="Arial" w:cs="Arial"/>
          <w:color w:val="FF0000"/>
          <w:sz w:val="24"/>
          <w:szCs w:val="24"/>
        </w:rPr>
      </w:pPr>
      <w:r w:rsidRPr="00F90745">
        <w:rPr>
          <w:rFonts w:ascii="Arial" w:hAnsi="Arial" w:cs="Arial"/>
          <w:sz w:val="24"/>
          <w:szCs w:val="24"/>
        </w:rPr>
        <w:t xml:space="preserve">Un elemento importante en la experimentación con modelos es la prueba de su rendimiento para verificar su alcance de validez y limitaciones. Los modelos de simulación de cultivos se deben utilizar para áreas específicas y no deben ser utilizados en otros sitios hasta que no sean validados para las condiciones locales. </w:t>
      </w:r>
      <w:r w:rsidR="002B0696" w:rsidRPr="00F90745">
        <w:rPr>
          <w:rFonts w:ascii="Arial" w:hAnsi="Arial" w:cs="Arial"/>
          <w:sz w:val="24"/>
          <w:szCs w:val="24"/>
        </w:rPr>
        <w:fldChar w:fldCharType="begin"/>
      </w:r>
      <w:r w:rsidR="002B0696" w:rsidRPr="00F90745">
        <w:rPr>
          <w:rFonts w:ascii="Arial" w:hAnsi="Arial" w:cs="Arial"/>
          <w:sz w:val="24"/>
          <w:szCs w:val="24"/>
        </w:rPr>
        <w:instrText xml:space="preserve"> ADDIN ZOTERO_ITEM CSL_CITATION {"citationID":"y9flNDzq","properties":{"formattedCitation":"(Ahmed et al. 2016)","plainCitation":"(Ahmed et al. 2016)"},"citationItems":[{"id":8,"uris":["http://zotero.org/users/local/lnSKVath/items/8GJHM7D5"],"uri":["http://zotero.org/users/local/lnSKVath/items/8GJHM7D5"],"itemData":{"id":8,"type":"article-journal","title":"Calibration and validation of APSIM-Wheat and CERES-Wheat for spring wheat under rainfed conditions: Models evaluation and application","container-title":"Computers and Electronics in Agriculture","page":"384-401","volume":"123","source":"CrossRef","DOI":"10.1016/j.compag.2016.03.015","ISSN":"01681699","shortTitle":"Calibration and validation of APSIM-Wheat and CERES-Wheat for spring wheat under rainfed conditions","language":"en","author":[{"family":"Ahmed","given":"Mukhtar"},{"family":"Akram","given":"Mustazhar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sidR="002B0696" w:rsidRPr="00F90745">
        <w:rPr>
          <w:rFonts w:ascii="Arial" w:hAnsi="Arial" w:cs="Arial"/>
          <w:sz w:val="24"/>
          <w:szCs w:val="24"/>
        </w:rPr>
        <w:fldChar w:fldCharType="separate"/>
      </w:r>
      <w:r w:rsidR="002B0696" w:rsidRPr="00F90745">
        <w:rPr>
          <w:rFonts w:ascii="Arial" w:hAnsi="Arial" w:cs="Arial"/>
          <w:sz w:val="24"/>
          <w:szCs w:val="24"/>
        </w:rPr>
        <w:t>(Ahmed et al. 2016)</w:t>
      </w:r>
      <w:r w:rsidR="002B0696" w:rsidRPr="00F90745">
        <w:rPr>
          <w:rFonts w:ascii="Arial" w:hAnsi="Arial" w:cs="Arial"/>
          <w:sz w:val="24"/>
          <w:szCs w:val="24"/>
        </w:rPr>
        <w:fldChar w:fldCharType="end"/>
      </w:r>
    </w:p>
    <w:p w14:paraId="649DF71F" w14:textId="7A38FE82" w:rsidR="00346761" w:rsidRPr="00F90745" w:rsidRDefault="00346761" w:rsidP="00F90745">
      <w:pPr>
        <w:jc w:val="both"/>
        <w:rPr>
          <w:rFonts w:ascii="Arial" w:hAnsi="Arial" w:cs="Arial"/>
          <w:color w:val="FF0000"/>
          <w:sz w:val="24"/>
          <w:szCs w:val="24"/>
        </w:rPr>
      </w:pPr>
    </w:p>
    <w:p w14:paraId="5F535068" w14:textId="1A408E16" w:rsidR="00AB0119" w:rsidRDefault="00AB0119" w:rsidP="00F90745">
      <w:pPr>
        <w:jc w:val="both"/>
        <w:rPr>
          <w:rFonts w:ascii="Arial" w:hAnsi="Arial" w:cs="Arial"/>
          <w:sz w:val="24"/>
          <w:szCs w:val="24"/>
        </w:rPr>
      </w:pPr>
    </w:p>
    <w:p w14:paraId="3D39CB8D" w14:textId="72C351BF" w:rsidR="00986B8D" w:rsidRPr="00F90745" w:rsidRDefault="00986B8D" w:rsidP="00F90745">
      <w:pPr>
        <w:spacing w:after="0" w:line="240" w:lineRule="auto"/>
        <w:jc w:val="both"/>
        <w:rPr>
          <w:rFonts w:ascii="Arial" w:eastAsia="Times New Roman" w:hAnsi="Arial" w:cs="Arial"/>
          <w:sz w:val="24"/>
          <w:szCs w:val="24"/>
          <w:lang w:eastAsia="es-ES"/>
        </w:rPr>
      </w:pPr>
      <w:r w:rsidRPr="00F90745">
        <w:rPr>
          <w:rFonts w:ascii="Arial" w:eastAsia="Times New Roman" w:hAnsi="Arial" w:cs="Arial"/>
          <w:sz w:val="24"/>
          <w:szCs w:val="24"/>
          <w:lang w:eastAsia="es-ES"/>
        </w:rPr>
        <w:lastRenderedPageBreak/>
        <w:t>El sorgo tropical (</w:t>
      </w:r>
      <w:proofErr w:type="spellStart"/>
      <w:r w:rsidRPr="00F90745">
        <w:rPr>
          <w:rFonts w:ascii="Arial" w:eastAsia="Times New Roman" w:hAnsi="Arial" w:cs="Arial"/>
          <w:sz w:val="24"/>
          <w:szCs w:val="24"/>
          <w:lang w:eastAsia="es-ES"/>
        </w:rPr>
        <w:t>Sorghum</w:t>
      </w:r>
      <w:proofErr w:type="spellEnd"/>
      <w:r w:rsidRPr="00F90745">
        <w:rPr>
          <w:rFonts w:ascii="Arial" w:eastAsia="Times New Roman" w:hAnsi="Arial" w:cs="Arial"/>
          <w:sz w:val="24"/>
          <w:szCs w:val="24"/>
          <w:lang w:eastAsia="es-ES"/>
        </w:rPr>
        <w:t xml:space="preserve"> bicolor</w:t>
      </w:r>
      <w:r w:rsidR="004132F4" w:rsidRPr="00F90745">
        <w:rPr>
          <w:rFonts w:ascii="Arial" w:eastAsia="Times New Roman" w:hAnsi="Arial" w:cs="Arial"/>
          <w:sz w:val="24"/>
          <w:szCs w:val="24"/>
          <w:lang w:eastAsia="es-ES"/>
        </w:rPr>
        <w:t xml:space="preserve"> </w:t>
      </w:r>
      <w:r w:rsidRPr="00F90745">
        <w:rPr>
          <w:rFonts w:ascii="Arial" w:eastAsia="Times New Roman" w:hAnsi="Arial" w:cs="Arial"/>
          <w:sz w:val="24"/>
          <w:szCs w:val="24"/>
          <w:lang w:eastAsia="es-ES"/>
        </w:rPr>
        <w:t xml:space="preserve">L. </w:t>
      </w:r>
      <w:proofErr w:type="spellStart"/>
      <w:r w:rsidRPr="00F90745">
        <w:rPr>
          <w:rFonts w:ascii="Arial" w:eastAsia="Times New Roman" w:hAnsi="Arial" w:cs="Arial"/>
          <w:sz w:val="24"/>
          <w:szCs w:val="24"/>
          <w:lang w:eastAsia="es-ES"/>
        </w:rPr>
        <w:t>Moench</w:t>
      </w:r>
      <w:proofErr w:type="spellEnd"/>
      <w:r w:rsidRPr="00F90745">
        <w:rPr>
          <w:rFonts w:ascii="Arial" w:eastAsia="Times New Roman" w:hAnsi="Arial" w:cs="Arial"/>
          <w:sz w:val="24"/>
          <w:szCs w:val="24"/>
          <w:lang w:eastAsia="es-ES"/>
        </w:rPr>
        <w:t>) presenta buena adaptabilidad y rendimientos aceptables,</w:t>
      </w:r>
      <w:r w:rsidR="004132F4" w:rsidRPr="00F90745">
        <w:rPr>
          <w:rFonts w:ascii="Arial" w:eastAsia="Times New Roman" w:hAnsi="Arial" w:cs="Arial"/>
          <w:sz w:val="24"/>
          <w:szCs w:val="24"/>
          <w:lang w:eastAsia="es-ES"/>
        </w:rPr>
        <w:t xml:space="preserve"> </w:t>
      </w:r>
      <w:r w:rsidRPr="00F90745">
        <w:rPr>
          <w:rFonts w:ascii="Arial" w:eastAsia="Times New Roman" w:hAnsi="Arial" w:cs="Arial"/>
          <w:sz w:val="24"/>
          <w:szCs w:val="24"/>
          <w:lang w:eastAsia="es-ES"/>
        </w:rPr>
        <w:t>por lo que se le ha denominado “el cereal del siglo XXI”. A nivel mundial, a principio de los sesenta una</w:t>
      </w:r>
      <w:r w:rsidR="004132F4" w:rsidRPr="00F90745">
        <w:rPr>
          <w:rFonts w:ascii="Arial" w:eastAsia="Times New Roman" w:hAnsi="Arial" w:cs="Arial"/>
          <w:sz w:val="24"/>
          <w:szCs w:val="24"/>
          <w:lang w:eastAsia="es-ES"/>
        </w:rPr>
        <w:t xml:space="preserve"> </w:t>
      </w:r>
      <w:r w:rsidRPr="00F90745">
        <w:rPr>
          <w:rFonts w:ascii="Arial" w:eastAsia="Times New Roman" w:hAnsi="Arial" w:cs="Arial"/>
          <w:sz w:val="24"/>
          <w:szCs w:val="24"/>
          <w:lang w:eastAsia="es-ES"/>
        </w:rPr>
        <w:t>gran producción de sorgo se empleaba directamente en la alimentación humana; mientras que en la actualidad</w:t>
      </w:r>
      <w:r w:rsidR="004132F4" w:rsidRPr="00F90745">
        <w:rPr>
          <w:rFonts w:ascii="Arial" w:eastAsia="Times New Roman" w:hAnsi="Arial" w:cs="Arial"/>
          <w:sz w:val="24"/>
          <w:szCs w:val="24"/>
          <w:lang w:eastAsia="es-ES"/>
        </w:rPr>
        <w:t xml:space="preserve"> </w:t>
      </w:r>
      <w:r w:rsidRPr="00F90745">
        <w:rPr>
          <w:rFonts w:ascii="Arial" w:eastAsia="Times New Roman" w:hAnsi="Arial" w:cs="Arial"/>
          <w:sz w:val="24"/>
          <w:szCs w:val="24"/>
          <w:lang w:eastAsia="es-ES"/>
        </w:rPr>
        <w:t>la utilización de sorgo para el consumo animal se ha duplicado. En Cuba es muy utilizado en la Agricultura</w:t>
      </w:r>
      <w:r w:rsidR="004132F4" w:rsidRPr="00F90745">
        <w:rPr>
          <w:rFonts w:ascii="Arial" w:eastAsia="Times New Roman" w:hAnsi="Arial" w:cs="Arial"/>
          <w:sz w:val="24"/>
          <w:szCs w:val="24"/>
          <w:lang w:eastAsia="es-ES"/>
        </w:rPr>
        <w:t xml:space="preserve"> </w:t>
      </w:r>
      <w:r w:rsidRPr="00F90745">
        <w:rPr>
          <w:rFonts w:ascii="Arial" w:eastAsia="Times New Roman" w:hAnsi="Arial" w:cs="Arial"/>
          <w:sz w:val="24"/>
          <w:szCs w:val="24"/>
          <w:lang w:eastAsia="es-ES"/>
        </w:rPr>
        <w:t>Urbana para evitar la incidencia de plagas, según Rodríguez</w:t>
      </w:r>
      <w:r w:rsidR="004132F4" w:rsidRPr="00F90745">
        <w:rPr>
          <w:rFonts w:ascii="Arial" w:eastAsia="Times New Roman" w:hAnsi="Arial" w:cs="Arial"/>
          <w:sz w:val="24"/>
          <w:szCs w:val="24"/>
          <w:lang w:eastAsia="es-ES"/>
        </w:rPr>
        <w:t xml:space="preserve"> </w:t>
      </w:r>
      <w:r w:rsidRPr="00F90745">
        <w:rPr>
          <w:rFonts w:ascii="Arial" w:eastAsia="Times New Roman" w:hAnsi="Arial" w:cs="Arial"/>
          <w:sz w:val="24"/>
          <w:szCs w:val="24"/>
          <w:lang w:eastAsia="es-ES"/>
        </w:rPr>
        <w:t>et al. (2006).</w:t>
      </w:r>
      <w:r w:rsidR="004132F4" w:rsidRPr="00F90745">
        <w:rPr>
          <w:rFonts w:ascii="Arial" w:eastAsia="Times New Roman" w:hAnsi="Arial" w:cs="Arial"/>
          <w:sz w:val="24"/>
          <w:szCs w:val="24"/>
          <w:lang w:eastAsia="es-ES"/>
        </w:rPr>
        <w:fldChar w:fldCharType="begin"/>
      </w:r>
      <w:r w:rsidR="004132F4" w:rsidRPr="00F90745">
        <w:rPr>
          <w:rFonts w:ascii="Arial" w:eastAsia="Times New Roman" w:hAnsi="Arial" w:cs="Arial"/>
          <w:sz w:val="24"/>
          <w:szCs w:val="24"/>
          <w:lang w:eastAsia="es-ES"/>
        </w:rPr>
        <w:instrText xml:space="preserve"> ADDIN ZOTERO_ITEM CSL_CITATION {"citationID":"6jRGspMT","properties":{"formattedCitation":"{\\rtf (P\\uc0\\u233{}rez et al. 2010)}","plainCitation":"(Pérez et al. 2010)"},"citationItems":[{"id":28,"uris":["http://zotero.org/users/local/lnSKVath/items/5BPKKBZP"],"uri":["http://zotero.org/users/local/lnSKVath/items/5BPKKBZP"],"itemData":{"id":28,"type":"article-journal","title":"Caracterización y potencialidades del grano de sorgo (Sorghum bicolor L. Moench)","container-title":"Pastos y Forrajes","page":"1–1","volume":"33","issue":"1","source":"Google Scholar","author":[{"family":"Pérez","given":"A."},{"family":"Saucedo","given":"O."},{"family":"Iglesias","given":"J."},{"family":"Wencomo","given":"Hilda B."},{"family":"Reyes","given":"F."},{"family":"Oquendo","given":"G."},{"family":"Milián","given":"Idolkys"}],"issued":{"date-parts":[["2010"]]}}}],"schema":"https://github.com/citation-style-language/schema/raw/master/csl-citation.json"} </w:instrText>
      </w:r>
      <w:r w:rsidR="004132F4" w:rsidRPr="00F90745">
        <w:rPr>
          <w:rFonts w:ascii="Arial" w:eastAsia="Times New Roman" w:hAnsi="Arial" w:cs="Arial"/>
          <w:sz w:val="24"/>
          <w:szCs w:val="24"/>
          <w:lang w:eastAsia="es-ES"/>
        </w:rPr>
        <w:fldChar w:fldCharType="separate"/>
      </w:r>
      <w:r w:rsidR="004132F4" w:rsidRPr="00F90745">
        <w:rPr>
          <w:rFonts w:ascii="Arial" w:hAnsi="Arial" w:cs="Arial"/>
          <w:sz w:val="24"/>
          <w:szCs w:val="24"/>
        </w:rPr>
        <w:t>(Pérez et al. 2010)</w:t>
      </w:r>
      <w:r w:rsidR="004132F4" w:rsidRPr="00F90745">
        <w:rPr>
          <w:rFonts w:ascii="Arial" w:eastAsia="Times New Roman" w:hAnsi="Arial" w:cs="Arial"/>
          <w:sz w:val="24"/>
          <w:szCs w:val="24"/>
          <w:lang w:eastAsia="es-ES"/>
        </w:rPr>
        <w:fldChar w:fldCharType="end"/>
      </w:r>
    </w:p>
    <w:p w14:paraId="4B24F65C" w14:textId="640C1608" w:rsidR="004132F4" w:rsidRPr="00F90745" w:rsidRDefault="004132F4" w:rsidP="00F90745">
      <w:pPr>
        <w:spacing w:after="0" w:line="240" w:lineRule="auto"/>
        <w:jc w:val="both"/>
        <w:rPr>
          <w:rFonts w:ascii="Arial" w:eastAsia="Times New Roman" w:hAnsi="Arial" w:cs="Arial"/>
          <w:sz w:val="24"/>
          <w:szCs w:val="24"/>
          <w:lang w:eastAsia="es-ES"/>
        </w:rPr>
      </w:pPr>
    </w:p>
    <w:p w14:paraId="30AF2732" w14:textId="0881733E" w:rsidR="00EC6043" w:rsidRPr="00F90745" w:rsidRDefault="00EC6043" w:rsidP="00F90745">
      <w:pPr>
        <w:spacing w:after="0" w:line="240" w:lineRule="auto"/>
        <w:jc w:val="both"/>
        <w:rPr>
          <w:rFonts w:ascii="Arial" w:eastAsia="Times New Roman" w:hAnsi="Arial" w:cs="Arial"/>
          <w:sz w:val="24"/>
          <w:szCs w:val="24"/>
          <w:lang w:eastAsia="es-ES"/>
        </w:rPr>
      </w:pPr>
      <w:r w:rsidRPr="00F90745">
        <w:rPr>
          <w:rFonts w:ascii="Arial" w:eastAsia="Times New Roman" w:hAnsi="Arial" w:cs="Arial"/>
          <w:sz w:val="24"/>
          <w:szCs w:val="24"/>
          <w:lang w:eastAsia="es-ES"/>
        </w:rPr>
        <w:t xml:space="preserve">El sorgo es el principal cereal de importancia en muchas partes del mundo por su resistencia a </w:t>
      </w:r>
      <w:proofErr w:type="spellStart"/>
      <w:r w:rsidRPr="00F90745">
        <w:rPr>
          <w:rFonts w:ascii="Arial" w:eastAsia="Times New Roman" w:hAnsi="Arial" w:cs="Arial"/>
          <w:sz w:val="24"/>
          <w:szCs w:val="24"/>
          <w:lang w:eastAsia="es-ES"/>
        </w:rPr>
        <w:t>sequia</w:t>
      </w:r>
      <w:proofErr w:type="spellEnd"/>
      <w:r w:rsidRPr="00F90745">
        <w:rPr>
          <w:rFonts w:ascii="Arial" w:eastAsia="Times New Roman" w:hAnsi="Arial" w:cs="Arial"/>
          <w:sz w:val="24"/>
          <w:szCs w:val="24"/>
          <w:lang w:eastAsia="es-ES"/>
        </w:rPr>
        <w:t xml:space="preserve"> y altas temperaturas, además radica en la nutrición de la materia prima a la industria generadora de alimentos balanceados para animales, lo cual, a su vez, permite que en el mercado alimentario se disponga de proteínas de origen animal.</w:t>
      </w:r>
      <w:r w:rsidR="00382E1D" w:rsidRPr="00F90745">
        <w:rPr>
          <w:rFonts w:ascii="Arial" w:eastAsia="Times New Roman" w:hAnsi="Arial" w:cs="Arial"/>
          <w:sz w:val="24"/>
          <w:szCs w:val="24"/>
          <w:lang w:eastAsia="es-ES"/>
        </w:rPr>
        <w:t xml:space="preserve"> </w:t>
      </w:r>
      <w:r w:rsidR="00002AC1" w:rsidRPr="00F90745">
        <w:rPr>
          <w:rFonts w:ascii="Arial" w:eastAsia="Times New Roman" w:hAnsi="Arial" w:cs="Arial"/>
          <w:sz w:val="24"/>
          <w:szCs w:val="24"/>
          <w:lang w:eastAsia="es-ES"/>
        </w:rPr>
        <w:fldChar w:fldCharType="begin"/>
      </w:r>
      <w:r w:rsidR="00002AC1" w:rsidRPr="00F90745">
        <w:rPr>
          <w:rFonts w:ascii="Arial" w:eastAsia="Times New Roman" w:hAnsi="Arial" w:cs="Arial"/>
          <w:sz w:val="24"/>
          <w:szCs w:val="24"/>
          <w:lang w:eastAsia="es-ES"/>
        </w:rPr>
        <w:instrText xml:space="preserve"> ADDIN ZOTERO_ITEM CSL_CITATION {"citationID":"skWAn94t","properties":{"formattedCitation":"{\\rtf (Gil Hern\\uc0\\u225{}ndez 2012)}","plainCitation":"(Gil Hernández 2012)"},"citationItems":[{"id":29,"uris":["http://zotero.org/users/local/lnSKVath/items/6FAT928X"],"uri":["http://zotero.org/users/local/lnSKVath/items/6FAT928X"],"itemData":{"id":29,"type":"thesis","title":"Potencia del cultivo del sorgo en la producción de biocombustible","publisher":"UNIVERSIDAD AUTÓ NOMA AGRARIA  ANTONIO NARRO","publisher-place":"Saltillo, Coahuila, México","number-of-pages":"72","genre":"Ingeniería en Agrobiología","event-place":"Saltillo, Coahuila, México","author":[{"family":"Gil Hernández","given":"Miriam"}],"issued":{"date-parts":[["2012",6]]}}}],"schema":"https://github.com/citation-style-language/schema/raw/master/csl-citation.json"} </w:instrText>
      </w:r>
      <w:r w:rsidR="00002AC1" w:rsidRPr="00F90745">
        <w:rPr>
          <w:rFonts w:ascii="Arial" w:eastAsia="Times New Roman" w:hAnsi="Arial" w:cs="Arial"/>
          <w:sz w:val="24"/>
          <w:szCs w:val="24"/>
          <w:lang w:eastAsia="es-ES"/>
        </w:rPr>
        <w:fldChar w:fldCharType="separate"/>
      </w:r>
      <w:r w:rsidR="00002AC1" w:rsidRPr="00F90745">
        <w:rPr>
          <w:rFonts w:ascii="Arial" w:hAnsi="Arial" w:cs="Arial"/>
          <w:sz w:val="24"/>
          <w:szCs w:val="24"/>
        </w:rPr>
        <w:t>(Gil Hernández 2012)</w:t>
      </w:r>
      <w:r w:rsidR="00002AC1" w:rsidRPr="00F90745">
        <w:rPr>
          <w:rFonts w:ascii="Arial" w:eastAsia="Times New Roman" w:hAnsi="Arial" w:cs="Arial"/>
          <w:sz w:val="24"/>
          <w:szCs w:val="24"/>
          <w:lang w:eastAsia="es-ES"/>
        </w:rPr>
        <w:fldChar w:fldCharType="end"/>
      </w:r>
    </w:p>
    <w:p w14:paraId="3EB62D23" w14:textId="6DEE77B2" w:rsidR="004132F4" w:rsidRPr="00F90745" w:rsidRDefault="004132F4" w:rsidP="00F90745">
      <w:pPr>
        <w:spacing w:after="0" w:line="240" w:lineRule="auto"/>
        <w:jc w:val="both"/>
        <w:rPr>
          <w:rFonts w:ascii="Arial" w:eastAsia="Times New Roman" w:hAnsi="Arial" w:cs="Arial"/>
          <w:sz w:val="24"/>
          <w:szCs w:val="24"/>
          <w:lang w:eastAsia="es-ES"/>
        </w:rPr>
      </w:pPr>
    </w:p>
    <w:p w14:paraId="7072DBA7" w14:textId="460767A7" w:rsidR="004132F4" w:rsidRPr="00F90745" w:rsidRDefault="008D1C4B" w:rsidP="00F90745">
      <w:pPr>
        <w:pStyle w:val="Ttulo1"/>
        <w:jc w:val="both"/>
        <w:rPr>
          <w:rFonts w:ascii="Arial" w:hAnsi="Arial" w:cs="Arial"/>
          <w:b w:val="0"/>
          <w:sz w:val="24"/>
          <w:szCs w:val="24"/>
        </w:rPr>
      </w:pPr>
      <w:r w:rsidRPr="00F90745">
        <w:rPr>
          <w:rFonts w:ascii="Arial" w:hAnsi="Arial" w:cs="Arial"/>
          <w:b w:val="0"/>
          <w:sz w:val="24"/>
          <w:szCs w:val="24"/>
        </w:rPr>
        <w:t xml:space="preserve">En febrero del 2017 </w:t>
      </w:r>
      <w:r w:rsidR="004132F4" w:rsidRPr="00F90745">
        <w:rPr>
          <w:rFonts w:ascii="Arial" w:hAnsi="Arial" w:cs="Arial"/>
          <w:b w:val="0"/>
          <w:sz w:val="24"/>
          <w:szCs w:val="24"/>
        </w:rPr>
        <w:t>el Departamento de Agricultura de Estados Unidos (</w:t>
      </w:r>
      <w:r w:rsidR="004132F4" w:rsidRPr="00F90745">
        <w:rPr>
          <w:rStyle w:val="Textoennegrita"/>
          <w:rFonts w:ascii="Arial" w:hAnsi="Arial" w:cs="Arial"/>
          <w:sz w:val="24"/>
          <w:szCs w:val="24"/>
        </w:rPr>
        <w:t>USDA</w:t>
      </w:r>
      <w:r w:rsidR="004132F4" w:rsidRPr="00F90745">
        <w:rPr>
          <w:rFonts w:ascii="Arial" w:hAnsi="Arial" w:cs="Arial"/>
          <w:b w:val="0"/>
          <w:sz w:val="24"/>
          <w:szCs w:val="24"/>
        </w:rPr>
        <w:t xml:space="preserve">) estima que la </w:t>
      </w:r>
      <w:r w:rsidR="004132F4" w:rsidRPr="00F90745">
        <w:rPr>
          <w:rStyle w:val="Textoennegrita"/>
          <w:rFonts w:ascii="Arial" w:hAnsi="Arial" w:cs="Arial"/>
          <w:sz w:val="24"/>
          <w:szCs w:val="24"/>
        </w:rPr>
        <w:t>Producción Mundial de Sorgo 2016/2017</w:t>
      </w:r>
      <w:r w:rsidR="004132F4" w:rsidRPr="00F90745">
        <w:rPr>
          <w:rFonts w:ascii="Arial" w:hAnsi="Arial" w:cs="Arial"/>
          <w:b w:val="0"/>
          <w:sz w:val="24"/>
          <w:szCs w:val="24"/>
        </w:rPr>
        <w:t xml:space="preserve"> será</w:t>
      </w:r>
      <w:r w:rsidRPr="00F90745">
        <w:rPr>
          <w:rFonts w:ascii="Arial" w:hAnsi="Arial" w:cs="Arial"/>
          <w:b w:val="0"/>
          <w:sz w:val="24"/>
          <w:szCs w:val="24"/>
        </w:rPr>
        <w:t xml:space="preserve"> de 63.23 millones de toneladas</w:t>
      </w:r>
      <w:r w:rsidR="004132F4" w:rsidRPr="00F90745">
        <w:rPr>
          <w:rFonts w:ascii="Arial" w:hAnsi="Arial" w:cs="Arial"/>
          <w:b w:val="0"/>
          <w:sz w:val="24"/>
          <w:szCs w:val="24"/>
        </w:rPr>
        <w:t>.</w:t>
      </w:r>
      <w:r w:rsidRPr="00F90745">
        <w:rPr>
          <w:rFonts w:ascii="Arial" w:hAnsi="Arial" w:cs="Arial"/>
          <w:b w:val="0"/>
          <w:sz w:val="24"/>
          <w:szCs w:val="24"/>
        </w:rPr>
        <w:t xml:space="preserve"> (Sorgo Producción Mundial 2016/</w:t>
      </w:r>
      <w:proofErr w:type="gramStart"/>
      <w:r w:rsidRPr="00F90745">
        <w:rPr>
          <w:rFonts w:ascii="Arial" w:hAnsi="Arial" w:cs="Arial"/>
          <w:b w:val="0"/>
          <w:sz w:val="24"/>
          <w:szCs w:val="24"/>
        </w:rPr>
        <w:t xml:space="preserve">2017,  </w:t>
      </w:r>
      <w:r w:rsidR="004132F4" w:rsidRPr="00F90745">
        <w:rPr>
          <w:rFonts w:ascii="Arial" w:hAnsi="Arial" w:cs="Arial"/>
          <w:b w:val="0"/>
          <w:sz w:val="24"/>
          <w:szCs w:val="24"/>
        </w:rPr>
        <w:t>https://www.produccionmundialsorgo.com/default.asp</w:t>
      </w:r>
      <w:proofErr w:type="gramEnd"/>
      <w:r w:rsidRPr="00F90745">
        <w:rPr>
          <w:rFonts w:ascii="Arial" w:hAnsi="Arial" w:cs="Arial"/>
          <w:b w:val="0"/>
          <w:sz w:val="24"/>
          <w:szCs w:val="24"/>
        </w:rPr>
        <w:t>)</w:t>
      </w:r>
    </w:p>
    <w:p w14:paraId="20D3B7F6" w14:textId="77777777" w:rsidR="00D853D9" w:rsidRPr="00F90745" w:rsidRDefault="00D853D9" w:rsidP="00F90745">
      <w:pPr>
        <w:jc w:val="both"/>
        <w:rPr>
          <w:rFonts w:ascii="Arial" w:hAnsi="Arial" w:cs="Arial"/>
          <w:sz w:val="24"/>
          <w:szCs w:val="24"/>
        </w:rPr>
      </w:pPr>
      <w:r w:rsidRPr="00F90745">
        <w:rPr>
          <w:rFonts w:ascii="Arial" w:hAnsi="Arial" w:cs="Arial"/>
          <w:sz w:val="24"/>
          <w:szCs w:val="24"/>
        </w:rPr>
        <w:t>Materiales y métodos</w:t>
      </w:r>
    </w:p>
    <w:p w14:paraId="77231546" w14:textId="77777777" w:rsidR="00106F9F" w:rsidRPr="00F90745" w:rsidRDefault="00C62E70" w:rsidP="00F90745">
      <w:pPr>
        <w:contextualSpacing/>
        <w:jc w:val="both"/>
        <w:rPr>
          <w:rFonts w:ascii="Arial" w:eastAsia="Calibri" w:hAnsi="Arial" w:cs="Arial"/>
          <w:sz w:val="24"/>
          <w:szCs w:val="24"/>
        </w:rPr>
      </w:pPr>
      <w:r w:rsidRPr="00F90745">
        <w:rPr>
          <w:rFonts w:ascii="Arial" w:eastAsia="Calibri" w:hAnsi="Arial" w:cs="Arial"/>
          <w:sz w:val="24"/>
          <w:szCs w:val="24"/>
        </w:rPr>
        <w:t>Los datos de campo para calibrar el modelo se obtuvieron de 4 experimentos con diferentes fechas de siembra, desarrollados en el Instituto Nacional de Ciencias Agrícolas (23</w:t>
      </w:r>
      <w:r w:rsidRPr="00F90745">
        <w:rPr>
          <w:rFonts w:ascii="Arial" w:eastAsia="Calibri" w:hAnsi="Arial" w:cs="Arial"/>
          <w:sz w:val="24"/>
          <w:szCs w:val="24"/>
          <w:vertAlign w:val="superscript"/>
        </w:rPr>
        <w:t>0</w:t>
      </w:r>
      <w:r w:rsidRPr="00F90745">
        <w:rPr>
          <w:rFonts w:ascii="Arial" w:eastAsia="Calibri" w:hAnsi="Arial" w:cs="Arial"/>
          <w:sz w:val="24"/>
          <w:szCs w:val="24"/>
        </w:rPr>
        <w:t xml:space="preserve"> 01' Latitud Norte y 82</w:t>
      </w:r>
      <w:r w:rsidRPr="00F90745">
        <w:rPr>
          <w:rFonts w:ascii="Arial" w:eastAsia="Calibri" w:hAnsi="Arial" w:cs="Arial"/>
          <w:sz w:val="24"/>
          <w:szCs w:val="24"/>
          <w:vertAlign w:val="superscript"/>
        </w:rPr>
        <w:t>0</w:t>
      </w:r>
      <w:r w:rsidRPr="00F90745">
        <w:rPr>
          <w:rFonts w:ascii="Arial" w:eastAsia="Calibri" w:hAnsi="Arial" w:cs="Arial"/>
          <w:sz w:val="24"/>
          <w:szCs w:val="24"/>
        </w:rPr>
        <w:t xml:space="preserve"> 08' Longitud Oeste a 138 msnm), cuyas características de clima y suelo aparecen en las tablas 1, 2, 3 y 4. </w:t>
      </w:r>
    </w:p>
    <w:p w14:paraId="17F40BC1" w14:textId="77777777" w:rsidR="00106F9F" w:rsidRPr="00F90745" w:rsidRDefault="00106F9F" w:rsidP="00F90745">
      <w:pPr>
        <w:contextualSpacing/>
        <w:jc w:val="both"/>
        <w:rPr>
          <w:rFonts w:ascii="Arial" w:eastAsia="Calibri" w:hAnsi="Arial" w:cs="Arial"/>
          <w:sz w:val="24"/>
          <w:szCs w:val="24"/>
        </w:rPr>
      </w:pPr>
    </w:p>
    <w:p w14:paraId="56AED77E" w14:textId="4B420468" w:rsidR="00E702B9" w:rsidRPr="00F90745" w:rsidRDefault="00E702B9" w:rsidP="00F90745">
      <w:pPr>
        <w:autoSpaceDE w:val="0"/>
        <w:autoSpaceDN w:val="0"/>
        <w:adjustRightInd w:val="0"/>
        <w:spacing w:after="0" w:line="240" w:lineRule="auto"/>
        <w:jc w:val="both"/>
        <w:rPr>
          <w:rFonts w:ascii="Arial" w:eastAsia="Calibri" w:hAnsi="Arial" w:cs="Arial"/>
          <w:sz w:val="24"/>
          <w:szCs w:val="24"/>
        </w:rPr>
      </w:pPr>
      <w:r w:rsidRPr="00F90745">
        <w:rPr>
          <w:rFonts w:ascii="Arial" w:hAnsi="Arial" w:cs="Arial"/>
          <w:sz w:val="24"/>
          <w:szCs w:val="24"/>
        </w:rPr>
        <w:t>Tabla 1. Temperatura</w:t>
      </w:r>
      <w:r w:rsidR="008E70D4" w:rsidRPr="00F90745">
        <w:rPr>
          <w:rFonts w:ascii="Arial" w:hAnsi="Arial" w:cs="Arial"/>
          <w:sz w:val="24"/>
          <w:szCs w:val="24"/>
        </w:rPr>
        <w:t>s</w:t>
      </w:r>
      <w:r w:rsidRPr="00F90745">
        <w:rPr>
          <w:rFonts w:ascii="Arial" w:hAnsi="Arial" w:cs="Arial"/>
          <w:sz w:val="24"/>
          <w:szCs w:val="24"/>
        </w:rPr>
        <w:t xml:space="preserve"> máxima y mínima y precipitaciones en los años en los que se desarrollaron los experimentos</w:t>
      </w:r>
      <w:r w:rsidR="008E70D4" w:rsidRPr="00F90745">
        <w:rPr>
          <w:rFonts w:ascii="Arial" w:hAnsi="Arial" w:cs="Arial"/>
          <w:sz w:val="24"/>
          <w:szCs w:val="24"/>
        </w:rPr>
        <w:t xml:space="preserve"> en el INCA</w:t>
      </w:r>
      <w:r w:rsidRPr="00F90745">
        <w:rPr>
          <w:rFonts w:ascii="Arial" w:hAnsi="Arial" w:cs="Arial"/>
          <w:sz w:val="24"/>
          <w:szCs w:val="24"/>
        </w:rPr>
        <w:t>.</w:t>
      </w:r>
    </w:p>
    <w:tbl>
      <w:tblPr>
        <w:tblStyle w:val="Tablaconcuadrcula"/>
        <w:tblpPr w:leftFromText="141" w:rightFromText="141" w:vertAnchor="text" w:horzAnchor="margin" w:tblpXSpec="right" w:tblpY="186"/>
        <w:tblW w:w="0" w:type="auto"/>
        <w:tblLook w:val="04A0" w:firstRow="1" w:lastRow="0" w:firstColumn="1" w:lastColumn="0" w:noHBand="0" w:noVBand="1"/>
      </w:tblPr>
      <w:tblGrid>
        <w:gridCol w:w="923"/>
        <w:gridCol w:w="904"/>
        <w:gridCol w:w="905"/>
        <w:gridCol w:w="963"/>
        <w:gridCol w:w="906"/>
        <w:gridCol w:w="906"/>
        <w:gridCol w:w="963"/>
        <w:gridCol w:w="906"/>
        <w:gridCol w:w="906"/>
        <w:gridCol w:w="963"/>
      </w:tblGrid>
      <w:tr w:rsidR="00E702B9" w:rsidRPr="00F90745" w14:paraId="0C5A3041" w14:textId="77777777" w:rsidTr="00967661">
        <w:tc>
          <w:tcPr>
            <w:tcW w:w="904" w:type="dxa"/>
            <w:vMerge w:val="restart"/>
          </w:tcPr>
          <w:p w14:paraId="0C8DDB90" w14:textId="77777777" w:rsidR="00E702B9" w:rsidRPr="00F90745" w:rsidRDefault="00E702B9" w:rsidP="00F90745">
            <w:pPr>
              <w:autoSpaceDE w:val="0"/>
              <w:autoSpaceDN w:val="0"/>
              <w:adjustRightInd w:val="0"/>
              <w:jc w:val="both"/>
              <w:rPr>
                <w:rFonts w:ascii="Arial" w:hAnsi="Arial" w:cs="Arial"/>
                <w:sz w:val="24"/>
                <w:szCs w:val="24"/>
              </w:rPr>
            </w:pPr>
          </w:p>
          <w:p w14:paraId="392CCE2C"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meses</w:t>
            </w:r>
          </w:p>
        </w:tc>
        <w:tc>
          <w:tcPr>
            <w:tcW w:w="2714" w:type="dxa"/>
            <w:gridSpan w:val="3"/>
          </w:tcPr>
          <w:p w14:paraId="06EE43EE"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2008</w:t>
            </w:r>
          </w:p>
        </w:tc>
        <w:tc>
          <w:tcPr>
            <w:tcW w:w="2718" w:type="dxa"/>
            <w:gridSpan w:val="3"/>
          </w:tcPr>
          <w:p w14:paraId="7DB0C20C"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2009</w:t>
            </w:r>
          </w:p>
        </w:tc>
        <w:tc>
          <w:tcPr>
            <w:tcW w:w="2718" w:type="dxa"/>
            <w:gridSpan w:val="3"/>
          </w:tcPr>
          <w:p w14:paraId="0111363B"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2010</w:t>
            </w:r>
          </w:p>
        </w:tc>
      </w:tr>
      <w:tr w:rsidR="00E702B9" w:rsidRPr="00F90745" w14:paraId="0BD52985" w14:textId="77777777" w:rsidTr="00967661">
        <w:tc>
          <w:tcPr>
            <w:tcW w:w="904" w:type="dxa"/>
            <w:vMerge/>
          </w:tcPr>
          <w:p w14:paraId="7AF9F7A4" w14:textId="77777777" w:rsidR="00E702B9" w:rsidRPr="00F90745" w:rsidRDefault="00E702B9" w:rsidP="00F90745">
            <w:pPr>
              <w:autoSpaceDE w:val="0"/>
              <w:autoSpaceDN w:val="0"/>
              <w:adjustRightInd w:val="0"/>
              <w:jc w:val="both"/>
              <w:rPr>
                <w:rFonts w:ascii="Arial" w:hAnsi="Arial" w:cs="Arial"/>
                <w:sz w:val="24"/>
                <w:szCs w:val="24"/>
              </w:rPr>
            </w:pPr>
          </w:p>
        </w:tc>
        <w:tc>
          <w:tcPr>
            <w:tcW w:w="904" w:type="dxa"/>
            <w:vAlign w:val="bottom"/>
          </w:tcPr>
          <w:p w14:paraId="629E459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 xml:space="preserve">T </w:t>
            </w:r>
            <w:proofErr w:type="spellStart"/>
            <w:r w:rsidRPr="00F90745">
              <w:rPr>
                <w:rFonts w:ascii="Arial" w:hAnsi="Arial" w:cs="Arial"/>
                <w:color w:val="000000"/>
                <w:sz w:val="24"/>
                <w:szCs w:val="24"/>
              </w:rPr>
              <w:t>max</w:t>
            </w:r>
            <w:proofErr w:type="spellEnd"/>
          </w:p>
        </w:tc>
        <w:tc>
          <w:tcPr>
            <w:tcW w:w="905" w:type="dxa"/>
          </w:tcPr>
          <w:p w14:paraId="6CE10048"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T min</w:t>
            </w:r>
          </w:p>
        </w:tc>
        <w:tc>
          <w:tcPr>
            <w:tcW w:w="905" w:type="dxa"/>
          </w:tcPr>
          <w:p w14:paraId="0ED4B41C" w14:textId="77777777" w:rsidR="00E702B9" w:rsidRPr="00F90745" w:rsidRDefault="00E702B9" w:rsidP="00F90745">
            <w:pPr>
              <w:autoSpaceDE w:val="0"/>
              <w:autoSpaceDN w:val="0"/>
              <w:adjustRightInd w:val="0"/>
              <w:jc w:val="both"/>
              <w:rPr>
                <w:rFonts w:ascii="Arial" w:hAnsi="Arial" w:cs="Arial"/>
                <w:sz w:val="24"/>
                <w:szCs w:val="24"/>
              </w:rPr>
            </w:pPr>
            <w:proofErr w:type="spellStart"/>
            <w:r w:rsidRPr="00F90745">
              <w:rPr>
                <w:rFonts w:ascii="Arial" w:hAnsi="Arial" w:cs="Arial"/>
                <w:sz w:val="24"/>
                <w:szCs w:val="24"/>
              </w:rPr>
              <w:t>Precip</w:t>
            </w:r>
            <w:proofErr w:type="spellEnd"/>
            <w:r w:rsidRPr="00F90745">
              <w:rPr>
                <w:rFonts w:ascii="Arial" w:hAnsi="Arial" w:cs="Arial"/>
                <w:sz w:val="24"/>
                <w:szCs w:val="24"/>
              </w:rPr>
              <w:t>.</w:t>
            </w:r>
          </w:p>
        </w:tc>
        <w:tc>
          <w:tcPr>
            <w:tcW w:w="906" w:type="dxa"/>
          </w:tcPr>
          <w:p w14:paraId="110E43A8"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 xml:space="preserve">T </w:t>
            </w:r>
            <w:proofErr w:type="spellStart"/>
            <w:r w:rsidRPr="00F90745">
              <w:rPr>
                <w:rFonts w:ascii="Arial" w:hAnsi="Arial" w:cs="Arial"/>
                <w:sz w:val="24"/>
                <w:szCs w:val="24"/>
              </w:rPr>
              <w:t>max</w:t>
            </w:r>
            <w:proofErr w:type="spellEnd"/>
          </w:p>
        </w:tc>
        <w:tc>
          <w:tcPr>
            <w:tcW w:w="906" w:type="dxa"/>
          </w:tcPr>
          <w:p w14:paraId="6B464152"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T min</w:t>
            </w:r>
          </w:p>
        </w:tc>
        <w:tc>
          <w:tcPr>
            <w:tcW w:w="906" w:type="dxa"/>
          </w:tcPr>
          <w:p w14:paraId="0144D6F6" w14:textId="77777777" w:rsidR="00E702B9" w:rsidRPr="00F90745" w:rsidRDefault="00E702B9" w:rsidP="00F90745">
            <w:pPr>
              <w:autoSpaceDE w:val="0"/>
              <w:autoSpaceDN w:val="0"/>
              <w:adjustRightInd w:val="0"/>
              <w:jc w:val="both"/>
              <w:rPr>
                <w:rFonts w:ascii="Arial" w:hAnsi="Arial" w:cs="Arial"/>
                <w:sz w:val="24"/>
                <w:szCs w:val="24"/>
              </w:rPr>
            </w:pPr>
            <w:proofErr w:type="spellStart"/>
            <w:r w:rsidRPr="00F90745">
              <w:rPr>
                <w:rFonts w:ascii="Arial" w:hAnsi="Arial" w:cs="Arial"/>
                <w:sz w:val="24"/>
                <w:szCs w:val="24"/>
              </w:rPr>
              <w:t>Precip</w:t>
            </w:r>
            <w:proofErr w:type="spellEnd"/>
            <w:r w:rsidRPr="00F90745">
              <w:rPr>
                <w:rFonts w:ascii="Arial" w:hAnsi="Arial" w:cs="Arial"/>
                <w:sz w:val="24"/>
                <w:szCs w:val="24"/>
              </w:rPr>
              <w:t>.</w:t>
            </w:r>
          </w:p>
        </w:tc>
        <w:tc>
          <w:tcPr>
            <w:tcW w:w="906" w:type="dxa"/>
          </w:tcPr>
          <w:p w14:paraId="48F74BB2"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 xml:space="preserve">T </w:t>
            </w:r>
            <w:proofErr w:type="spellStart"/>
            <w:r w:rsidRPr="00F90745">
              <w:rPr>
                <w:rFonts w:ascii="Arial" w:hAnsi="Arial" w:cs="Arial"/>
                <w:sz w:val="24"/>
                <w:szCs w:val="24"/>
              </w:rPr>
              <w:t>max</w:t>
            </w:r>
            <w:proofErr w:type="spellEnd"/>
          </w:p>
        </w:tc>
        <w:tc>
          <w:tcPr>
            <w:tcW w:w="906" w:type="dxa"/>
          </w:tcPr>
          <w:p w14:paraId="521FCB93"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T min</w:t>
            </w:r>
          </w:p>
        </w:tc>
        <w:tc>
          <w:tcPr>
            <w:tcW w:w="906" w:type="dxa"/>
          </w:tcPr>
          <w:p w14:paraId="28D19887" w14:textId="77777777" w:rsidR="00E702B9" w:rsidRPr="00F90745" w:rsidRDefault="00E702B9" w:rsidP="00F90745">
            <w:pPr>
              <w:autoSpaceDE w:val="0"/>
              <w:autoSpaceDN w:val="0"/>
              <w:adjustRightInd w:val="0"/>
              <w:jc w:val="both"/>
              <w:rPr>
                <w:rFonts w:ascii="Arial" w:hAnsi="Arial" w:cs="Arial"/>
                <w:sz w:val="24"/>
                <w:szCs w:val="24"/>
              </w:rPr>
            </w:pPr>
            <w:proofErr w:type="spellStart"/>
            <w:r w:rsidRPr="00F90745">
              <w:rPr>
                <w:rFonts w:ascii="Arial" w:hAnsi="Arial" w:cs="Arial"/>
                <w:sz w:val="24"/>
                <w:szCs w:val="24"/>
              </w:rPr>
              <w:t>Precip</w:t>
            </w:r>
            <w:proofErr w:type="spellEnd"/>
            <w:r w:rsidRPr="00F90745">
              <w:rPr>
                <w:rFonts w:ascii="Arial" w:hAnsi="Arial" w:cs="Arial"/>
                <w:sz w:val="24"/>
                <w:szCs w:val="24"/>
              </w:rPr>
              <w:t>.</w:t>
            </w:r>
          </w:p>
        </w:tc>
      </w:tr>
      <w:tr w:rsidR="00E702B9" w:rsidRPr="00F90745" w14:paraId="7DD5A843" w14:textId="77777777" w:rsidTr="00967661">
        <w:tc>
          <w:tcPr>
            <w:tcW w:w="904" w:type="dxa"/>
          </w:tcPr>
          <w:p w14:paraId="0BA688D2"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E</w:t>
            </w:r>
          </w:p>
        </w:tc>
        <w:tc>
          <w:tcPr>
            <w:tcW w:w="904" w:type="dxa"/>
            <w:vAlign w:val="bottom"/>
          </w:tcPr>
          <w:p w14:paraId="0EDB87EE"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27.1</w:t>
            </w:r>
          </w:p>
        </w:tc>
        <w:tc>
          <w:tcPr>
            <w:tcW w:w="905" w:type="dxa"/>
            <w:vAlign w:val="bottom"/>
          </w:tcPr>
          <w:p w14:paraId="16FA6C5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14.9</w:t>
            </w:r>
          </w:p>
        </w:tc>
        <w:tc>
          <w:tcPr>
            <w:tcW w:w="905" w:type="dxa"/>
            <w:vAlign w:val="bottom"/>
          </w:tcPr>
          <w:p w14:paraId="2019EB0B"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38.3</w:t>
            </w:r>
          </w:p>
        </w:tc>
        <w:tc>
          <w:tcPr>
            <w:tcW w:w="906" w:type="dxa"/>
            <w:vAlign w:val="bottom"/>
          </w:tcPr>
          <w:p w14:paraId="1D5ABE65"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25.8</w:t>
            </w:r>
          </w:p>
        </w:tc>
        <w:tc>
          <w:tcPr>
            <w:tcW w:w="906" w:type="dxa"/>
            <w:vAlign w:val="bottom"/>
          </w:tcPr>
          <w:p w14:paraId="3D46E16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14</w:t>
            </w:r>
          </w:p>
        </w:tc>
        <w:tc>
          <w:tcPr>
            <w:tcW w:w="906" w:type="dxa"/>
            <w:vAlign w:val="bottom"/>
          </w:tcPr>
          <w:p w14:paraId="6342663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50.8</w:t>
            </w:r>
          </w:p>
        </w:tc>
        <w:tc>
          <w:tcPr>
            <w:tcW w:w="906" w:type="dxa"/>
            <w:vAlign w:val="bottom"/>
          </w:tcPr>
          <w:p w14:paraId="05591DF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24.5</w:t>
            </w:r>
          </w:p>
        </w:tc>
        <w:tc>
          <w:tcPr>
            <w:tcW w:w="906" w:type="dxa"/>
            <w:vAlign w:val="bottom"/>
          </w:tcPr>
          <w:p w14:paraId="46E00EA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13.6</w:t>
            </w:r>
          </w:p>
        </w:tc>
        <w:tc>
          <w:tcPr>
            <w:tcW w:w="906" w:type="dxa"/>
            <w:vAlign w:val="bottom"/>
          </w:tcPr>
          <w:p w14:paraId="1C9E3EA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22.1</w:t>
            </w:r>
          </w:p>
        </w:tc>
      </w:tr>
      <w:tr w:rsidR="00E702B9" w:rsidRPr="00F90745" w14:paraId="660B8D70" w14:textId="77777777" w:rsidTr="00967661">
        <w:tc>
          <w:tcPr>
            <w:tcW w:w="904" w:type="dxa"/>
          </w:tcPr>
          <w:p w14:paraId="08A50343"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F</w:t>
            </w:r>
          </w:p>
        </w:tc>
        <w:tc>
          <w:tcPr>
            <w:tcW w:w="904" w:type="dxa"/>
            <w:vAlign w:val="bottom"/>
          </w:tcPr>
          <w:p w14:paraId="3D7ACAA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w:t>
            </w:r>
          </w:p>
        </w:tc>
        <w:tc>
          <w:tcPr>
            <w:tcW w:w="905" w:type="dxa"/>
            <w:vAlign w:val="bottom"/>
          </w:tcPr>
          <w:p w14:paraId="2ABC393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17.4</w:t>
            </w:r>
          </w:p>
        </w:tc>
        <w:tc>
          <w:tcPr>
            <w:tcW w:w="905" w:type="dxa"/>
            <w:vAlign w:val="bottom"/>
          </w:tcPr>
          <w:p w14:paraId="11EAB0D8"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27.1</w:t>
            </w:r>
          </w:p>
        </w:tc>
        <w:tc>
          <w:tcPr>
            <w:tcW w:w="906" w:type="dxa"/>
            <w:vAlign w:val="bottom"/>
          </w:tcPr>
          <w:p w14:paraId="738F101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25.6</w:t>
            </w:r>
          </w:p>
        </w:tc>
        <w:tc>
          <w:tcPr>
            <w:tcW w:w="906" w:type="dxa"/>
            <w:vAlign w:val="bottom"/>
          </w:tcPr>
          <w:p w14:paraId="5269BA2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12.8</w:t>
            </w:r>
          </w:p>
        </w:tc>
        <w:tc>
          <w:tcPr>
            <w:tcW w:w="906" w:type="dxa"/>
            <w:vAlign w:val="bottom"/>
          </w:tcPr>
          <w:p w14:paraId="3D16EB4B"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29.9</w:t>
            </w:r>
          </w:p>
        </w:tc>
        <w:tc>
          <w:tcPr>
            <w:tcW w:w="906" w:type="dxa"/>
            <w:vAlign w:val="bottom"/>
          </w:tcPr>
          <w:p w14:paraId="334D6B85"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24.5</w:t>
            </w:r>
          </w:p>
        </w:tc>
        <w:tc>
          <w:tcPr>
            <w:tcW w:w="906" w:type="dxa"/>
            <w:vAlign w:val="bottom"/>
          </w:tcPr>
          <w:p w14:paraId="3C22ADE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13.6</w:t>
            </w:r>
          </w:p>
        </w:tc>
        <w:tc>
          <w:tcPr>
            <w:tcW w:w="906" w:type="dxa"/>
            <w:vAlign w:val="bottom"/>
          </w:tcPr>
          <w:p w14:paraId="19762F9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130.7</w:t>
            </w:r>
          </w:p>
        </w:tc>
      </w:tr>
      <w:tr w:rsidR="00E702B9" w:rsidRPr="00F90745" w14:paraId="75280773" w14:textId="77777777" w:rsidTr="00967661">
        <w:tc>
          <w:tcPr>
            <w:tcW w:w="904" w:type="dxa"/>
          </w:tcPr>
          <w:p w14:paraId="643DF1A1"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M</w:t>
            </w:r>
          </w:p>
        </w:tc>
        <w:tc>
          <w:tcPr>
            <w:tcW w:w="904" w:type="dxa"/>
            <w:vAlign w:val="bottom"/>
          </w:tcPr>
          <w:p w14:paraId="376B959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29.2</w:t>
            </w:r>
          </w:p>
        </w:tc>
        <w:tc>
          <w:tcPr>
            <w:tcW w:w="905" w:type="dxa"/>
            <w:vAlign w:val="bottom"/>
          </w:tcPr>
          <w:p w14:paraId="35559A9E"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17.6</w:t>
            </w:r>
          </w:p>
        </w:tc>
        <w:tc>
          <w:tcPr>
            <w:tcW w:w="905" w:type="dxa"/>
            <w:vAlign w:val="bottom"/>
          </w:tcPr>
          <w:p w14:paraId="3019690E"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115.3</w:t>
            </w:r>
          </w:p>
        </w:tc>
        <w:tc>
          <w:tcPr>
            <w:tcW w:w="906" w:type="dxa"/>
            <w:vAlign w:val="bottom"/>
          </w:tcPr>
          <w:p w14:paraId="59E006C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28</w:t>
            </w:r>
          </w:p>
        </w:tc>
        <w:tc>
          <w:tcPr>
            <w:tcW w:w="906" w:type="dxa"/>
            <w:vAlign w:val="bottom"/>
          </w:tcPr>
          <w:p w14:paraId="02706E6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15.5</w:t>
            </w:r>
          </w:p>
        </w:tc>
        <w:tc>
          <w:tcPr>
            <w:tcW w:w="906" w:type="dxa"/>
            <w:vAlign w:val="bottom"/>
          </w:tcPr>
          <w:p w14:paraId="2E4795FF"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21.9</w:t>
            </w:r>
          </w:p>
        </w:tc>
        <w:tc>
          <w:tcPr>
            <w:tcW w:w="906" w:type="dxa"/>
            <w:vAlign w:val="bottom"/>
          </w:tcPr>
          <w:p w14:paraId="0B521CC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25.8</w:t>
            </w:r>
          </w:p>
        </w:tc>
        <w:tc>
          <w:tcPr>
            <w:tcW w:w="906" w:type="dxa"/>
            <w:vAlign w:val="bottom"/>
          </w:tcPr>
          <w:p w14:paraId="6827A1B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13.1</w:t>
            </w:r>
          </w:p>
        </w:tc>
        <w:tc>
          <w:tcPr>
            <w:tcW w:w="906" w:type="dxa"/>
            <w:vAlign w:val="bottom"/>
          </w:tcPr>
          <w:p w14:paraId="5372C62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16.7</w:t>
            </w:r>
          </w:p>
        </w:tc>
      </w:tr>
      <w:tr w:rsidR="00E702B9" w:rsidRPr="00F90745" w14:paraId="19772265" w14:textId="77777777" w:rsidTr="00967661">
        <w:tc>
          <w:tcPr>
            <w:tcW w:w="904" w:type="dxa"/>
          </w:tcPr>
          <w:p w14:paraId="1BB2C5B5"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A</w:t>
            </w:r>
          </w:p>
        </w:tc>
        <w:tc>
          <w:tcPr>
            <w:tcW w:w="904" w:type="dxa"/>
            <w:vAlign w:val="bottom"/>
          </w:tcPr>
          <w:p w14:paraId="34577F3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29.2</w:t>
            </w:r>
          </w:p>
        </w:tc>
        <w:tc>
          <w:tcPr>
            <w:tcW w:w="905" w:type="dxa"/>
            <w:vAlign w:val="bottom"/>
          </w:tcPr>
          <w:p w14:paraId="1BB7CE8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16.9</w:t>
            </w:r>
          </w:p>
        </w:tc>
        <w:tc>
          <w:tcPr>
            <w:tcW w:w="905" w:type="dxa"/>
            <w:vAlign w:val="bottom"/>
          </w:tcPr>
          <w:p w14:paraId="757BB6D5"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145.6</w:t>
            </w:r>
          </w:p>
        </w:tc>
        <w:tc>
          <w:tcPr>
            <w:tcW w:w="906" w:type="dxa"/>
            <w:vAlign w:val="bottom"/>
          </w:tcPr>
          <w:p w14:paraId="262211C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30.3</w:t>
            </w:r>
          </w:p>
        </w:tc>
        <w:tc>
          <w:tcPr>
            <w:tcW w:w="906" w:type="dxa"/>
            <w:vAlign w:val="bottom"/>
          </w:tcPr>
          <w:p w14:paraId="040FBCB5"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18.4</w:t>
            </w:r>
          </w:p>
        </w:tc>
        <w:tc>
          <w:tcPr>
            <w:tcW w:w="906" w:type="dxa"/>
            <w:vAlign w:val="bottom"/>
          </w:tcPr>
          <w:p w14:paraId="6AC729F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17.1</w:t>
            </w:r>
          </w:p>
        </w:tc>
        <w:tc>
          <w:tcPr>
            <w:tcW w:w="906" w:type="dxa"/>
            <w:vAlign w:val="bottom"/>
          </w:tcPr>
          <w:p w14:paraId="75A0F99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29.5</w:t>
            </w:r>
          </w:p>
        </w:tc>
        <w:tc>
          <w:tcPr>
            <w:tcW w:w="906" w:type="dxa"/>
            <w:vAlign w:val="bottom"/>
          </w:tcPr>
          <w:p w14:paraId="3B94C7A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18</w:t>
            </w:r>
          </w:p>
        </w:tc>
        <w:tc>
          <w:tcPr>
            <w:tcW w:w="906" w:type="dxa"/>
            <w:vAlign w:val="bottom"/>
          </w:tcPr>
          <w:p w14:paraId="55BB9CB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87.1</w:t>
            </w:r>
          </w:p>
        </w:tc>
      </w:tr>
      <w:tr w:rsidR="00E702B9" w:rsidRPr="00F90745" w14:paraId="63F944B4" w14:textId="77777777" w:rsidTr="00967661">
        <w:tc>
          <w:tcPr>
            <w:tcW w:w="904" w:type="dxa"/>
          </w:tcPr>
          <w:p w14:paraId="0A6F4C58"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M</w:t>
            </w:r>
          </w:p>
        </w:tc>
        <w:tc>
          <w:tcPr>
            <w:tcW w:w="904" w:type="dxa"/>
            <w:vAlign w:val="bottom"/>
          </w:tcPr>
          <w:p w14:paraId="6AD082A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32.1</w:t>
            </w:r>
          </w:p>
        </w:tc>
        <w:tc>
          <w:tcPr>
            <w:tcW w:w="905" w:type="dxa"/>
            <w:vAlign w:val="bottom"/>
          </w:tcPr>
          <w:p w14:paraId="5C31A48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20.4</w:t>
            </w:r>
          </w:p>
        </w:tc>
        <w:tc>
          <w:tcPr>
            <w:tcW w:w="905" w:type="dxa"/>
            <w:vAlign w:val="bottom"/>
          </w:tcPr>
          <w:p w14:paraId="778190C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139.2</w:t>
            </w:r>
          </w:p>
        </w:tc>
        <w:tc>
          <w:tcPr>
            <w:tcW w:w="906" w:type="dxa"/>
            <w:vAlign w:val="bottom"/>
          </w:tcPr>
          <w:p w14:paraId="409B216B"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31.7</w:t>
            </w:r>
          </w:p>
        </w:tc>
        <w:tc>
          <w:tcPr>
            <w:tcW w:w="906" w:type="dxa"/>
            <w:vAlign w:val="bottom"/>
          </w:tcPr>
          <w:p w14:paraId="1A5DCF87"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20.4</w:t>
            </w:r>
          </w:p>
        </w:tc>
        <w:tc>
          <w:tcPr>
            <w:tcW w:w="906" w:type="dxa"/>
            <w:vAlign w:val="bottom"/>
          </w:tcPr>
          <w:p w14:paraId="1BEF36B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238.5</w:t>
            </w:r>
          </w:p>
        </w:tc>
        <w:tc>
          <w:tcPr>
            <w:tcW w:w="906" w:type="dxa"/>
            <w:vAlign w:val="bottom"/>
          </w:tcPr>
          <w:p w14:paraId="4313386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31.3</w:t>
            </w:r>
          </w:p>
        </w:tc>
        <w:tc>
          <w:tcPr>
            <w:tcW w:w="906" w:type="dxa"/>
            <w:vAlign w:val="bottom"/>
          </w:tcPr>
          <w:p w14:paraId="53671E5B"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w:t>
            </w:r>
          </w:p>
        </w:tc>
        <w:tc>
          <w:tcPr>
            <w:tcW w:w="906" w:type="dxa"/>
            <w:vAlign w:val="bottom"/>
          </w:tcPr>
          <w:p w14:paraId="36047495"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123.3</w:t>
            </w:r>
          </w:p>
        </w:tc>
      </w:tr>
      <w:tr w:rsidR="00E702B9" w:rsidRPr="00F90745" w14:paraId="3647DE41" w14:textId="77777777" w:rsidTr="00967661">
        <w:tc>
          <w:tcPr>
            <w:tcW w:w="904" w:type="dxa"/>
          </w:tcPr>
          <w:p w14:paraId="6CCD9FA7"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J</w:t>
            </w:r>
          </w:p>
        </w:tc>
        <w:tc>
          <w:tcPr>
            <w:tcW w:w="904" w:type="dxa"/>
            <w:vAlign w:val="bottom"/>
          </w:tcPr>
          <w:p w14:paraId="2772C9F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31.6</w:t>
            </w:r>
          </w:p>
        </w:tc>
        <w:tc>
          <w:tcPr>
            <w:tcW w:w="905" w:type="dxa"/>
            <w:vAlign w:val="bottom"/>
          </w:tcPr>
          <w:p w14:paraId="79BA218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21.7</w:t>
            </w:r>
          </w:p>
        </w:tc>
        <w:tc>
          <w:tcPr>
            <w:tcW w:w="905" w:type="dxa"/>
            <w:vAlign w:val="bottom"/>
          </w:tcPr>
          <w:p w14:paraId="74A619D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222.2</w:t>
            </w:r>
          </w:p>
        </w:tc>
        <w:tc>
          <w:tcPr>
            <w:tcW w:w="906" w:type="dxa"/>
            <w:vAlign w:val="bottom"/>
          </w:tcPr>
          <w:p w14:paraId="233AB54F"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31.3</w:t>
            </w:r>
          </w:p>
        </w:tc>
        <w:tc>
          <w:tcPr>
            <w:tcW w:w="906" w:type="dxa"/>
            <w:vAlign w:val="bottom"/>
          </w:tcPr>
          <w:p w14:paraId="1E4A6DF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20.8</w:t>
            </w:r>
          </w:p>
        </w:tc>
        <w:tc>
          <w:tcPr>
            <w:tcW w:w="906" w:type="dxa"/>
            <w:vAlign w:val="bottom"/>
          </w:tcPr>
          <w:p w14:paraId="2868930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225.5</w:t>
            </w:r>
          </w:p>
        </w:tc>
        <w:tc>
          <w:tcPr>
            <w:tcW w:w="906" w:type="dxa"/>
            <w:vAlign w:val="bottom"/>
          </w:tcPr>
          <w:p w14:paraId="4EDCB97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33</w:t>
            </w:r>
          </w:p>
        </w:tc>
        <w:tc>
          <w:tcPr>
            <w:tcW w:w="906" w:type="dxa"/>
            <w:vAlign w:val="bottom"/>
          </w:tcPr>
          <w:p w14:paraId="04C4399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23.1</w:t>
            </w:r>
          </w:p>
        </w:tc>
        <w:tc>
          <w:tcPr>
            <w:tcW w:w="906" w:type="dxa"/>
            <w:vAlign w:val="bottom"/>
          </w:tcPr>
          <w:p w14:paraId="76E124A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169.8</w:t>
            </w:r>
          </w:p>
        </w:tc>
      </w:tr>
      <w:tr w:rsidR="00E702B9" w:rsidRPr="00F90745" w14:paraId="40359685" w14:textId="77777777" w:rsidTr="00967661">
        <w:tc>
          <w:tcPr>
            <w:tcW w:w="904" w:type="dxa"/>
          </w:tcPr>
          <w:p w14:paraId="7E263774"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J</w:t>
            </w:r>
          </w:p>
        </w:tc>
        <w:tc>
          <w:tcPr>
            <w:tcW w:w="904" w:type="dxa"/>
            <w:vAlign w:val="bottom"/>
          </w:tcPr>
          <w:p w14:paraId="1B2A672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32.2</w:t>
            </w:r>
          </w:p>
        </w:tc>
        <w:tc>
          <w:tcPr>
            <w:tcW w:w="905" w:type="dxa"/>
            <w:vAlign w:val="bottom"/>
          </w:tcPr>
          <w:p w14:paraId="44C459D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21.3</w:t>
            </w:r>
          </w:p>
        </w:tc>
        <w:tc>
          <w:tcPr>
            <w:tcW w:w="905" w:type="dxa"/>
            <w:vAlign w:val="bottom"/>
          </w:tcPr>
          <w:p w14:paraId="3BB7BE6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177.5</w:t>
            </w:r>
          </w:p>
        </w:tc>
        <w:tc>
          <w:tcPr>
            <w:tcW w:w="906" w:type="dxa"/>
            <w:vAlign w:val="bottom"/>
          </w:tcPr>
          <w:p w14:paraId="130FACA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33</w:t>
            </w:r>
          </w:p>
        </w:tc>
        <w:tc>
          <w:tcPr>
            <w:tcW w:w="906" w:type="dxa"/>
            <w:vAlign w:val="bottom"/>
          </w:tcPr>
          <w:p w14:paraId="5B5FC14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22.3</w:t>
            </w:r>
          </w:p>
        </w:tc>
        <w:tc>
          <w:tcPr>
            <w:tcW w:w="906" w:type="dxa"/>
            <w:vAlign w:val="bottom"/>
          </w:tcPr>
          <w:p w14:paraId="0386EAF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80.4</w:t>
            </w:r>
          </w:p>
        </w:tc>
        <w:tc>
          <w:tcPr>
            <w:tcW w:w="906" w:type="dxa"/>
            <w:vAlign w:val="bottom"/>
          </w:tcPr>
          <w:p w14:paraId="69F07FE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31.8</w:t>
            </w:r>
          </w:p>
        </w:tc>
        <w:tc>
          <w:tcPr>
            <w:tcW w:w="906" w:type="dxa"/>
            <w:vAlign w:val="bottom"/>
          </w:tcPr>
          <w:p w14:paraId="4A66FAD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22.5</w:t>
            </w:r>
          </w:p>
        </w:tc>
        <w:tc>
          <w:tcPr>
            <w:tcW w:w="906" w:type="dxa"/>
            <w:vAlign w:val="bottom"/>
          </w:tcPr>
          <w:p w14:paraId="6BB2AA2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222.4</w:t>
            </w:r>
          </w:p>
        </w:tc>
      </w:tr>
      <w:tr w:rsidR="00E702B9" w:rsidRPr="00F90745" w14:paraId="3A9ACD04" w14:textId="77777777" w:rsidTr="00967661">
        <w:tc>
          <w:tcPr>
            <w:tcW w:w="904" w:type="dxa"/>
          </w:tcPr>
          <w:p w14:paraId="62DC40C2"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A</w:t>
            </w:r>
          </w:p>
        </w:tc>
        <w:tc>
          <w:tcPr>
            <w:tcW w:w="904" w:type="dxa"/>
            <w:vAlign w:val="bottom"/>
          </w:tcPr>
          <w:p w14:paraId="36AD478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32.3</w:t>
            </w:r>
          </w:p>
        </w:tc>
        <w:tc>
          <w:tcPr>
            <w:tcW w:w="905" w:type="dxa"/>
            <w:vAlign w:val="bottom"/>
          </w:tcPr>
          <w:p w14:paraId="309D6227"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21.5</w:t>
            </w:r>
          </w:p>
        </w:tc>
        <w:tc>
          <w:tcPr>
            <w:tcW w:w="905" w:type="dxa"/>
            <w:vAlign w:val="bottom"/>
          </w:tcPr>
          <w:p w14:paraId="20CB4BC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248.2</w:t>
            </w:r>
          </w:p>
        </w:tc>
        <w:tc>
          <w:tcPr>
            <w:tcW w:w="906" w:type="dxa"/>
            <w:vAlign w:val="bottom"/>
          </w:tcPr>
          <w:p w14:paraId="32271ACA"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32.6</w:t>
            </w:r>
          </w:p>
        </w:tc>
        <w:tc>
          <w:tcPr>
            <w:tcW w:w="906" w:type="dxa"/>
            <w:vAlign w:val="bottom"/>
          </w:tcPr>
          <w:p w14:paraId="213B76C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22.5</w:t>
            </w:r>
          </w:p>
        </w:tc>
        <w:tc>
          <w:tcPr>
            <w:tcW w:w="906" w:type="dxa"/>
            <w:vAlign w:val="bottom"/>
          </w:tcPr>
          <w:p w14:paraId="0148570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197.7</w:t>
            </w:r>
          </w:p>
        </w:tc>
        <w:tc>
          <w:tcPr>
            <w:tcW w:w="906" w:type="dxa"/>
            <w:vAlign w:val="bottom"/>
          </w:tcPr>
          <w:p w14:paraId="4F3FA43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32.2</w:t>
            </w:r>
          </w:p>
        </w:tc>
        <w:tc>
          <w:tcPr>
            <w:tcW w:w="906" w:type="dxa"/>
            <w:vAlign w:val="bottom"/>
          </w:tcPr>
          <w:p w14:paraId="578C022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22.1</w:t>
            </w:r>
          </w:p>
        </w:tc>
        <w:tc>
          <w:tcPr>
            <w:tcW w:w="906" w:type="dxa"/>
            <w:vAlign w:val="bottom"/>
          </w:tcPr>
          <w:p w14:paraId="313ADF7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159.2</w:t>
            </w:r>
          </w:p>
        </w:tc>
      </w:tr>
      <w:tr w:rsidR="00E702B9" w:rsidRPr="00F90745" w14:paraId="1E27BDF9" w14:textId="77777777" w:rsidTr="00967661">
        <w:tc>
          <w:tcPr>
            <w:tcW w:w="904" w:type="dxa"/>
          </w:tcPr>
          <w:p w14:paraId="5FB7D98F"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S</w:t>
            </w:r>
          </w:p>
        </w:tc>
        <w:tc>
          <w:tcPr>
            <w:tcW w:w="904" w:type="dxa"/>
            <w:vAlign w:val="bottom"/>
          </w:tcPr>
          <w:p w14:paraId="2B222B4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31.1</w:t>
            </w:r>
          </w:p>
        </w:tc>
        <w:tc>
          <w:tcPr>
            <w:tcW w:w="905" w:type="dxa"/>
            <w:vAlign w:val="bottom"/>
          </w:tcPr>
          <w:p w14:paraId="58E20A18"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21.8</w:t>
            </w:r>
          </w:p>
        </w:tc>
        <w:tc>
          <w:tcPr>
            <w:tcW w:w="905" w:type="dxa"/>
            <w:vAlign w:val="bottom"/>
          </w:tcPr>
          <w:p w14:paraId="72AA1E5F"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346.0</w:t>
            </w:r>
          </w:p>
        </w:tc>
        <w:tc>
          <w:tcPr>
            <w:tcW w:w="906" w:type="dxa"/>
            <w:vAlign w:val="bottom"/>
          </w:tcPr>
          <w:p w14:paraId="035C12AF"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32.3</w:t>
            </w:r>
          </w:p>
        </w:tc>
        <w:tc>
          <w:tcPr>
            <w:tcW w:w="906" w:type="dxa"/>
            <w:vAlign w:val="bottom"/>
          </w:tcPr>
          <w:p w14:paraId="7E4573E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21.9</w:t>
            </w:r>
          </w:p>
        </w:tc>
        <w:tc>
          <w:tcPr>
            <w:tcW w:w="906" w:type="dxa"/>
            <w:vAlign w:val="bottom"/>
          </w:tcPr>
          <w:p w14:paraId="497C44D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189.4</w:t>
            </w:r>
          </w:p>
        </w:tc>
        <w:tc>
          <w:tcPr>
            <w:tcW w:w="906" w:type="dxa"/>
            <w:vAlign w:val="bottom"/>
          </w:tcPr>
          <w:p w14:paraId="3F693FA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31.5</w:t>
            </w:r>
          </w:p>
        </w:tc>
        <w:tc>
          <w:tcPr>
            <w:tcW w:w="906" w:type="dxa"/>
            <w:vAlign w:val="bottom"/>
          </w:tcPr>
          <w:p w14:paraId="43BC8E57"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22.2</w:t>
            </w:r>
          </w:p>
        </w:tc>
        <w:tc>
          <w:tcPr>
            <w:tcW w:w="906" w:type="dxa"/>
            <w:vAlign w:val="bottom"/>
          </w:tcPr>
          <w:p w14:paraId="33AD65D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186.7</w:t>
            </w:r>
          </w:p>
        </w:tc>
      </w:tr>
      <w:tr w:rsidR="00E702B9" w:rsidRPr="00F90745" w14:paraId="194BED2E" w14:textId="77777777" w:rsidTr="00967661">
        <w:tc>
          <w:tcPr>
            <w:tcW w:w="904" w:type="dxa"/>
          </w:tcPr>
          <w:p w14:paraId="75AFB206"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O</w:t>
            </w:r>
          </w:p>
        </w:tc>
        <w:tc>
          <w:tcPr>
            <w:tcW w:w="904" w:type="dxa"/>
            <w:vAlign w:val="bottom"/>
          </w:tcPr>
          <w:p w14:paraId="704D95B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29.5</w:t>
            </w:r>
          </w:p>
        </w:tc>
        <w:tc>
          <w:tcPr>
            <w:tcW w:w="905" w:type="dxa"/>
            <w:vAlign w:val="bottom"/>
          </w:tcPr>
          <w:p w14:paraId="6B74E83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20</w:t>
            </w:r>
          </w:p>
        </w:tc>
        <w:tc>
          <w:tcPr>
            <w:tcW w:w="905" w:type="dxa"/>
            <w:vAlign w:val="bottom"/>
          </w:tcPr>
          <w:p w14:paraId="7EFE61DE"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110.0</w:t>
            </w:r>
          </w:p>
        </w:tc>
        <w:tc>
          <w:tcPr>
            <w:tcW w:w="906" w:type="dxa"/>
            <w:vAlign w:val="bottom"/>
          </w:tcPr>
          <w:p w14:paraId="7FFD8FA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31.5</w:t>
            </w:r>
          </w:p>
        </w:tc>
        <w:tc>
          <w:tcPr>
            <w:tcW w:w="906" w:type="dxa"/>
            <w:vAlign w:val="bottom"/>
          </w:tcPr>
          <w:p w14:paraId="3D7C422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21.3</w:t>
            </w:r>
          </w:p>
        </w:tc>
        <w:tc>
          <w:tcPr>
            <w:tcW w:w="906" w:type="dxa"/>
            <w:vAlign w:val="bottom"/>
          </w:tcPr>
          <w:p w14:paraId="63026ED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102.7</w:t>
            </w:r>
          </w:p>
        </w:tc>
        <w:tc>
          <w:tcPr>
            <w:tcW w:w="906" w:type="dxa"/>
            <w:vAlign w:val="bottom"/>
          </w:tcPr>
          <w:p w14:paraId="6F6403E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29.2</w:t>
            </w:r>
          </w:p>
        </w:tc>
        <w:tc>
          <w:tcPr>
            <w:tcW w:w="906" w:type="dxa"/>
            <w:vAlign w:val="bottom"/>
          </w:tcPr>
          <w:p w14:paraId="6AF78DA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19.3</w:t>
            </w:r>
          </w:p>
        </w:tc>
        <w:tc>
          <w:tcPr>
            <w:tcW w:w="906" w:type="dxa"/>
            <w:vAlign w:val="bottom"/>
          </w:tcPr>
          <w:p w14:paraId="3602824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63.7</w:t>
            </w:r>
          </w:p>
        </w:tc>
      </w:tr>
      <w:tr w:rsidR="00E702B9" w:rsidRPr="00F90745" w14:paraId="246953E0" w14:textId="77777777" w:rsidTr="00967661">
        <w:tc>
          <w:tcPr>
            <w:tcW w:w="904" w:type="dxa"/>
          </w:tcPr>
          <w:p w14:paraId="10D6B0F7"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N</w:t>
            </w:r>
          </w:p>
        </w:tc>
        <w:tc>
          <w:tcPr>
            <w:tcW w:w="904" w:type="dxa"/>
            <w:vAlign w:val="bottom"/>
          </w:tcPr>
          <w:p w14:paraId="174FB080"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26</w:t>
            </w:r>
          </w:p>
        </w:tc>
        <w:tc>
          <w:tcPr>
            <w:tcW w:w="905" w:type="dxa"/>
            <w:vAlign w:val="bottom"/>
          </w:tcPr>
          <w:p w14:paraId="6732DDE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15.5</w:t>
            </w:r>
          </w:p>
        </w:tc>
        <w:tc>
          <w:tcPr>
            <w:tcW w:w="905" w:type="dxa"/>
            <w:vAlign w:val="bottom"/>
          </w:tcPr>
          <w:p w14:paraId="257740EE"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116.4</w:t>
            </w:r>
          </w:p>
        </w:tc>
        <w:tc>
          <w:tcPr>
            <w:tcW w:w="906" w:type="dxa"/>
            <w:vAlign w:val="bottom"/>
          </w:tcPr>
          <w:p w14:paraId="6B02C0C7"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28</w:t>
            </w:r>
          </w:p>
        </w:tc>
        <w:tc>
          <w:tcPr>
            <w:tcW w:w="906" w:type="dxa"/>
            <w:vAlign w:val="bottom"/>
          </w:tcPr>
          <w:p w14:paraId="63AA75B9"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17.7</w:t>
            </w:r>
          </w:p>
        </w:tc>
        <w:tc>
          <w:tcPr>
            <w:tcW w:w="906" w:type="dxa"/>
            <w:vAlign w:val="bottom"/>
          </w:tcPr>
          <w:p w14:paraId="1D73158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51.2</w:t>
            </w:r>
          </w:p>
        </w:tc>
        <w:tc>
          <w:tcPr>
            <w:tcW w:w="906" w:type="dxa"/>
            <w:vAlign w:val="bottom"/>
          </w:tcPr>
          <w:p w14:paraId="630E5F71"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27.2</w:t>
            </w:r>
          </w:p>
        </w:tc>
        <w:tc>
          <w:tcPr>
            <w:tcW w:w="906" w:type="dxa"/>
            <w:vAlign w:val="bottom"/>
          </w:tcPr>
          <w:p w14:paraId="39706C1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17.3</w:t>
            </w:r>
          </w:p>
        </w:tc>
        <w:tc>
          <w:tcPr>
            <w:tcW w:w="906" w:type="dxa"/>
            <w:vAlign w:val="bottom"/>
          </w:tcPr>
          <w:p w14:paraId="28F043E4"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146.6</w:t>
            </w:r>
          </w:p>
        </w:tc>
      </w:tr>
      <w:tr w:rsidR="00E702B9" w:rsidRPr="00F90745" w14:paraId="3C07F0DE" w14:textId="77777777" w:rsidTr="00967661">
        <w:tc>
          <w:tcPr>
            <w:tcW w:w="904" w:type="dxa"/>
          </w:tcPr>
          <w:p w14:paraId="77C38E3D" w14:textId="77777777" w:rsidR="00E702B9" w:rsidRPr="00F90745" w:rsidRDefault="00E702B9" w:rsidP="00F90745">
            <w:pPr>
              <w:autoSpaceDE w:val="0"/>
              <w:autoSpaceDN w:val="0"/>
              <w:adjustRightInd w:val="0"/>
              <w:jc w:val="both"/>
              <w:rPr>
                <w:rFonts w:ascii="Arial" w:hAnsi="Arial" w:cs="Arial"/>
                <w:sz w:val="24"/>
                <w:szCs w:val="24"/>
              </w:rPr>
            </w:pPr>
            <w:r w:rsidRPr="00F90745">
              <w:rPr>
                <w:rFonts w:ascii="Arial" w:hAnsi="Arial" w:cs="Arial"/>
                <w:sz w:val="24"/>
                <w:szCs w:val="24"/>
              </w:rPr>
              <w:t>D</w:t>
            </w:r>
          </w:p>
        </w:tc>
        <w:tc>
          <w:tcPr>
            <w:tcW w:w="904" w:type="dxa"/>
            <w:vAlign w:val="bottom"/>
          </w:tcPr>
          <w:p w14:paraId="2434C08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26.6</w:t>
            </w:r>
          </w:p>
        </w:tc>
        <w:tc>
          <w:tcPr>
            <w:tcW w:w="905" w:type="dxa"/>
            <w:vAlign w:val="bottom"/>
          </w:tcPr>
          <w:p w14:paraId="16CA08EE"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16.1</w:t>
            </w:r>
          </w:p>
        </w:tc>
        <w:tc>
          <w:tcPr>
            <w:tcW w:w="905" w:type="dxa"/>
            <w:vAlign w:val="bottom"/>
          </w:tcPr>
          <w:p w14:paraId="5FC553CC"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18.1</w:t>
            </w:r>
          </w:p>
        </w:tc>
        <w:tc>
          <w:tcPr>
            <w:tcW w:w="906" w:type="dxa"/>
            <w:vAlign w:val="bottom"/>
          </w:tcPr>
          <w:p w14:paraId="302CA1EF"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28</w:t>
            </w:r>
          </w:p>
        </w:tc>
        <w:tc>
          <w:tcPr>
            <w:tcW w:w="906" w:type="dxa"/>
            <w:vAlign w:val="bottom"/>
          </w:tcPr>
          <w:p w14:paraId="3B4D2C16"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17.8</w:t>
            </w:r>
          </w:p>
        </w:tc>
        <w:tc>
          <w:tcPr>
            <w:tcW w:w="906" w:type="dxa"/>
            <w:vAlign w:val="bottom"/>
          </w:tcPr>
          <w:p w14:paraId="1AA10ECD"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60.1</w:t>
            </w:r>
          </w:p>
        </w:tc>
        <w:tc>
          <w:tcPr>
            <w:tcW w:w="906" w:type="dxa"/>
            <w:vAlign w:val="bottom"/>
          </w:tcPr>
          <w:p w14:paraId="2FC19AE7"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22.7</w:t>
            </w:r>
          </w:p>
        </w:tc>
        <w:tc>
          <w:tcPr>
            <w:tcW w:w="906" w:type="dxa"/>
            <w:vAlign w:val="bottom"/>
          </w:tcPr>
          <w:p w14:paraId="31604DE3"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10.6</w:t>
            </w:r>
          </w:p>
        </w:tc>
        <w:tc>
          <w:tcPr>
            <w:tcW w:w="906" w:type="dxa"/>
            <w:vAlign w:val="bottom"/>
          </w:tcPr>
          <w:p w14:paraId="5698B942" w14:textId="77777777" w:rsidR="00E702B9" w:rsidRPr="00F90745" w:rsidRDefault="00E702B9" w:rsidP="00F90745">
            <w:pPr>
              <w:jc w:val="both"/>
              <w:rPr>
                <w:rFonts w:ascii="Arial" w:hAnsi="Arial" w:cs="Arial"/>
                <w:color w:val="000000"/>
                <w:sz w:val="24"/>
                <w:szCs w:val="24"/>
              </w:rPr>
            </w:pPr>
            <w:r w:rsidRPr="00F90745">
              <w:rPr>
                <w:rFonts w:ascii="Arial" w:hAnsi="Arial" w:cs="Arial"/>
                <w:color w:val="000000"/>
                <w:sz w:val="24"/>
                <w:szCs w:val="24"/>
              </w:rPr>
              <w:t>18.2</w:t>
            </w:r>
          </w:p>
        </w:tc>
      </w:tr>
      <w:tr w:rsidR="00E702B9" w:rsidRPr="00F90745" w14:paraId="5F910633" w14:textId="77777777" w:rsidTr="00967661">
        <w:tc>
          <w:tcPr>
            <w:tcW w:w="904" w:type="dxa"/>
          </w:tcPr>
          <w:p w14:paraId="17B050F6" w14:textId="77777777" w:rsidR="00E702B9" w:rsidRPr="00F90745" w:rsidRDefault="00E702B9" w:rsidP="00F90745">
            <w:pPr>
              <w:autoSpaceDE w:val="0"/>
              <w:autoSpaceDN w:val="0"/>
              <w:adjustRightInd w:val="0"/>
              <w:jc w:val="both"/>
              <w:rPr>
                <w:rFonts w:ascii="Arial" w:hAnsi="Arial" w:cs="Arial"/>
                <w:sz w:val="24"/>
                <w:szCs w:val="24"/>
              </w:rPr>
            </w:pPr>
          </w:p>
        </w:tc>
        <w:tc>
          <w:tcPr>
            <w:tcW w:w="904" w:type="dxa"/>
            <w:vAlign w:val="bottom"/>
          </w:tcPr>
          <w:p w14:paraId="621EBED0" w14:textId="77777777" w:rsidR="00E702B9" w:rsidRPr="00F90745" w:rsidRDefault="00E702B9" w:rsidP="00F90745">
            <w:pPr>
              <w:jc w:val="both"/>
              <w:rPr>
                <w:rFonts w:ascii="Arial" w:hAnsi="Arial" w:cs="Arial"/>
                <w:color w:val="000000"/>
                <w:sz w:val="24"/>
                <w:szCs w:val="24"/>
              </w:rPr>
            </w:pPr>
          </w:p>
        </w:tc>
        <w:tc>
          <w:tcPr>
            <w:tcW w:w="905" w:type="dxa"/>
            <w:vAlign w:val="bottom"/>
          </w:tcPr>
          <w:p w14:paraId="508B1C69" w14:textId="77777777" w:rsidR="00E702B9" w:rsidRPr="00F90745" w:rsidRDefault="00E702B9" w:rsidP="00F90745">
            <w:pPr>
              <w:jc w:val="both"/>
              <w:rPr>
                <w:rFonts w:ascii="Arial" w:hAnsi="Arial" w:cs="Arial"/>
                <w:color w:val="000000"/>
                <w:sz w:val="24"/>
                <w:szCs w:val="24"/>
              </w:rPr>
            </w:pPr>
          </w:p>
        </w:tc>
        <w:tc>
          <w:tcPr>
            <w:tcW w:w="905" w:type="dxa"/>
            <w:vAlign w:val="bottom"/>
          </w:tcPr>
          <w:p w14:paraId="03CDC2BD" w14:textId="77777777" w:rsidR="00E702B9" w:rsidRPr="00F90745" w:rsidRDefault="00E702B9" w:rsidP="00F90745">
            <w:pPr>
              <w:jc w:val="both"/>
              <w:rPr>
                <w:rFonts w:ascii="Arial" w:hAnsi="Arial" w:cs="Arial"/>
                <w:color w:val="000000"/>
                <w:sz w:val="24"/>
                <w:szCs w:val="24"/>
              </w:rPr>
            </w:pPr>
          </w:p>
        </w:tc>
        <w:tc>
          <w:tcPr>
            <w:tcW w:w="906" w:type="dxa"/>
            <w:vAlign w:val="bottom"/>
          </w:tcPr>
          <w:p w14:paraId="07B470EE" w14:textId="77777777" w:rsidR="00E702B9" w:rsidRPr="00F90745" w:rsidRDefault="00E702B9" w:rsidP="00F90745">
            <w:pPr>
              <w:jc w:val="both"/>
              <w:rPr>
                <w:rFonts w:ascii="Arial" w:hAnsi="Arial" w:cs="Arial"/>
                <w:color w:val="000000"/>
                <w:sz w:val="24"/>
                <w:szCs w:val="24"/>
              </w:rPr>
            </w:pPr>
          </w:p>
        </w:tc>
        <w:tc>
          <w:tcPr>
            <w:tcW w:w="906" w:type="dxa"/>
            <w:vAlign w:val="bottom"/>
          </w:tcPr>
          <w:p w14:paraId="305D0AA4" w14:textId="77777777" w:rsidR="00E702B9" w:rsidRPr="00F90745" w:rsidRDefault="00E702B9" w:rsidP="00F90745">
            <w:pPr>
              <w:jc w:val="both"/>
              <w:rPr>
                <w:rFonts w:ascii="Arial" w:hAnsi="Arial" w:cs="Arial"/>
                <w:color w:val="000000"/>
                <w:sz w:val="24"/>
                <w:szCs w:val="24"/>
              </w:rPr>
            </w:pPr>
          </w:p>
        </w:tc>
        <w:tc>
          <w:tcPr>
            <w:tcW w:w="906" w:type="dxa"/>
            <w:vAlign w:val="bottom"/>
          </w:tcPr>
          <w:p w14:paraId="7C6E078C" w14:textId="77777777" w:rsidR="00E702B9" w:rsidRPr="00F90745" w:rsidRDefault="00E702B9" w:rsidP="00F90745">
            <w:pPr>
              <w:jc w:val="both"/>
              <w:rPr>
                <w:rFonts w:ascii="Arial" w:hAnsi="Arial" w:cs="Arial"/>
                <w:color w:val="000000"/>
                <w:sz w:val="24"/>
                <w:szCs w:val="24"/>
              </w:rPr>
            </w:pPr>
          </w:p>
        </w:tc>
        <w:tc>
          <w:tcPr>
            <w:tcW w:w="906" w:type="dxa"/>
            <w:vAlign w:val="bottom"/>
          </w:tcPr>
          <w:p w14:paraId="24247B20" w14:textId="77777777" w:rsidR="00E702B9" w:rsidRPr="00F90745" w:rsidRDefault="00E702B9" w:rsidP="00F90745">
            <w:pPr>
              <w:jc w:val="both"/>
              <w:rPr>
                <w:rFonts w:ascii="Arial" w:hAnsi="Arial" w:cs="Arial"/>
                <w:color w:val="000000"/>
                <w:sz w:val="24"/>
                <w:szCs w:val="24"/>
              </w:rPr>
            </w:pPr>
          </w:p>
        </w:tc>
        <w:tc>
          <w:tcPr>
            <w:tcW w:w="906" w:type="dxa"/>
            <w:vAlign w:val="bottom"/>
          </w:tcPr>
          <w:p w14:paraId="26943871" w14:textId="77777777" w:rsidR="00E702B9" w:rsidRPr="00F90745" w:rsidRDefault="00E702B9" w:rsidP="00F90745">
            <w:pPr>
              <w:jc w:val="both"/>
              <w:rPr>
                <w:rFonts w:ascii="Arial" w:hAnsi="Arial" w:cs="Arial"/>
                <w:color w:val="000000"/>
                <w:sz w:val="24"/>
                <w:szCs w:val="24"/>
              </w:rPr>
            </w:pPr>
          </w:p>
        </w:tc>
        <w:tc>
          <w:tcPr>
            <w:tcW w:w="906" w:type="dxa"/>
            <w:vAlign w:val="bottom"/>
          </w:tcPr>
          <w:p w14:paraId="1F461B46" w14:textId="77777777" w:rsidR="00E702B9" w:rsidRPr="00F90745" w:rsidRDefault="00E702B9" w:rsidP="00F90745">
            <w:pPr>
              <w:jc w:val="both"/>
              <w:rPr>
                <w:rFonts w:ascii="Arial" w:hAnsi="Arial" w:cs="Arial"/>
                <w:color w:val="000000"/>
                <w:sz w:val="24"/>
                <w:szCs w:val="24"/>
              </w:rPr>
            </w:pPr>
          </w:p>
        </w:tc>
      </w:tr>
    </w:tbl>
    <w:p w14:paraId="59A7AE17" w14:textId="77777777" w:rsidR="00E702B9" w:rsidRPr="00F90745" w:rsidRDefault="00E702B9" w:rsidP="00F90745">
      <w:pPr>
        <w:contextualSpacing/>
        <w:jc w:val="both"/>
        <w:rPr>
          <w:rFonts w:ascii="Arial" w:eastAsia="Calibri" w:hAnsi="Arial" w:cs="Arial"/>
          <w:sz w:val="24"/>
          <w:szCs w:val="24"/>
        </w:rPr>
      </w:pPr>
    </w:p>
    <w:p w14:paraId="27EF4103" w14:textId="77777777" w:rsidR="003D387C" w:rsidRPr="00F90745" w:rsidRDefault="003D387C" w:rsidP="00F90745">
      <w:pPr>
        <w:jc w:val="both"/>
        <w:rPr>
          <w:rFonts w:ascii="Arial" w:hAnsi="Arial" w:cs="Arial"/>
          <w:b/>
          <w:sz w:val="24"/>
          <w:szCs w:val="24"/>
        </w:rPr>
      </w:pPr>
    </w:p>
    <w:p w14:paraId="61FA8044" w14:textId="31306068" w:rsidR="005E263F" w:rsidRPr="00F90745" w:rsidRDefault="005E263F" w:rsidP="00F90745">
      <w:pPr>
        <w:jc w:val="both"/>
        <w:rPr>
          <w:rFonts w:ascii="Arial" w:hAnsi="Arial" w:cs="Arial"/>
          <w:b/>
          <w:sz w:val="24"/>
          <w:szCs w:val="24"/>
        </w:rPr>
      </w:pPr>
      <w:r w:rsidRPr="00F90745">
        <w:rPr>
          <w:rFonts w:ascii="Arial" w:hAnsi="Arial" w:cs="Arial"/>
          <w:b/>
          <w:sz w:val="24"/>
          <w:szCs w:val="24"/>
        </w:rPr>
        <w:t>Tabla 2. Propiedades de la Fertilidad de los Suelos Ferralíticos Rojos hidratados</w:t>
      </w:r>
    </w:p>
    <w:tbl>
      <w:tblPr>
        <w:tblStyle w:val="Tablaconcuadrcula"/>
        <w:tblW w:w="4831" w:type="pct"/>
        <w:tblInd w:w="288" w:type="dxa"/>
        <w:tblLook w:val="01E0" w:firstRow="1" w:lastRow="1" w:firstColumn="1" w:lastColumn="1" w:noHBand="0" w:noVBand="0"/>
      </w:tblPr>
      <w:tblGrid>
        <w:gridCol w:w="1159"/>
        <w:gridCol w:w="553"/>
        <w:gridCol w:w="550"/>
        <w:gridCol w:w="550"/>
        <w:gridCol w:w="644"/>
        <w:gridCol w:w="644"/>
        <w:gridCol w:w="549"/>
        <w:gridCol w:w="549"/>
        <w:gridCol w:w="644"/>
        <w:gridCol w:w="644"/>
        <w:gridCol w:w="644"/>
        <w:gridCol w:w="644"/>
        <w:gridCol w:w="644"/>
        <w:gridCol w:w="644"/>
      </w:tblGrid>
      <w:tr w:rsidR="005E263F" w:rsidRPr="00F90745" w14:paraId="64F562EA" w14:textId="77777777" w:rsidTr="00986B8D">
        <w:tc>
          <w:tcPr>
            <w:tcW w:w="568" w:type="pct"/>
            <w:vMerge w:val="restart"/>
          </w:tcPr>
          <w:p w14:paraId="621788AB" w14:textId="77777777" w:rsidR="005E263F" w:rsidRPr="00F90745" w:rsidRDefault="005E263F" w:rsidP="00F90745">
            <w:pPr>
              <w:jc w:val="both"/>
              <w:rPr>
                <w:rFonts w:ascii="Times New Roman" w:hAnsi="Times New Roman" w:cs="Times New Roman"/>
              </w:rPr>
            </w:pPr>
          </w:p>
          <w:p w14:paraId="3BE2EB6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Profundidad</w:t>
            </w:r>
          </w:p>
          <w:p w14:paraId="0B6D9BB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cm</w:t>
            </w:r>
          </w:p>
          <w:p w14:paraId="06FCB340" w14:textId="77777777" w:rsidR="005E263F" w:rsidRPr="00F90745" w:rsidRDefault="005E263F" w:rsidP="00F90745">
            <w:pPr>
              <w:jc w:val="both"/>
              <w:rPr>
                <w:rFonts w:ascii="Times New Roman" w:hAnsi="Times New Roman" w:cs="Times New Roman"/>
              </w:rPr>
            </w:pPr>
          </w:p>
        </w:tc>
        <w:tc>
          <w:tcPr>
            <w:tcW w:w="484" w:type="pct"/>
            <w:gridSpan w:val="2"/>
          </w:tcPr>
          <w:p w14:paraId="27754EF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pH</w:t>
            </w:r>
          </w:p>
        </w:tc>
        <w:tc>
          <w:tcPr>
            <w:tcW w:w="656" w:type="pct"/>
            <w:gridSpan w:val="2"/>
          </w:tcPr>
          <w:p w14:paraId="5A62C30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w:t>
            </w:r>
          </w:p>
        </w:tc>
        <w:tc>
          <w:tcPr>
            <w:tcW w:w="335" w:type="pct"/>
            <w:vMerge w:val="restart"/>
          </w:tcPr>
          <w:p w14:paraId="19E0BBF6" w14:textId="77777777" w:rsidR="005E263F" w:rsidRPr="00F90745" w:rsidRDefault="005E263F" w:rsidP="00F90745">
            <w:pPr>
              <w:jc w:val="both"/>
              <w:rPr>
                <w:rFonts w:ascii="Times New Roman" w:hAnsi="Times New Roman" w:cs="Times New Roman"/>
              </w:rPr>
            </w:pPr>
          </w:p>
          <w:p w14:paraId="5D978CBB"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C/N</w:t>
            </w:r>
          </w:p>
        </w:tc>
        <w:tc>
          <w:tcPr>
            <w:tcW w:w="336" w:type="pct"/>
            <w:vMerge w:val="restart"/>
          </w:tcPr>
          <w:p w14:paraId="19FEBCE6" w14:textId="77777777" w:rsidR="005E263F" w:rsidRPr="00F90745" w:rsidRDefault="005E263F" w:rsidP="00F90745">
            <w:pPr>
              <w:jc w:val="both"/>
              <w:rPr>
                <w:rFonts w:ascii="Times New Roman" w:hAnsi="Times New Roman" w:cs="Times New Roman"/>
              </w:rPr>
            </w:pPr>
          </w:p>
          <w:p w14:paraId="5CA18AA9"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SST</w:t>
            </w:r>
          </w:p>
          <w:p w14:paraId="3C515DB2"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w:t>
            </w:r>
          </w:p>
        </w:tc>
        <w:tc>
          <w:tcPr>
            <w:tcW w:w="1653" w:type="pct"/>
            <w:gridSpan w:val="4"/>
          </w:tcPr>
          <w:p w14:paraId="1884498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 xml:space="preserve">Complejo de Intercambio </w:t>
            </w:r>
            <w:proofErr w:type="spellStart"/>
            <w:r w:rsidRPr="00F90745">
              <w:rPr>
                <w:rFonts w:ascii="Times New Roman" w:hAnsi="Times New Roman" w:cs="Times New Roman"/>
              </w:rPr>
              <w:t>cmol</w:t>
            </w:r>
            <w:proofErr w:type="spellEnd"/>
            <w:r w:rsidRPr="00F90745">
              <w:rPr>
                <w:rFonts w:ascii="Times New Roman" w:hAnsi="Times New Roman" w:cs="Times New Roman"/>
              </w:rPr>
              <w:t>(+).Kg-</w:t>
            </w:r>
            <w:r w:rsidRPr="00F90745">
              <w:rPr>
                <w:rFonts w:ascii="Times New Roman" w:hAnsi="Times New Roman" w:cs="Times New Roman"/>
                <w:vertAlign w:val="superscript"/>
              </w:rPr>
              <w:t>1</w:t>
            </w:r>
          </w:p>
        </w:tc>
        <w:tc>
          <w:tcPr>
            <w:tcW w:w="298" w:type="pct"/>
            <w:vMerge w:val="restart"/>
          </w:tcPr>
          <w:p w14:paraId="2604E3E2" w14:textId="77777777" w:rsidR="005E263F" w:rsidRPr="00F90745" w:rsidRDefault="005E263F" w:rsidP="00F90745">
            <w:pPr>
              <w:jc w:val="both"/>
              <w:rPr>
                <w:rFonts w:ascii="Times New Roman" w:hAnsi="Times New Roman" w:cs="Times New Roman"/>
              </w:rPr>
            </w:pPr>
          </w:p>
          <w:p w14:paraId="24A71EE8"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V</w:t>
            </w:r>
          </w:p>
          <w:p w14:paraId="3A5980E6"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w:t>
            </w:r>
          </w:p>
        </w:tc>
        <w:tc>
          <w:tcPr>
            <w:tcW w:w="670" w:type="pct"/>
            <w:gridSpan w:val="2"/>
          </w:tcPr>
          <w:p w14:paraId="16B2D07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mg.Kg</w:t>
            </w:r>
            <w:r w:rsidRPr="00F90745">
              <w:rPr>
                <w:rFonts w:ascii="Times New Roman" w:hAnsi="Times New Roman" w:cs="Times New Roman"/>
                <w:vertAlign w:val="superscript"/>
              </w:rPr>
              <w:t>-1</w:t>
            </w:r>
          </w:p>
        </w:tc>
      </w:tr>
      <w:tr w:rsidR="005E263F" w:rsidRPr="00F90745" w14:paraId="2D11BDA9" w14:textId="77777777" w:rsidTr="00986B8D">
        <w:tc>
          <w:tcPr>
            <w:tcW w:w="568" w:type="pct"/>
            <w:vMerge/>
          </w:tcPr>
          <w:p w14:paraId="34E08F7D" w14:textId="77777777" w:rsidR="005E263F" w:rsidRPr="00F90745" w:rsidRDefault="005E263F" w:rsidP="00F90745">
            <w:pPr>
              <w:jc w:val="both"/>
              <w:rPr>
                <w:rFonts w:ascii="Times New Roman" w:hAnsi="Times New Roman" w:cs="Times New Roman"/>
              </w:rPr>
            </w:pPr>
          </w:p>
        </w:tc>
        <w:tc>
          <w:tcPr>
            <w:tcW w:w="242" w:type="pct"/>
          </w:tcPr>
          <w:p w14:paraId="25ED7824" w14:textId="77777777" w:rsidR="005E263F" w:rsidRPr="00F90745" w:rsidRDefault="005E263F" w:rsidP="00F90745">
            <w:pPr>
              <w:jc w:val="both"/>
              <w:rPr>
                <w:rFonts w:ascii="Times New Roman" w:hAnsi="Times New Roman" w:cs="Times New Roman"/>
              </w:rPr>
            </w:pPr>
          </w:p>
          <w:p w14:paraId="2226CCBB"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H</w:t>
            </w:r>
            <w:r w:rsidRPr="00F90745">
              <w:rPr>
                <w:rFonts w:ascii="Times New Roman" w:hAnsi="Times New Roman" w:cs="Times New Roman"/>
                <w:vertAlign w:val="subscript"/>
              </w:rPr>
              <w:t>2</w:t>
            </w:r>
            <w:r w:rsidRPr="00F90745">
              <w:rPr>
                <w:rFonts w:ascii="Times New Roman" w:hAnsi="Times New Roman" w:cs="Times New Roman"/>
              </w:rPr>
              <w:t>O</w:t>
            </w:r>
          </w:p>
        </w:tc>
        <w:tc>
          <w:tcPr>
            <w:tcW w:w="242" w:type="pct"/>
          </w:tcPr>
          <w:p w14:paraId="4588D8A2" w14:textId="77777777" w:rsidR="005E263F" w:rsidRPr="00F90745" w:rsidRDefault="005E263F" w:rsidP="00F90745">
            <w:pPr>
              <w:jc w:val="both"/>
              <w:rPr>
                <w:rFonts w:ascii="Times New Roman" w:hAnsi="Times New Roman" w:cs="Times New Roman"/>
              </w:rPr>
            </w:pPr>
          </w:p>
          <w:p w14:paraId="2DEB8942" w14:textId="77777777" w:rsidR="005E263F" w:rsidRPr="00F90745" w:rsidRDefault="005E263F" w:rsidP="00F90745">
            <w:pPr>
              <w:jc w:val="both"/>
              <w:rPr>
                <w:rFonts w:ascii="Times New Roman" w:hAnsi="Times New Roman" w:cs="Times New Roman"/>
              </w:rPr>
            </w:pPr>
            <w:proofErr w:type="spellStart"/>
            <w:r w:rsidRPr="00F90745">
              <w:rPr>
                <w:rFonts w:ascii="Times New Roman" w:hAnsi="Times New Roman" w:cs="Times New Roman"/>
              </w:rPr>
              <w:t>KCl</w:t>
            </w:r>
            <w:proofErr w:type="spellEnd"/>
          </w:p>
        </w:tc>
        <w:tc>
          <w:tcPr>
            <w:tcW w:w="328" w:type="pct"/>
          </w:tcPr>
          <w:p w14:paraId="3FFD6A9D" w14:textId="77777777" w:rsidR="005E263F" w:rsidRPr="00F90745" w:rsidRDefault="005E263F" w:rsidP="00F90745">
            <w:pPr>
              <w:jc w:val="both"/>
              <w:rPr>
                <w:rFonts w:ascii="Times New Roman" w:hAnsi="Times New Roman" w:cs="Times New Roman"/>
              </w:rPr>
            </w:pPr>
          </w:p>
          <w:p w14:paraId="77EFE75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C</w:t>
            </w:r>
          </w:p>
        </w:tc>
        <w:tc>
          <w:tcPr>
            <w:tcW w:w="328" w:type="pct"/>
          </w:tcPr>
          <w:p w14:paraId="498BF549" w14:textId="77777777" w:rsidR="005E263F" w:rsidRPr="00F90745" w:rsidRDefault="005E263F" w:rsidP="00F90745">
            <w:pPr>
              <w:jc w:val="both"/>
              <w:rPr>
                <w:rFonts w:ascii="Times New Roman" w:hAnsi="Times New Roman" w:cs="Times New Roman"/>
              </w:rPr>
            </w:pPr>
          </w:p>
          <w:p w14:paraId="194DE05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N</w:t>
            </w:r>
          </w:p>
        </w:tc>
        <w:tc>
          <w:tcPr>
            <w:tcW w:w="335" w:type="pct"/>
            <w:vMerge/>
          </w:tcPr>
          <w:p w14:paraId="5BA435E2" w14:textId="77777777" w:rsidR="005E263F" w:rsidRPr="00F90745" w:rsidRDefault="005E263F" w:rsidP="00F90745">
            <w:pPr>
              <w:jc w:val="both"/>
              <w:rPr>
                <w:rFonts w:ascii="Times New Roman" w:hAnsi="Times New Roman" w:cs="Times New Roman"/>
              </w:rPr>
            </w:pPr>
          </w:p>
        </w:tc>
        <w:tc>
          <w:tcPr>
            <w:tcW w:w="336" w:type="pct"/>
            <w:vMerge/>
          </w:tcPr>
          <w:p w14:paraId="45B3F57E" w14:textId="77777777" w:rsidR="005E263F" w:rsidRPr="00F90745" w:rsidRDefault="005E263F" w:rsidP="00F90745">
            <w:pPr>
              <w:jc w:val="both"/>
              <w:rPr>
                <w:rFonts w:ascii="Times New Roman" w:hAnsi="Times New Roman" w:cs="Times New Roman"/>
              </w:rPr>
            </w:pPr>
          </w:p>
        </w:tc>
        <w:tc>
          <w:tcPr>
            <w:tcW w:w="413" w:type="pct"/>
          </w:tcPr>
          <w:p w14:paraId="23DDCD2C" w14:textId="77777777" w:rsidR="005E263F" w:rsidRPr="00F90745" w:rsidRDefault="005E263F" w:rsidP="00F90745">
            <w:pPr>
              <w:jc w:val="both"/>
              <w:rPr>
                <w:rFonts w:ascii="Times New Roman" w:hAnsi="Times New Roman" w:cs="Times New Roman"/>
              </w:rPr>
            </w:pPr>
          </w:p>
          <w:p w14:paraId="0F14E821"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Al</w:t>
            </w:r>
            <w:r w:rsidRPr="00F90745">
              <w:rPr>
                <w:rFonts w:ascii="Times New Roman" w:hAnsi="Times New Roman" w:cs="Times New Roman"/>
                <w:vertAlign w:val="superscript"/>
              </w:rPr>
              <w:t>3+</w:t>
            </w:r>
          </w:p>
        </w:tc>
        <w:tc>
          <w:tcPr>
            <w:tcW w:w="413" w:type="pct"/>
          </w:tcPr>
          <w:p w14:paraId="3019F6FB" w14:textId="77777777" w:rsidR="005E263F" w:rsidRPr="00F90745" w:rsidRDefault="005E263F" w:rsidP="00F90745">
            <w:pPr>
              <w:jc w:val="both"/>
              <w:rPr>
                <w:rFonts w:ascii="Times New Roman" w:hAnsi="Times New Roman" w:cs="Times New Roman"/>
              </w:rPr>
            </w:pPr>
          </w:p>
          <w:p w14:paraId="6F24CF7A"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Ca</w:t>
            </w:r>
            <w:r w:rsidRPr="00F90745">
              <w:rPr>
                <w:rFonts w:ascii="Times New Roman" w:hAnsi="Times New Roman" w:cs="Times New Roman"/>
                <w:vertAlign w:val="superscript"/>
              </w:rPr>
              <w:t>2+</w:t>
            </w:r>
          </w:p>
        </w:tc>
        <w:tc>
          <w:tcPr>
            <w:tcW w:w="413" w:type="pct"/>
          </w:tcPr>
          <w:p w14:paraId="7238626B" w14:textId="77777777" w:rsidR="005E263F" w:rsidRPr="00F90745" w:rsidRDefault="005E263F" w:rsidP="00F90745">
            <w:pPr>
              <w:jc w:val="both"/>
              <w:rPr>
                <w:rFonts w:ascii="Times New Roman" w:hAnsi="Times New Roman" w:cs="Times New Roman"/>
              </w:rPr>
            </w:pPr>
          </w:p>
          <w:p w14:paraId="7824A0A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CCB</w:t>
            </w:r>
          </w:p>
        </w:tc>
        <w:tc>
          <w:tcPr>
            <w:tcW w:w="414" w:type="pct"/>
          </w:tcPr>
          <w:p w14:paraId="3034E5CA" w14:textId="77777777" w:rsidR="005E263F" w:rsidRPr="00F90745" w:rsidRDefault="005E263F" w:rsidP="00F90745">
            <w:pPr>
              <w:jc w:val="both"/>
              <w:rPr>
                <w:rFonts w:ascii="Times New Roman" w:hAnsi="Times New Roman" w:cs="Times New Roman"/>
              </w:rPr>
            </w:pPr>
          </w:p>
          <w:p w14:paraId="7860413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CIC</w:t>
            </w:r>
          </w:p>
        </w:tc>
        <w:tc>
          <w:tcPr>
            <w:tcW w:w="298" w:type="pct"/>
            <w:vMerge/>
          </w:tcPr>
          <w:p w14:paraId="1FB3863F" w14:textId="77777777" w:rsidR="005E263F" w:rsidRPr="00F90745" w:rsidRDefault="005E263F" w:rsidP="00F90745">
            <w:pPr>
              <w:jc w:val="both"/>
              <w:rPr>
                <w:rFonts w:ascii="Times New Roman" w:hAnsi="Times New Roman" w:cs="Times New Roman"/>
              </w:rPr>
            </w:pPr>
          </w:p>
        </w:tc>
        <w:tc>
          <w:tcPr>
            <w:tcW w:w="336" w:type="pct"/>
          </w:tcPr>
          <w:p w14:paraId="4531E4A5" w14:textId="77777777" w:rsidR="005E263F" w:rsidRPr="00F90745" w:rsidRDefault="005E263F" w:rsidP="00F90745">
            <w:pPr>
              <w:jc w:val="both"/>
              <w:rPr>
                <w:rFonts w:ascii="Times New Roman" w:hAnsi="Times New Roman" w:cs="Times New Roman"/>
              </w:rPr>
            </w:pPr>
          </w:p>
          <w:p w14:paraId="261D6BE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P</w:t>
            </w:r>
          </w:p>
        </w:tc>
        <w:tc>
          <w:tcPr>
            <w:tcW w:w="334" w:type="pct"/>
          </w:tcPr>
          <w:p w14:paraId="51C14E37" w14:textId="77777777" w:rsidR="005E263F" w:rsidRPr="00F90745" w:rsidRDefault="005E263F" w:rsidP="00F90745">
            <w:pPr>
              <w:jc w:val="both"/>
              <w:rPr>
                <w:rFonts w:ascii="Times New Roman" w:hAnsi="Times New Roman" w:cs="Times New Roman"/>
              </w:rPr>
            </w:pPr>
          </w:p>
          <w:p w14:paraId="7FE270E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K</w:t>
            </w:r>
          </w:p>
        </w:tc>
      </w:tr>
      <w:tr w:rsidR="005E263F" w:rsidRPr="00F90745" w14:paraId="5BF61683" w14:textId="77777777" w:rsidTr="00986B8D">
        <w:tc>
          <w:tcPr>
            <w:tcW w:w="568" w:type="pct"/>
          </w:tcPr>
          <w:p w14:paraId="1CA5C65A"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0-15</w:t>
            </w:r>
          </w:p>
        </w:tc>
        <w:tc>
          <w:tcPr>
            <w:tcW w:w="242" w:type="pct"/>
          </w:tcPr>
          <w:p w14:paraId="1EB728E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6,35</w:t>
            </w:r>
          </w:p>
        </w:tc>
        <w:tc>
          <w:tcPr>
            <w:tcW w:w="242" w:type="pct"/>
          </w:tcPr>
          <w:p w14:paraId="73A85D29"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5,70</w:t>
            </w:r>
          </w:p>
        </w:tc>
        <w:tc>
          <w:tcPr>
            <w:tcW w:w="328" w:type="pct"/>
          </w:tcPr>
          <w:p w14:paraId="1D0ADFCA"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1,89</w:t>
            </w:r>
          </w:p>
        </w:tc>
        <w:tc>
          <w:tcPr>
            <w:tcW w:w="328" w:type="pct"/>
          </w:tcPr>
          <w:p w14:paraId="4537FF7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0,150</w:t>
            </w:r>
          </w:p>
        </w:tc>
        <w:tc>
          <w:tcPr>
            <w:tcW w:w="335" w:type="pct"/>
          </w:tcPr>
          <w:p w14:paraId="104FF264"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12,60</w:t>
            </w:r>
          </w:p>
        </w:tc>
        <w:tc>
          <w:tcPr>
            <w:tcW w:w="336" w:type="pct"/>
          </w:tcPr>
          <w:p w14:paraId="6612935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0,00</w:t>
            </w:r>
          </w:p>
        </w:tc>
        <w:tc>
          <w:tcPr>
            <w:tcW w:w="413" w:type="pct"/>
          </w:tcPr>
          <w:p w14:paraId="71AC10A1"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0,51</w:t>
            </w:r>
          </w:p>
        </w:tc>
        <w:tc>
          <w:tcPr>
            <w:tcW w:w="413" w:type="pct"/>
          </w:tcPr>
          <w:p w14:paraId="7106D304"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10,36</w:t>
            </w:r>
          </w:p>
        </w:tc>
        <w:tc>
          <w:tcPr>
            <w:tcW w:w="413" w:type="pct"/>
          </w:tcPr>
          <w:p w14:paraId="2DDA3B4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13,21</w:t>
            </w:r>
          </w:p>
        </w:tc>
        <w:tc>
          <w:tcPr>
            <w:tcW w:w="414" w:type="pct"/>
          </w:tcPr>
          <w:p w14:paraId="2820481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14,75</w:t>
            </w:r>
          </w:p>
        </w:tc>
        <w:tc>
          <w:tcPr>
            <w:tcW w:w="298" w:type="pct"/>
          </w:tcPr>
          <w:p w14:paraId="797A708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89,56</w:t>
            </w:r>
          </w:p>
        </w:tc>
        <w:tc>
          <w:tcPr>
            <w:tcW w:w="336" w:type="pct"/>
          </w:tcPr>
          <w:p w14:paraId="693B9A2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14,77</w:t>
            </w:r>
          </w:p>
        </w:tc>
        <w:tc>
          <w:tcPr>
            <w:tcW w:w="334" w:type="pct"/>
          </w:tcPr>
          <w:p w14:paraId="2E966D91"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61,21</w:t>
            </w:r>
          </w:p>
        </w:tc>
      </w:tr>
      <w:tr w:rsidR="005E263F" w:rsidRPr="00F90745" w14:paraId="665FC7EF" w14:textId="77777777" w:rsidTr="00986B8D">
        <w:tc>
          <w:tcPr>
            <w:tcW w:w="568" w:type="pct"/>
          </w:tcPr>
          <w:p w14:paraId="0ACA7A5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15-30</w:t>
            </w:r>
          </w:p>
        </w:tc>
        <w:tc>
          <w:tcPr>
            <w:tcW w:w="242" w:type="pct"/>
          </w:tcPr>
          <w:p w14:paraId="14C3C11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6,20</w:t>
            </w:r>
          </w:p>
        </w:tc>
        <w:tc>
          <w:tcPr>
            <w:tcW w:w="242" w:type="pct"/>
          </w:tcPr>
          <w:p w14:paraId="34D310E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5,50</w:t>
            </w:r>
          </w:p>
        </w:tc>
        <w:tc>
          <w:tcPr>
            <w:tcW w:w="328" w:type="pct"/>
          </w:tcPr>
          <w:p w14:paraId="203D4D2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1.44</w:t>
            </w:r>
          </w:p>
        </w:tc>
        <w:tc>
          <w:tcPr>
            <w:tcW w:w="328" w:type="pct"/>
          </w:tcPr>
          <w:p w14:paraId="6AC6CBE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0,120</w:t>
            </w:r>
          </w:p>
        </w:tc>
        <w:tc>
          <w:tcPr>
            <w:tcW w:w="335" w:type="pct"/>
          </w:tcPr>
          <w:p w14:paraId="678A4AB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12,00</w:t>
            </w:r>
          </w:p>
        </w:tc>
        <w:tc>
          <w:tcPr>
            <w:tcW w:w="336" w:type="pct"/>
          </w:tcPr>
          <w:p w14:paraId="3F6145F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0,00</w:t>
            </w:r>
          </w:p>
        </w:tc>
        <w:tc>
          <w:tcPr>
            <w:tcW w:w="413" w:type="pct"/>
          </w:tcPr>
          <w:p w14:paraId="11C6F040"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0,42</w:t>
            </w:r>
          </w:p>
        </w:tc>
        <w:tc>
          <w:tcPr>
            <w:tcW w:w="413" w:type="pct"/>
          </w:tcPr>
          <w:p w14:paraId="17FB8BF6"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8,89</w:t>
            </w:r>
          </w:p>
        </w:tc>
        <w:tc>
          <w:tcPr>
            <w:tcW w:w="413" w:type="pct"/>
          </w:tcPr>
          <w:p w14:paraId="28352580"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12,64</w:t>
            </w:r>
          </w:p>
        </w:tc>
        <w:tc>
          <w:tcPr>
            <w:tcW w:w="414" w:type="pct"/>
          </w:tcPr>
          <w:p w14:paraId="19EC5DC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14,08</w:t>
            </w:r>
          </w:p>
        </w:tc>
        <w:tc>
          <w:tcPr>
            <w:tcW w:w="298" w:type="pct"/>
          </w:tcPr>
          <w:p w14:paraId="1BD5FFD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89,77</w:t>
            </w:r>
          </w:p>
        </w:tc>
        <w:tc>
          <w:tcPr>
            <w:tcW w:w="336" w:type="pct"/>
          </w:tcPr>
          <w:p w14:paraId="7BC5D56A"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11,53</w:t>
            </w:r>
          </w:p>
        </w:tc>
        <w:tc>
          <w:tcPr>
            <w:tcW w:w="334" w:type="pct"/>
          </w:tcPr>
          <w:p w14:paraId="6F9947A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43,11</w:t>
            </w:r>
          </w:p>
        </w:tc>
      </w:tr>
      <w:tr w:rsidR="005E263F" w:rsidRPr="00F90745" w14:paraId="4938E3F3" w14:textId="77777777" w:rsidTr="00986B8D">
        <w:tc>
          <w:tcPr>
            <w:tcW w:w="568" w:type="pct"/>
          </w:tcPr>
          <w:p w14:paraId="0386010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30-50</w:t>
            </w:r>
          </w:p>
        </w:tc>
        <w:tc>
          <w:tcPr>
            <w:tcW w:w="242" w:type="pct"/>
          </w:tcPr>
          <w:p w14:paraId="46E338C6"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6,20</w:t>
            </w:r>
          </w:p>
        </w:tc>
        <w:tc>
          <w:tcPr>
            <w:tcW w:w="242" w:type="pct"/>
          </w:tcPr>
          <w:p w14:paraId="1605D0B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5,50</w:t>
            </w:r>
          </w:p>
        </w:tc>
        <w:tc>
          <w:tcPr>
            <w:tcW w:w="328" w:type="pct"/>
          </w:tcPr>
          <w:p w14:paraId="782576BD"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0,76</w:t>
            </w:r>
          </w:p>
        </w:tc>
        <w:tc>
          <w:tcPr>
            <w:tcW w:w="328" w:type="pct"/>
          </w:tcPr>
          <w:p w14:paraId="5049249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0,067</w:t>
            </w:r>
          </w:p>
        </w:tc>
        <w:tc>
          <w:tcPr>
            <w:tcW w:w="335" w:type="pct"/>
          </w:tcPr>
          <w:p w14:paraId="210CF53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11,34</w:t>
            </w:r>
          </w:p>
        </w:tc>
        <w:tc>
          <w:tcPr>
            <w:tcW w:w="336" w:type="pct"/>
          </w:tcPr>
          <w:p w14:paraId="09291D3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0,00</w:t>
            </w:r>
          </w:p>
        </w:tc>
        <w:tc>
          <w:tcPr>
            <w:tcW w:w="413" w:type="pct"/>
          </w:tcPr>
          <w:p w14:paraId="0951E08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0,24</w:t>
            </w:r>
          </w:p>
        </w:tc>
        <w:tc>
          <w:tcPr>
            <w:tcW w:w="413" w:type="pct"/>
          </w:tcPr>
          <w:p w14:paraId="252075D0"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8,57</w:t>
            </w:r>
          </w:p>
        </w:tc>
        <w:tc>
          <w:tcPr>
            <w:tcW w:w="413" w:type="pct"/>
          </w:tcPr>
          <w:p w14:paraId="69547850"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11,88</w:t>
            </w:r>
          </w:p>
        </w:tc>
        <w:tc>
          <w:tcPr>
            <w:tcW w:w="414" w:type="pct"/>
          </w:tcPr>
          <w:p w14:paraId="6898876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12,60</w:t>
            </w:r>
          </w:p>
        </w:tc>
        <w:tc>
          <w:tcPr>
            <w:tcW w:w="298" w:type="pct"/>
          </w:tcPr>
          <w:p w14:paraId="3E8F5B4D"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94,29</w:t>
            </w:r>
          </w:p>
        </w:tc>
        <w:tc>
          <w:tcPr>
            <w:tcW w:w="336" w:type="pct"/>
          </w:tcPr>
          <w:p w14:paraId="1CAE6D7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8,17</w:t>
            </w:r>
          </w:p>
        </w:tc>
        <w:tc>
          <w:tcPr>
            <w:tcW w:w="334" w:type="pct"/>
          </w:tcPr>
          <w:p w14:paraId="6AAB506A"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31,04</w:t>
            </w:r>
          </w:p>
        </w:tc>
      </w:tr>
      <w:tr w:rsidR="005E263F" w:rsidRPr="00F90745" w14:paraId="1B61D4B0" w14:textId="77777777" w:rsidTr="00986B8D">
        <w:tc>
          <w:tcPr>
            <w:tcW w:w="568" w:type="pct"/>
          </w:tcPr>
          <w:p w14:paraId="268DBB4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50-70</w:t>
            </w:r>
          </w:p>
        </w:tc>
        <w:tc>
          <w:tcPr>
            <w:tcW w:w="242" w:type="pct"/>
          </w:tcPr>
          <w:p w14:paraId="2655FF50"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6,10</w:t>
            </w:r>
          </w:p>
        </w:tc>
        <w:tc>
          <w:tcPr>
            <w:tcW w:w="242" w:type="pct"/>
          </w:tcPr>
          <w:p w14:paraId="4C307136"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5,40</w:t>
            </w:r>
          </w:p>
        </w:tc>
        <w:tc>
          <w:tcPr>
            <w:tcW w:w="328" w:type="pct"/>
          </w:tcPr>
          <w:p w14:paraId="7973F39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0,51</w:t>
            </w:r>
          </w:p>
        </w:tc>
        <w:tc>
          <w:tcPr>
            <w:tcW w:w="328" w:type="pct"/>
          </w:tcPr>
          <w:p w14:paraId="7054D2ED"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0,046</w:t>
            </w:r>
          </w:p>
        </w:tc>
        <w:tc>
          <w:tcPr>
            <w:tcW w:w="335" w:type="pct"/>
          </w:tcPr>
          <w:p w14:paraId="012CBDA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11,09</w:t>
            </w:r>
          </w:p>
        </w:tc>
        <w:tc>
          <w:tcPr>
            <w:tcW w:w="336" w:type="pct"/>
          </w:tcPr>
          <w:p w14:paraId="2C750E6E"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0,00</w:t>
            </w:r>
          </w:p>
        </w:tc>
        <w:tc>
          <w:tcPr>
            <w:tcW w:w="413" w:type="pct"/>
          </w:tcPr>
          <w:p w14:paraId="21B76C7A"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0,13</w:t>
            </w:r>
          </w:p>
        </w:tc>
        <w:tc>
          <w:tcPr>
            <w:tcW w:w="413" w:type="pct"/>
          </w:tcPr>
          <w:p w14:paraId="14C9537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7,32</w:t>
            </w:r>
          </w:p>
        </w:tc>
        <w:tc>
          <w:tcPr>
            <w:tcW w:w="413" w:type="pct"/>
          </w:tcPr>
          <w:p w14:paraId="0A947F00"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11,75</w:t>
            </w:r>
          </w:p>
        </w:tc>
        <w:tc>
          <w:tcPr>
            <w:tcW w:w="414" w:type="pct"/>
          </w:tcPr>
          <w:p w14:paraId="7DD8CEA4"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12,40</w:t>
            </w:r>
          </w:p>
        </w:tc>
        <w:tc>
          <w:tcPr>
            <w:tcW w:w="298" w:type="pct"/>
          </w:tcPr>
          <w:p w14:paraId="017C7583"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94,76</w:t>
            </w:r>
          </w:p>
        </w:tc>
        <w:tc>
          <w:tcPr>
            <w:tcW w:w="336" w:type="pct"/>
          </w:tcPr>
          <w:p w14:paraId="1EB4CB21"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6,22</w:t>
            </w:r>
          </w:p>
        </w:tc>
        <w:tc>
          <w:tcPr>
            <w:tcW w:w="334" w:type="pct"/>
          </w:tcPr>
          <w:p w14:paraId="18E16EB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14,21</w:t>
            </w:r>
          </w:p>
        </w:tc>
      </w:tr>
      <w:tr w:rsidR="005E263F" w:rsidRPr="00F90745" w14:paraId="144D3E85" w14:textId="77777777" w:rsidTr="00986B8D">
        <w:tc>
          <w:tcPr>
            <w:tcW w:w="568" w:type="pct"/>
          </w:tcPr>
          <w:p w14:paraId="1329307B"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70-100</w:t>
            </w:r>
          </w:p>
        </w:tc>
        <w:tc>
          <w:tcPr>
            <w:tcW w:w="242" w:type="pct"/>
          </w:tcPr>
          <w:p w14:paraId="2E3593EC"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6,00</w:t>
            </w:r>
          </w:p>
        </w:tc>
        <w:tc>
          <w:tcPr>
            <w:tcW w:w="242" w:type="pct"/>
          </w:tcPr>
          <w:p w14:paraId="58788D8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5,30</w:t>
            </w:r>
          </w:p>
        </w:tc>
        <w:tc>
          <w:tcPr>
            <w:tcW w:w="328" w:type="pct"/>
          </w:tcPr>
          <w:p w14:paraId="23DA4C7F"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0,38</w:t>
            </w:r>
          </w:p>
        </w:tc>
        <w:tc>
          <w:tcPr>
            <w:tcW w:w="328" w:type="pct"/>
          </w:tcPr>
          <w:p w14:paraId="08B57B3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0,036</w:t>
            </w:r>
          </w:p>
        </w:tc>
        <w:tc>
          <w:tcPr>
            <w:tcW w:w="335" w:type="pct"/>
          </w:tcPr>
          <w:p w14:paraId="3544564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10,56</w:t>
            </w:r>
          </w:p>
        </w:tc>
        <w:tc>
          <w:tcPr>
            <w:tcW w:w="336" w:type="pct"/>
          </w:tcPr>
          <w:p w14:paraId="19AEBA36"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0,00</w:t>
            </w:r>
          </w:p>
        </w:tc>
        <w:tc>
          <w:tcPr>
            <w:tcW w:w="413" w:type="pct"/>
          </w:tcPr>
          <w:p w14:paraId="5F2A69FB"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0,10</w:t>
            </w:r>
          </w:p>
        </w:tc>
        <w:tc>
          <w:tcPr>
            <w:tcW w:w="413" w:type="pct"/>
          </w:tcPr>
          <w:p w14:paraId="79309D2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7,10</w:t>
            </w:r>
          </w:p>
        </w:tc>
        <w:tc>
          <w:tcPr>
            <w:tcW w:w="413" w:type="pct"/>
          </w:tcPr>
          <w:p w14:paraId="590981E9"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11,48</w:t>
            </w:r>
          </w:p>
        </w:tc>
        <w:tc>
          <w:tcPr>
            <w:tcW w:w="414" w:type="pct"/>
          </w:tcPr>
          <w:p w14:paraId="5CC9B005"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11,94</w:t>
            </w:r>
          </w:p>
        </w:tc>
        <w:tc>
          <w:tcPr>
            <w:tcW w:w="298" w:type="pct"/>
          </w:tcPr>
          <w:p w14:paraId="40728AA1"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96,15</w:t>
            </w:r>
          </w:p>
        </w:tc>
        <w:tc>
          <w:tcPr>
            <w:tcW w:w="336" w:type="pct"/>
          </w:tcPr>
          <w:p w14:paraId="053D2207"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3,66</w:t>
            </w:r>
          </w:p>
        </w:tc>
        <w:tc>
          <w:tcPr>
            <w:tcW w:w="334" w:type="pct"/>
          </w:tcPr>
          <w:p w14:paraId="154F0A5D" w14:textId="77777777" w:rsidR="005E263F" w:rsidRPr="00F90745" w:rsidRDefault="005E263F" w:rsidP="00F90745">
            <w:pPr>
              <w:jc w:val="both"/>
              <w:rPr>
                <w:rFonts w:ascii="Times New Roman" w:hAnsi="Times New Roman" w:cs="Times New Roman"/>
              </w:rPr>
            </w:pPr>
            <w:r w:rsidRPr="00F90745">
              <w:rPr>
                <w:rFonts w:ascii="Times New Roman" w:hAnsi="Times New Roman" w:cs="Times New Roman"/>
              </w:rPr>
              <w:t>10,74</w:t>
            </w:r>
          </w:p>
        </w:tc>
      </w:tr>
    </w:tbl>
    <w:p w14:paraId="726438A6" w14:textId="77777777" w:rsidR="005E263F" w:rsidRPr="00F90745" w:rsidRDefault="005E263F" w:rsidP="00F90745">
      <w:pPr>
        <w:jc w:val="both"/>
        <w:rPr>
          <w:rFonts w:ascii="Arial" w:hAnsi="Arial" w:cs="Arial"/>
          <w:sz w:val="24"/>
          <w:szCs w:val="24"/>
        </w:rPr>
      </w:pPr>
    </w:p>
    <w:p w14:paraId="7AE85829" w14:textId="77777777" w:rsidR="00E702B9" w:rsidRPr="00F90745" w:rsidRDefault="00E702B9" w:rsidP="00F90745">
      <w:pPr>
        <w:autoSpaceDE w:val="0"/>
        <w:autoSpaceDN w:val="0"/>
        <w:adjustRightInd w:val="0"/>
        <w:spacing w:after="0" w:line="240" w:lineRule="auto"/>
        <w:jc w:val="both"/>
        <w:rPr>
          <w:rFonts w:ascii="Arial" w:hAnsi="Arial" w:cs="Arial"/>
          <w:sz w:val="24"/>
          <w:szCs w:val="24"/>
        </w:rPr>
      </w:pPr>
    </w:p>
    <w:p w14:paraId="646BE64A" w14:textId="042A798E" w:rsidR="008E70D4" w:rsidRPr="00F90745" w:rsidRDefault="008E70D4" w:rsidP="00F90745">
      <w:pPr>
        <w:autoSpaceDE w:val="0"/>
        <w:autoSpaceDN w:val="0"/>
        <w:adjustRightInd w:val="0"/>
        <w:spacing w:after="0" w:line="240" w:lineRule="auto"/>
        <w:jc w:val="both"/>
        <w:rPr>
          <w:rFonts w:ascii="Arial" w:eastAsia="Calibri" w:hAnsi="Arial" w:cs="Arial"/>
          <w:sz w:val="24"/>
          <w:szCs w:val="24"/>
        </w:rPr>
      </w:pPr>
      <w:r w:rsidRPr="00F90745">
        <w:rPr>
          <w:rFonts w:ascii="Arial" w:hAnsi="Arial" w:cs="Arial"/>
          <w:sz w:val="24"/>
          <w:szCs w:val="24"/>
        </w:rPr>
        <w:t xml:space="preserve">Tabla </w:t>
      </w:r>
      <w:r w:rsidR="005E263F" w:rsidRPr="00F90745">
        <w:rPr>
          <w:rFonts w:ascii="Arial" w:hAnsi="Arial" w:cs="Arial"/>
          <w:sz w:val="24"/>
          <w:szCs w:val="24"/>
        </w:rPr>
        <w:t>3</w:t>
      </w:r>
      <w:r w:rsidRPr="00F90745">
        <w:rPr>
          <w:rFonts w:ascii="Arial" w:hAnsi="Arial" w:cs="Arial"/>
          <w:sz w:val="24"/>
          <w:szCs w:val="24"/>
        </w:rPr>
        <w:t>. Temperaturas máxima y mínima y precipitaciones en los años en los que se desarrollaron los experimentos en Los Palacios.</w:t>
      </w:r>
    </w:p>
    <w:tbl>
      <w:tblPr>
        <w:tblStyle w:val="Tablaconcuadrcula"/>
        <w:tblpPr w:leftFromText="141" w:rightFromText="141" w:vertAnchor="text" w:horzAnchor="margin" w:tblpY="186"/>
        <w:tblW w:w="0" w:type="auto"/>
        <w:tblLook w:val="04A0" w:firstRow="1" w:lastRow="0" w:firstColumn="1" w:lastColumn="0" w:noHBand="0" w:noVBand="1"/>
      </w:tblPr>
      <w:tblGrid>
        <w:gridCol w:w="923"/>
        <w:gridCol w:w="906"/>
        <w:gridCol w:w="906"/>
        <w:gridCol w:w="963"/>
        <w:gridCol w:w="906"/>
        <w:gridCol w:w="906"/>
        <w:gridCol w:w="963"/>
      </w:tblGrid>
      <w:tr w:rsidR="008E70D4" w:rsidRPr="00F90745" w14:paraId="2C7F3865" w14:textId="77777777" w:rsidTr="008E70D4">
        <w:tc>
          <w:tcPr>
            <w:tcW w:w="904" w:type="dxa"/>
            <w:vMerge w:val="restart"/>
          </w:tcPr>
          <w:p w14:paraId="1A6E980D" w14:textId="77777777" w:rsidR="008E70D4" w:rsidRPr="00F90745" w:rsidRDefault="008E70D4" w:rsidP="00F90745">
            <w:pPr>
              <w:autoSpaceDE w:val="0"/>
              <w:autoSpaceDN w:val="0"/>
              <w:adjustRightInd w:val="0"/>
              <w:jc w:val="both"/>
              <w:rPr>
                <w:rFonts w:ascii="Arial" w:hAnsi="Arial" w:cs="Arial"/>
                <w:sz w:val="24"/>
                <w:szCs w:val="24"/>
              </w:rPr>
            </w:pPr>
          </w:p>
          <w:p w14:paraId="1FCBE52B"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meses</w:t>
            </w:r>
          </w:p>
        </w:tc>
        <w:tc>
          <w:tcPr>
            <w:tcW w:w="2718" w:type="dxa"/>
            <w:gridSpan w:val="3"/>
          </w:tcPr>
          <w:p w14:paraId="269321C0"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2009</w:t>
            </w:r>
          </w:p>
        </w:tc>
        <w:tc>
          <w:tcPr>
            <w:tcW w:w="2718" w:type="dxa"/>
            <w:gridSpan w:val="3"/>
          </w:tcPr>
          <w:p w14:paraId="75828D9A"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2010</w:t>
            </w:r>
          </w:p>
        </w:tc>
      </w:tr>
      <w:tr w:rsidR="008E70D4" w:rsidRPr="00F90745" w14:paraId="06DFC0D9" w14:textId="77777777" w:rsidTr="008E70D4">
        <w:tc>
          <w:tcPr>
            <w:tcW w:w="904" w:type="dxa"/>
            <w:vMerge/>
          </w:tcPr>
          <w:p w14:paraId="27A34074" w14:textId="77777777" w:rsidR="008E70D4" w:rsidRPr="00F90745" w:rsidRDefault="008E70D4" w:rsidP="00F90745">
            <w:pPr>
              <w:autoSpaceDE w:val="0"/>
              <w:autoSpaceDN w:val="0"/>
              <w:adjustRightInd w:val="0"/>
              <w:jc w:val="both"/>
              <w:rPr>
                <w:rFonts w:ascii="Arial" w:hAnsi="Arial" w:cs="Arial"/>
                <w:sz w:val="24"/>
                <w:szCs w:val="24"/>
              </w:rPr>
            </w:pPr>
          </w:p>
        </w:tc>
        <w:tc>
          <w:tcPr>
            <w:tcW w:w="906" w:type="dxa"/>
          </w:tcPr>
          <w:p w14:paraId="584D92D6"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 xml:space="preserve">T </w:t>
            </w:r>
            <w:proofErr w:type="spellStart"/>
            <w:r w:rsidRPr="00F90745">
              <w:rPr>
                <w:rFonts w:ascii="Arial" w:hAnsi="Arial" w:cs="Arial"/>
                <w:sz w:val="24"/>
                <w:szCs w:val="24"/>
              </w:rPr>
              <w:t>max</w:t>
            </w:r>
            <w:proofErr w:type="spellEnd"/>
          </w:p>
        </w:tc>
        <w:tc>
          <w:tcPr>
            <w:tcW w:w="906" w:type="dxa"/>
          </w:tcPr>
          <w:p w14:paraId="33070BFC"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T min</w:t>
            </w:r>
          </w:p>
        </w:tc>
        <w:tc>
          <w:tcPr>
            <w:tcW w:w="906" w:type="dxa"/>
          </w:tcPr>
          <w:p w14:paraId="3063A022" w14:textId="77777777" w:rsidR="008E70D4" w:rsidRPr="00F90745" w:rsidRDefault="008E70D4" w:rsidP="00F90745">
            <w:pPr>
              <w:autoSpaceDE w:val="0"/>
              <w:autoSpaceDN w:val="0"/>
              <w:adjustRightInd w:val="0"/>
              <w:jc w:val="both"/>
              <w:rPr>
                <w:rFonts w:ascii="Arial" w:hAnsi="Arial" w:cs="Arial"/>
                <w:sz w:val="24"/>
                <w:szCs w:val="24"/>
              </w:rPr>
            </w:pPr>
            <w:proofErr w:type="spellStart"/>
            <w:r w:rsidRPr="00F90745">
              <w:rPr>
                <w:rFonts w:ascii="Arial" w:hAnsi="Arial" w:cs="Arial"/>
                <w:sz w:val="24"/>
                <w:szCs w:val="24"/>
              </w:rPr>
              <w:t>Precip</w:t>
            </w:r>
            <w:proofErr w:type="spellEnd"/>
            <w:r w:rsidRPr="00F90745">
              <w:rPr>
                <w:rFonts w:ascii="Arial" w:hAnsi="Arial" w:cs="Arial"/>
                <w:sz w:val="24"/>
                <w:szCs w:val="24"/>
              </w:rPr>
              <w:t>.</w:t>
            </w:r>
          </w:p>
        </w:tc>
        <w:tc>
          <w:tcPr>
            <w:tcW w:w="906" w:type="dxa"/>
          </w:tcPr>
          <w:p w14:paraId="79030D2B"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 xml:space="preserve">T </w:t>
            </w:r>
            <w:proofErr w:type="spellStart"/>
            <w:r w:rsidRPr="00F90745">
              <w:rPr>
                <w:rFonts w:ascii="Arial" w:hAnsi="Arial" w:cs="Arial"/>
                <w:sz w:val="24"/>
                <w:szCs w:val="24"/>
              </w:rPr>
              <w:t>max</w:t>
            </w:r>
            <w:proofErr w:type="spellEnd"/>
          </w:p>
        </w:tc>
        <w:tc>
          <w:tcPr>
            <w:tcW w:w="906" w:type="dxa"/>
          </w:tcPr>
          <w:p w14:paraId="051D1C24" w14:textId="77777777" w:rsidR="008E70D4" w:rsidRPr="00F90745" w:rsidRDefault="008E70D4" w:rsidP="00F90745">
            <w:pPr>
              <w:autoSpaceDE w:val="0"/>
              <w:autoSpaceDN w:val="0"/>
              <w:adjustRightInd w:val="0"/>
              <w:jc w:val="both"/>
              <w:rPr>
                <w:rFonts w:ascii="Arial" w:hAnsi="Arial" w:cs="Arial"/>
                <w:sz w:val="24"/>
                <w:szCs w:val="24"/>
              </w:rPr>
            </w:pPr>
            <w:r w:rsidRPr="00F90745">
              <w:rPr>
                <w:rFonts w:ascii="Arial" w:hAnsi="Arial" w:cs="Arial"/>
                <w:sz w:val="24"/>
                <w:szCs w:val="24"/>
              </w:rPr>
              <w:t>T min</w:t>
            </w:r>
          </w:p>
        </w:tc>
        <w:tc>
          <w:tcPr>
            <w:tcW w:w="906" w:type="dxa"/>
          </w:tcPr>
          <w:p w14:paraId="48CD4BBF" w14:textId="77777777" w:rsidR="008E70D4" w:rsidRPr="00F90745" w:rsidRDefault="008E70D4" w:rsidP="00F90745">
            <w:pPr>
              <w:autoSpaceDE w:val="0"/>
              <w:autoSpaceDN w:val="0"/>
              <w:adjustRightInd w:val="0"/>
              <w:jc w:val="both"/>
              <w:rPr>
                <w:rFonts w:ascii="Arial" w:hAnsi="Arial" w:cs="Arial"/>
                <w:sz w:val="24"/>
                <w:szCs w:val="24"/>
              </w:rPr>
            </w:pPr>
            <w:proofErr w:type="spellStart"/>
            <w:r w:rsidRPr="00F90745">
              <w:rPr>
                <w:rFonts w:ascii="Arial" w:hAnsi="Arial" w:cs="Arial"/>
                <w:sz w:val="24"/>
                <w:szCs w:val="24"/>
              </w:rPr>
              <w:t>Precip</w:t>
            </w:r>
            <w:proofErr w:type="spellEnd"/>
            <w:r w:rsidRPr="00F90745">
              <w:rPr>
                <w:rFonts w:ascii="Arial" w:hAnsi="Arial" w:cs="Arial"/>
                <w:sz w:val="24"/>
                <w:szCs w:val="24"/>
              </w:rPr>
              <w:t>.</w:t>
            </w:r>
          </w:p>
        </w:tc>
      </w:tr>
      <w:tr w:rsidR="00982DF0" w:rsidRPr="00F90745" w14:paraId="08D56939" w14:textId="77777777" w:rsidTr="008E70D4">
        <w:tc>
          <w:tcPr>
            <w:tcW w:w="904" w:type="dxa"/>
          </w:tcPr>
          <w:p w14:paraId="50F5EBDE" w14:textId="77777777" w:rsidR="00982DF0" w:rsidRPr="00F90745" w:rsidRDefault="00982DF0" w:rsidP="00F90745">
            <w:pPr>
              <w:autoSpaceDE w:val="0"/>
              <w:autoSpaceDN w:val="0"/>
              <w:adjustRightInd w:val="0"/>
              <w:jc w:val="both"/>
              <w:rPr>
                <w:rFonts w:ascii="Arial" w:hAnsi="Arial" w:cs="Arial"/>
                <w:sz w:val="24"/>
                <w:szCs w:val="24"/>
              </w:rPr>
            </w:pPr>
            <w:r w:rsidRPr="00F90745">
              <w:rPr>
                <w:rFonts w:ascii="Arial" w:hAnsi="Arial" w:cs="Arial"/>
                <w:sz w:val="24"/>
                <w:szCs w:val="24"/>
              </w:rPr>
              <w:t>E</w:t>
            </w:r>
          </w:p>
        </w:tc>
        <w:tc>
          <w:tcPr>
            <w:tcW w:w="906" w:type="dxa"/>
            <w:vAlign w:val="bottom"/>
          </w:tcPr>
          <w:p w14:paraId="7D2028F0" w14:textId="3CD9971B" w:rsidR="00982DF0" w:rsidRPr="00F90745" w:rsidRDefault="00982DF0" w:rsidP="00F90745">
            <w:pPr>
              <w:jc w:val="both"/>
              <w:rPr>
                <w:rFonts w:ascii="Arial" w:hAnsi="Arial" w:cs="Arial"/>
                <w:sz w:val="24"/>
                <w:szCs w:val="24"/>
              </w:rPr>
            </w:pPr>
            <w:r w:rsidRPr="00F90745">
              <w:rPr>
                <w:rFonts w:ascii="Arial" w:hAnsi="Arial" w:cs="Arial"/>
                <w:sz w:val="24"/>
                <w:szCs w:val="24"/>
              </w:rPr>
              <w:t>30.28</w:t>
            </w:r>
          </w:p>
        </w:tc>
        <w:tc>
          <w:tcPr>
            <w:tcW w:w="906" w:type="dxa"/>
            <w:vAlign w:val="bottom"/>
          </w:tcPr>
          <w:p w14:paraId="55CF77AC" w14:textId="06AAB134" w:rsidR="00982DF0" w:rsidRPr="00F90745" w:rsidRDefault="00982DF0" w:rsidP="00F90745">
            <w:pPr>
              <w:jc w:val="both"/>
              <w:rPr>
                <w:rFonts w:ascii="Arial" w:hAnsi="Arial" w:cs="Arial"/>
                <w:sz w:val="24"/>
                <w:szCs w:val="24"/>
              </w:rPr>
            </w:pPr>
            <w:r w:rsidRPr="00F90745">
              <w:rPr>
                <w:rFonts w:ascii="Arial" w:hAnsi="Arial" w:cs="Arial"/>
                <w:sz w:val="24"/>
                <w:szCs w:val="24"/>
              </w:rPr>
              <w:t>21.32</w:t>
            </w:r>
          </w:p>
        </w:tc>
        <w:tc>
          <w:tcPr>
            <w:tcW w:w="906" w:type="dxa"/>
            <w:vAlign w:val="bottom"/>
          </w:tcPr>
          <w:p w14:paraId="132EDE53" w14:textId="38ABD6FD" w:rsidR="00982DF0" w:rsidRPr="00F90745" w:rsidRDefault="00982DF0" w:rsidP="00F90745">
            <w:pPr>
              <w:jc w:val="both"/>
              <w:rPr>
                <w:rFonts w:ascii="Arial" w:hAnsi="Arial" w:cs="Arial"/>
                <w:sz w:val="24"/>
                <w:szCs w:val="24"/>
              </w:rPr>
            </w:pPr>
            <w:r w:rsidRPr="00F90745">
              <w:rPr>
                <w:rFonts w:ascii="Arial" w:hAnsi="Arial" w:cs="Arial"/>
                <w:sz w:val="24"/>
                <w:szCs w:val="24"/>
              </w:rPr>
              <w:t>171.80</w:t>
            </w:r>
          </w:p>
        </w:tc>
        <w:tc>
          <w:tcPr>
            <w:tcW w:w="906" w:type="dxa"/>
            <w:vAlign w:val="bottom"/>
          </w:tcPr>
          <w:p w14:paraId="0813CBA8" w14:textId="60F9F75B" w:rsidR="00982DF0" w:rsidRPr="00F90745" w:rsidRDefault="00982DF0" w:rsidP="00F90745">
            <w:pPr>
              <w:jc w:val="both"/>
              <w:rPr>
                <w:rFonts w:ascii="Arial" w:hAnsi="Arial" w:cs="Arial"/>
                <w:sz w:val="24"/>
                <w:szCs w:val="24"/>
              </w:rPr>
            </w:pPr>
            <w:r w:rsidRPr="00F90745">
              <w:rPr>
                <w:rFonts w:ascii="Arial" w:hAnsi="Arial" w:cs="Arial"/>
                <w:sz w:val="24"/>
                <w:szCs w:val="24"/>
              </w:rPr>
              <w:t>24.59</w:t>
            </w:r>
          </w:p>
        </w:tc>
        <w:tc>
          <w:tcPr>
            <w:tcW w:w="906" w:type="dxa"/>
            <w:vAlign w:val="bottom"/>
          </w:tcPr>
          <w:p w14:paraId="7A7893AA" w14:textId="5C529306" w:rsidR="00982DF0" w:rsidRPr="00F90745" w:rsidRDefault="00982DF0" w:rsidP="00F90745">
            <w:pPr>
              <w:jc w:val="both"/>
              <w:rPr>
                <w:rFonts w:ascii="Arial" w:hAnsi="Arial" w:cs="Arial"/>
                <w:sz w:val="24"/>
                <w:szCs w:val="24"/>
              </w:rPr>
            </w:pPr>
            <w:r w:rsidRPr="00F90745">
              <w:rPr>
                <w:rFonts w:ascii="Arial" w:hAnsi="Arial" w:cs="Arial"/>
                <w:sz w:val="24"/>
                <w:szCs w:val="24"/>
              </w:rPr>
              <w:t>15.72</w:t>
            </w:r>
          </w:p>
        </w:tc>
        <w:tc>
          <w:tcPr>
            <w:tcW w:w="906" w:type="dxa"/>
            <w:vAlign w:val="bottom"/>
          </w:tcPr>
          <w:p w14:paraId="7EC5E454" w14:textId="1DF38DEF" w:rsidR="00982DF0" w:rsidRPr="00F90745" w:rsidRDefault="00982DF0" w:rsidP="00F90745">
            <w:pPr>
              <w:jc w:val="both"/>
              <w:rPr>
                <w:rFonts w:ascii="Arial" w:hAnsi="Arial" w:cs="Arial"/>
                <w:sz w:val="24"/>
                <w:szCs w:val="24"/>
              </w:rPr>
            </w:pPr>
            <w:r w:rsidRPr="00F90745">
              <w:rPr>
                <w:rFonts w:ascii="Arial" w:hAnsi="Arial" w:cs="Arial"/>
                <w:sz w:val="24"/>
                <w:szCs w:val="24"/>
              </w:rPr>
              <w:t>53.60</w:t>
            </w:r>
          </w:p>
        </w:tc>
      </w:tr>
      <w:tr w:rsidR="00982DF0" w:rsidRPr="00F90745" w14:paraId="27487F27" w14:textId="77777777" w:rsidTr="008E70D4">
        <w:tc>
          <w:tcPr>
            <w:tcW w:w="904" w:type="dxa"/>
          </w:tcPr>
          <w:p w14:paraId="7E32692C" w14:textId="77777777" w:rsidR="00982DF0" w:rsidRPr="00F90745" w:rsidRDefault="00982DF0" w:rsidP="00F90745">
            <w:pPr>
              <w:autoSpaceDE w:val="0"/>
              <w:autoSpaceDN w:val="0"/>
              <w:adjustRightInd w:val="0"/>
              <w:jc w:val="both"/>
              <w:rPr>
                <w:rFonts w:ascii="Arial" w:hAnsi="Arial" w:cs="Arial"/>
                <w:sz w:val="24"/>
                <w:szCs w:val="24"/>
              </w:rPr>
            </w:pPr>
            <w:r w:rsidRPr="00F90745">
              <w:rPr>
                <w:rFonts w:ascii="Arial" w:hAnsi="Arial" w:cs="Arial"/>
                <w:sz w:val="24"/>
                <w:szCs w:val="24"/>
              </w:rPr>
              <w:t>F</w:t>
            </w:r>
          </w:p>
        </w:tc>
        <w:tc>
          <w:tcPr>
            <w:tcW w:w="906" w:type="dxa"/>
            <w:vAlign w:val="bottom"/>
          </w:tcPr>
          <w:p w14:paraId="41923251" w14:textId="730F85F6" w:rsidR="00982DF0" w:rsidRPr="00F90745" w:rsidRDefault="00982DF0" w:rsidP="00F90745">
            <w:pPr>
              <w:jc w:val="both"/>
              <w:rPr>
                <w:rFonts w:ascii="Arial" w:hAnsi="Arial" w:cs="Arial"/>
                <w:sz w:val="24"/>
                <w:szCs w:val="24"/>
              </w:rPr>
            </w:pPr>
            <w:r w:rsidRPr="00F90745">
              <w:rPr>
                <w:rFonts w:ascii="Arial" w:hAnsi="Arial" w:cs="Arial"/>
                <w:sz w:val="24"/>
                <w:szCs w:val="24"/>
              </w:rPr>
              <w:t>26.24</w:t>
            </w:r>
          </w:p>
        </w:tc>
        <w:tc>
          <w:tcPr>
            <w:tcW w:w="906" w:type="dxa"/>
            <w:vAlign w:val="bottom"/>
          </w:tcPr>
          <w:p w14:paraId="20A11E33" w14:textId="6A4ECA22" w:rsidR="00982DF0" w:rsidRPr="00F90745" w:rsidRDefault="00982DF0" w:rsidP="00F90745">
            <w:pPr>
              <w:jc w:val="both"/>
              <w:rPr>
                <w:rFonts w:ascii="Arial" w:hAnsi="Arial" w:cs="Arial"/>
                <w:sz w:val="24"/>
                <w:szCs w:val="24"/>
              </w:rPr>
            </w:pPr>
            <w:r w:rsidRPr="00F90745">
              <w:rPr>
                <w:rFonts w:ascii="Arial" w:hAnsi="Arial" w:cs="Arial"/>
                <w:sz w:val="24"/>
                <w:szCs w:val="24"/>
              </w:rPr>
              <w:t>14.86</w:t>
            </w:r>
          </w:p>
        </w:tc>
        <w:tc>
          <w:tcPr>
            <w:tcW w:w="906" w:type="dxa"/>
            <w:vAlign w:val="bottom"/>
          </w:tcPr>
          <w:p w14:paraId="60105D06" w14:textId="04E5F6FE" w:rsidR="00982DF0" w:rsidRPr="00F90745" w:rsidRDefault="00982DF0" w:rsidP="00F90745">
            <w:pPr>
              <w:jc w:val="both"/>
              <w:rPr>
                <w:rFonts w:ascii="Arial" w:hAnsi="Arial" w:cs="Arial"/>
                <w:sz w:val="24"/>
                <w:szCs w:val="24"/>
              </w:rPr>
            </w:pPr>
            <w:r w:rsidRPr="00F90745">
              <w:rPr>
                <w:rFonts w:ascii="Arial" w:hAnsi="Arial" w:cs="Arial"/>
                <w:sz w:val="24"/>
                <w:szCs w:val="24"/>
              </w:rPr>
              <w:t>35.30</w:t>
            </w:r>
          </w:p>
        </w:tc>
        <w:tc>
          <w:tcPr>
            <w:tcW w:w="906" w:type="dxa"/>
            <w:vAlign w:val="bottom"/>
          </w:tcPr>
          <w:p w14:paraId="6ECD887E" w14:textId="1DF1470A" w:rsidR="00982DF0" w:rsidRPr="00F90745" w:rsidRDefault="00982DF0" w:rsidP="00F90745">
            <w:pPr>
              <w:jc w:val="both"/>
              <w:rPr>
                <w:rFonts w:ascii="Arial" w:hAnsi="Arial" w:cs="Arial"/>
                <w:sz w:val="24"/>
                <w:szCs w:val="24"/>
              </w:rPr>
            </w:pPr>
            <w:r w:rsidRPr="00F90745">
              <w:rPr>
                <w:rFonts w:ascii="Arial" w:hAnsi="Arial" w:cs="Arial"/>
                <w:sz w:val="24"/>
                <w:szCs w:val="24"/>
              </w:rPr>
              <w:t>24.94</w:t>
            </w:r>
          </w:p>
        </w:tc>
        <w:tc>
          <w:tcPr>
            <w:tcW w:w="906" w:type="dxa"/>
            <w:vAlign w:val="bottom"/>
          </w:tcPr>
          <w:p w14:paraId="5DFA3764" w14:textId="2BC91A41" w:rsidR="00982DF0" w:rsidRPr="00F90745" w:rsidRDefault="00982DF0" w:rsidP="00F90745">
            <w:pPr>
              <w:jc w:val="both"/>
              <w:rPr>
                <w:rFonts w:ascii="Arial" w:hAnsi="Arial" w:cs="Arial"/>
                <w:sz w:val="24"/>
                <w:szCs w:val="24"/>
              </w:rPr>
            </w:pPr>
            <w:r w:rsidRPr="00F90745">
              <w:rPr>
                <w:rFonts w:ascii="Arial" w:hAnsi="Arial" w:cs="Arial"/>
                <w:sz w:val="24"/>
                <w:szCs w:val="24"/>
              </w:rPr>
              <w:t>15.70</w:t>
            </w:r>
          </w:p>
        </w:tc>
        <w:tc>
          <w:tcPr>
            <w:tcW w:w="906" w:type="dxa"/>
            <w:vAlign w:val="bottom"/>
          </w:tcPr>
          <w:p w14:paraId="632BEDA3" w14:textId="08B55CC5" w:rsidR="00982DF0" w:rsidRPr="00F90745" w:rsidRDefault="00982DF0" w:rsidP="00F90745">
            <w:pPr>
              <w:jc w:val="both"/>
              <w:rPr>
                <w:rFonts w:ascii="Arial" w:hAnsi="Arial" w:cs="Arial"/>
                <w:sz w:val="24"/>
                <w:szCs w:val="24"/>
              </w:rPr>
            </w:pPr>
            <w:r w:rsidRPr="00F90745">
              <w:rPr>
                <w:rFonts w:ascii="Arial" w:hAnsi="Arial" w:cs="Arial"/>
                <w:sz w:val="24"/>
                <w:szCs w:val="24"/>
              </w:rPr>
              <w:t>118.30</w:t>
            </w:r>
          </w:p>
        </w:tc>
      </w:tr>
      <w:tr w:rsidR="00982DF0" w:rsidRPr="00F90745" w14:paraId="6EFB720A" w14:textId="77777777" w:rsidTr="008E70D4">
        <w:tc>
          <w:tcPr>
            <w:tcW w:w="904" w:type="dxa"/>
          </w:tcPr>
          <w:p w14:paraId="2342B517" w14:textId="77777777" w:rsidR="00982DF0" w:rsidRPr="00F90745" w:rsidRDefault="00982DF0" w:rsidP="00F90745">
            <w:pPr>
              <w:autoSpaceDE w:val="0"/>
              <w:autoSpaceDN w:val="0"/>
              <w:adjustRightInd w:val="0"/>
              <w:jc w:val="both"/>
              <w:rPr>
                <w:rFonts w:ascii="Arial" w:hAnsi="Arial" w:cs="Arial"/>
                <w:sz w:val="24"/>
                <w:szCs w:val="24"/>
              </w:rPr>
            </w:pPr>
            <w:r w:rsidRPr="00F90745">
              <w:rPr>
                <w:rFonts w:ascii="Arial" w:hAnsi="Arial" w:cs="Arial"/>
                <w:sz w:val="24"/>
                <w:szCs w:val="24"/>
              </w:rPr>
              <w:t>M</w:t>
            </w:r>
          </w:p>
        </w:tc>
        <w:tc>
          <w:tcPr>
            <w:tcW w:w="906" w:type="dxa"/>
            <w:vAlign w:val="bottom"/>
          </w:tcPr>
          <w:p w14:paraId="1731A024" w14:textId="24C3D3F9" w:rsidR="00982DF0" w:rsidRPr="00F90745" w:rsidRDefault="00982DF0" w:rsidP="00F90745">
            <w:pPr>
              <w:jc w:val="both"/>
              <w:rPr>
                <w:rFonts w:ascii="Arial" w:hAnsi="Arial" w:cs="Arial"/>
                <w:sz w:val="24"/>
                <w:szCs w:val="24"/>
              </w:rPr>
            </w:pPr>
            <w:r w:rsidRPr="00F90745">
              <w:rPr>
                <w:rFonts w:ascii="Arial" w:hAnsi="Arial" w:cs="Arial"/>
                <w:sz w:val="24"/>
                <w:szCs w:val="24"/>
              </w:rPr>
              <w:t>27.87</w:t>
            </w:r>
          </w:p>
        </w:tc>
        <w:tc>
          <w:tcPr>
            <w:tcW w:w="906" w:type="dxa"/>
            <w:vAlign w:val="bottom"/>
          </w:tcPr>
          <w:p w14:paraId="65D949B6" w14:textId="49B3BDB3" w:rsidR="00982DF0" w:rsidRPr="00F90745" w:rsidRDefault="00982DF0" w:rsidP="00F90745">
            <w:pPr>
              <w:jc w:val="both"/>
              <w:rPr>
                <w:rFonts w:ascii="Arial" w:hAnsi="Arial" w:cs="Arial"/>
                <w:sz w:val="24"/>
                <w:szCs w:val="24"/>
              </w:rPr>
            </w:pPr>
            <w:r w:rsidRPr="00F90745">
              <w:rPr>
                <w:rFonts w:ascii="Arial" w:hAnsi="Arial" w:cs="Arial"/>
                <w:sz w:val="24"/>
                <w:szCs w:val="24"/>
              </w:rPr>
              <w:t>17.63</w:t>
            </w:r>
          </w:p>
        </w:tc>
        <w:tc>
          <w:tcPr>
            <w:tcW w:w="906" w:type="dxa"/>
            <w:vAlign w:val="bottom"/>
          </w:tcPr>
          <w:p w14:paraId="5BEDB3A4" w14:textId="5C0FEAA7" w:rsidR="00982DF0" w:rsidRPr="00F90745" w:rsidRDefault="00982DF0" w:rsidP="00F90745">
            <w:pPr>
              <w:jc w:val="both"/>
              <w:rPr>
                <w:rFonts w:ascii="Arial" w:hAnsi="Arial" w:cs="Arial"/>
                <w:sz w:val="24"/>
                <w:szCs w:val="24"/>
              </w:rPr>
            </w:pPr>
            <w:r w:rsidRPr="00F90745">
              <w:rPr>
                <w:rFonts w:ascii="Arial" w:hAnsi="Arial" w:cs="Arial"/>
                <w:sz w:val="24"/>
                <w:szCs w:val="24"/>
              </w:rPr>
              <w:t>29.60</w:t>
            </w:r>
          </w:p>
        </w:tc>
        <w:tc>
          <w:tcPr>
            <w:tcW w:w="906" w:type="dxa"/>
            <w:vAlign w:val="bottom"/>
          </w:tcPr>
          <w:p w14:paraId="49118354" w14:textId="791A3BDE" w:rsidR="00982DF0" w:rsidRPr="00F90745" w:rsidRDefault="00982DF0" w:rsidP="00F90745">
            <w:pPr>
              <w:jc w:val="both"/>
              <w:rPr>
                <w:rFonts w:ascii="Arial" w:hAnsi="Arial" w:cs="Arial"/>
                <w:sz w:val="24"/>
                <w:szCs w:val="24"/>
              </w:rPr>
            </w:pPr>
            <w:r w:rsidRPr="00F90745">
              <w:rPr>
                <w:rFonts w:ascii="Arial" w:hAnsi="Arial" w:cs="Arial"/>
                <w:sz w:val="24"/>
                <w:szCs w:val="24"/>
              </w:rPr>
              <w:t>26.38</w:t>
            </w:r>
          </w:p>
        </w:tc>
        <w:tc>
          <w:tcPr>
            <w:tcW w:w="906" w:type="dxa"/>
            <w:vAlign w:val="bottom"/>
          </w:tcPr>
          <w:p w14:paraId="3FE804CF" w14:textId="4FEE12F1" w:rsidR="00982DF0" w:rsidRPr="00F90745" w:rsidRDefault="00982DF0" w:rsidP="00F90745">
            <w:pPr>
              <w:jc w:val="both"/>
              <w:rPr>
                <w:rFonts w:ascii="Arial" w:hAnsi="Arial" w:cs="Arial"/>
                <w:sz w:val="24"/>
                <w:szCs w:val="24"/>
              </w:rPr>
            </w:pPr>
            <w:r w:rsidRPr="00F90745">
              <w:rPr>
                <w:rFonts w:ascii="Arial" w:hAnsi="Arial" w:cs="Arial"/>
                <w:sz w:val="24"/>
                <w:szCs w:val="24"/>
              </w:rPr>
              <w:t>15.92</w:t>
            </w:r>
          </w:p>
        </w:tc>
        <w:tc>
          <w:tcPr>
            <w:tcW w:w="906" w:type="dxa"/>
            <w:vAlign w:val="bottom"/>
          </w:tcPr>
          <w:p w14:paraId="430D4421" w14:textId="37690119" w:rsidR="00982DF0" w:rsidRPr="00F90745" w:rsidRDefault="00982DF0" w:rsidP="00F90745">
            <w:pPr>
              <w:jc w:val="both"/>
              <w:rPr>
                <w:rFonts w:ascii="Arial" w:hAnsi="Arial" w:cs="Arial"/>
                <w:sz w:val="24"/>
                <w:szCs w:val="24"/>
              </w:rPr>
            </w:pPr>
            <w:r w:rsidRPr="00F90745">
              <w:rPr>
                <w:rFonts w:ascii="Arial" w:hAnsi="Arial" w:cs="Arial"/>
                <w:sz w:val="24"/>
                <w:szCs w:val="24"/>
              </w:rPr>
              <w:t>32.10</w:t>
            </w:r>
          </w:p>
        </w:tc>
      </w:tr>
      <w:tr w:rsidR="00982DF0" w:rsidRPr="00F90745" w14:paraId="56D1BE75" w14:textId="77777777" w:rsidTr="008E70D4">
        <w:tc>
          <w:tcPr>
            <w:tcW w:w="904" w:type="dxa"/>
          </w:tcPr>
          <w:p w14:paraId="3F52D17C" w14:textId="77777777" w:rsidR="00982DF0" w:rsidRPr="00F90745" w:rsidRDefault="00982DF0" w:rsidP="00F90745">
            <w:pPr>
              <w:autoSpaceDE w:val="0"/>
              <w:autoSpaceDN w:val="0"/>
              <w:adjustRightInd w:val="0"/>
              <w:jc w:val="both"/>
              <w:rPr>
                <w:rFonts w:ascii="Arial" w:hAnsi="Arial" w:cs="Arial"/>
                <w:sz w:val="24"/>
                <w:szCs w:val="24"/>
              </w:rPr>
            </w:pPr>
            <w:r w:rsidRPr="00F90745">
              <w:rPr>
                <w:rFonts w:ascii="Arial" w:hAnsi="Arial" w:cs="Arial"/>
                <w:sz w:val="24"/>
                <w:szCs w:val="24"/>
              </w:rPr>
              <w:t>A</w:t>
            </w:r>
          </w:p>
        </w:tc>
        <w:tc>
          <w:tcPr>
            <w:tcW w:w="906" w:type="dxa"/>
            <w:vAlign w:val="bottom"/>
          </w:tcPr>
          <w:p w14:paraId="014185E5" w14:textId="0C6DB28D" w:rsidR="00982DF0" w:rsidRPr="00F90745" w:rsidRDefault="00982DF0" w:rsidP="00F90745">
            <w:pPr>
              <w:jc w:val="both"/>
              <w:rPr>
                <w:rFonts w:ascii="Arial" w:hAnsi="Arial" w:cs="Arial"/>
                <w:sz w:val="24"/>
                <w:szCs w:val="24"/>
              </w:rPr>
            </w:pPr>
            <w:r w:rsidRPr="00F90745">
              <w:rPr>
                <w:rFonts w:ascii="Arial" w:hAnsi="Arial" w:cs="Arial"/>
                <w:sz w:val="24"/>
                <w:szCs w:val="24"/>
              </w:rPr>
              <w:t>30.69</w:t>
            </w:r>
          </w:p>
        </w:tc>
        <w:tc>
          <w:tcPr>
            <w:tcW w:w="906" w:type="dxa"/>
            <w:vAlign w:val="bottom"/>
          </w:tcPr>
          <w:p w14:paraId="49BA5644" w14:textId="0ABED052" w:rsidR="00982DF0" w:rsidRPr="00F90745" w:rsidRDefault="00982DF0" w:rsidP="00F90745">
            <w:pPr>
              <w:jc w:val="both"/>
              <w:rPr>
                <w:rFonts w:ascii="Arial" w:hAnsi="Arial" w:cs="Arial"/>
                <w:sz w:val="24"/>
                <w:szCs w:val="24"/>
              </w:rPr>
            </w:pPr>
            <w:r w:rsidRPr="00F90745">
              <w:rPr>
                <w:rFonts w:ascii="Arial" w:hAnsi="Arial" w:cs="Arial"/>
                <w:sz w:val="24"/>
                <w:szCs w:val="24"/>
              </w:rPr>
              <w:t>20.23</w:t>
            </w:r>
          </w:p>
        </w:tc>
        <w:tc>
          <w:tcPr>
            <w:tcW w:w="906" w:type="dxa"/>
            <w:vAlign w:val="bottom"/>
          </w:tcPr>
          <w:p w14:paraId="0C8C51C3" w14:textId="4C9FB9CB" w:rsidR="00982DF0" w:rsidRPr="00F90745" w:rsidRDefault="00982DF0" w:rsidP="00F90745">
            <w:pPr>
              <w:jc w:val="both"/>
              <w:rPr>
                <w:rFonts w:ascii="Arial" w:hAnsi="Arial" w:cs="Arial"/>
                <w:sz w:val="24"/>
                <w:szCs w:val="24"/>
              </w:rPr>
            </w:pPr>
            <w:r w:rsidRPr="00F90745">
              <w:rPr>
                <w:rFonts w:ascii="Arial" w:hAnsi="Arial" w:cs="Arial"/>
                <w:sz w:val="24"/>
                <w:szCs w:val="24"/>
              </w:rPr>
              <w:t>10.30</w:t>
            </w:r>
          </w:p>
        </w:tc>
        <w:tc>
          <w:tcPr>
            <w:tcW w:w="906" w:type="dxa"/>
            <w:vAlign w:val="bottom"/>
          </w:tcPr>
          <w:p w14:paraId="7E2969B9" w14:textId="5E8918A9" w:rsidR="00982DF0" w:rsidRPr="00F90745" w:rsidRDefault="00982DF0" w:rsidP="00F90745">
            <w:pPr>
              <w:jc w:val="both"/>
              <w:rPr>
                <w:rFonts w:ascii="Arial" w:hAnsi="Arial" w:cs="Arial"/>
                <w:sz w:val="24"/>
                <w:szCs w:val="24"/>
              </w:rPr>
            </w:pPr>
            <w:r w:rsidRPr="00F90745">
              <w:rPr>
                <w:rFonts w:ascii="Arial" w:hAnsi="Arial" w:cs="Arial"/>
                <w:sz w:val="24"/>
                <w:szCs w:val="24"/>
              </w:rPr>
              <w:t>29.24</w:t>
            </w:r>
          </w:p>
        </w:tc>
        <w:tc>
          <w:tcPr>
            <w:tcW w:w="906" w:type="dxa"/>
            <w:vAlign w:val="bottom"/>
          </w:tcPr>
          <w:p w14:paraId="15C9CDC7" w14:textId="7D5F650C" w:rsidR="00982DF0" w:rsidRPr="00F90745" w:rsidRDefault="00982DF0" w:rsidP="00F90745">
            <w:pPr>
              <w:jc w:val="both"/>
              <w:rPr>
                <w:rFonts w:ascii="Arial" w:hAnsi="Arial" w:cs="Arial"/>
                <w:sz w:val="24"/>
                <w:szCs w:val="24"/>
              </w:rPr>
            </w:pPr>
            <w:r w:rsidRPr="00F90745">
              <w:rPr>
                <w:rFonts w:ascii="Arial" w:hAnsi="Arial" w:cs="Arial"/>
                <w:sz w:val="24"/>
                <w:szCs w:val="24"/>
              </w:rPr>
              <w:t>19.60</w:t>
            </w:r>
          </w:p>
        </w:tc>
        <w:tc>
          <w:tcPr>
            <w:tcW w:w="906" w:type="dxa"/>
            <w:vAlign w:val="bottom"/>
          </w:tcPr>
          <w:p w14:paraId="79E81099" w14:textId="5B7E00D5" w:rsidR="00982DF0" w:rsidRPr="00F90745" w:rsidRDefault="00982DF0" w:rsidP="00F90745">
            <w:pPr>
              <w:jc w:val="both"/>
              <w:rPr>
                <w:rFonts w:ascii="Arial" w:hAnsi="Arial" w:cs="Arial"/>
                <w:sz w:val="24"/>
                <w:szCs w:val="24"/>
              </w:rPr>
            </w:pPr>
            <w:r w:rsidRPr="00F90745">
              <w:rPr>
                <w:rFonts w:ascii="Arial" w:hAnsi="Arial" w:cs="Arial"/>
                <w:sz w:val="24"/>
                <w:szCs w:val="24"/>
              </w:rPr>
              <w:t>98.30</w:t>
            </w:r>
          </w:p>
        </w:tc>
      </w:tr>
      <w:tr w:rsidR="001B419E" w:rsidRPr="00F90745" w14:paraId="5090B842" w14:textId="77777777" w:rsidTr="008E70D4">
        <w:tc>
          <w:tcPr>
            <w:tcW w:w="904" w:type="dxa"/>
          </w:tcPr>
          <w:p w14:paraId="47847887"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M</w:t>
            </w:r>
          </w:p>
        </w:tc>
        <w:tc>
          <w:tcPr>
            <w:tcW w:w="906" w:type="dxa"/>
            <w:vAlign w:val="bottom"/>
          </w:tcPr>
          <w:p w14:paraId="581E9E3E" w14:textId="713E8A1F" w:rsidR="001B419E" w:rsidRPr="00F90745" w:rsidRDefault="001B419E" w:rsidP="00F90745">
            <w:pPr>
              <w:jc w:val="both"/>
              <w:rPr>
                <w:rFonts w:ascii="Arial" w:hAnsi="Arial" w:cs="Arial"/>
                <w:sz w:val="24"/>
                <w:szCs w:val="24"/>
              </w:rPr>
            </w:pPr>
            <w:r w:rsidRPr="00F90745">
              <w:rPr>
                <w:rFonts w:ascii="Arial" w:hAnsi="Arial" w:cs="Arial"/>
                <w:sz w:val="24"/>
                <w:szCs w:val="24"/>
              </w:rPr>
              <w:t>31.50</w:t>
            </w:r>
          </w:p>
        </w:tc>
        <w:tc>
          <w:tcPr>
            <w:tcW w:w="906" w:type="dxa"/>
            <w:vAlign w:val="bottom"/>
          </w:tcPr>
          <w:p w14:paraId="29A9A244" w14:textId="197263E2" w:rsidR="001B419E" w:rsidRPr="00F90745" w:rsidRDefault="001B419E" w:rsidP="00F90745">
            <w:pPr>
              <w:jc w:val="both"/>
              <w:rPr>
                <w:rFonts w:ascii="Arial" w:hAnsi="Arial" w:cs="Arial"/>
                <w:sz w:val="24"/>
                <w:szCs w:val="24"/>
              </w:rPr>
            </w:pPr>
            <w:r w:rsidRPr="00F90745">
              <w:rPr>
                <w:rFonts w:ascii="Arial" w:hAnsi="Arial" w:cs="Arial"/>
                <w:sz w:val="24"/>
                <w:szCs w:val="24"/>
              </w:rPr>
              <w:t>21.65</w:t>
            </w:r>
          </w:p>
        </w:tc>
        <w:tc>
          <w:tcPr>
            <w:tcW w:w="906" w:type="dxa"/>
            <w:vAlign w:val="bottom"/>
          </w:tcPr>
          <w:p w14:paraId="6BC2DA33" w14:textId="44E5E164" w:rsidR="001B419E" w:rsidRPr="00F90745" w:rsidRDefault="001B419E" w:rsidP="00F90745">
            <w:pPr>
              <w:jc w:val="both"/>
              <w:rPr>
                <w:rFonts w:ascii="Arial" w:hAnsi="Arial" w:cs="Arial"/>
                <w:sz w:val="24"/>
                <w:szCs w:val="24"/>
              </w:rPr>
            </w:pPr>
            <w:r w:rsidRPr="00F90745">
              <w:rPr>
                <w:rFonts w:ascii="Arial" w:hAnsi="Arial" w:cs="Arial"/>
                <w:sz w:val="24"/>
                <w:szCs w:val="24"/>
              </w:rPr>
              <w:t>159.80</w:t>
            </w:r>
          </w:p>
        </w:tc>
        <w:tc>
          <w:tcPr>
            <w:tcW w:w="906" w:type="dxa"/>
            <w:vAlign w:val="bottom"/>
          </w:tcPr>
          <w:p w14:paraId="2D39CC04" w14:textId="69678D08" w:rsidR="001B419E" w:rsidRPr="00F90745" w:rsidRDefault="001B419E" w:rsidP="00F90745">
            <w:pPr>
              <w:jc w:val="both"/>
              <w:rPr>
                <w:rFonts w:ascii="Arial" w:hAnsi="Arial" w:cs="Arial"/>
                <w:sz w:val="24"/>
                <w:szCs w:val="24"/>
              </w:rPr>
            </w:pPr>
            <w:r w:rsidRPr="00F90745">
              <w:rPr>
                <w:rFonts w:ascii="Arial" w:hAnsi="Arial" w:cs="Arial"/>
                <w:sz w:val="24"/>
                <w:szCs w:val="24"/>
              </w:rPr>
              <w:t>31.39</w:t>
            </w:r>
          </w:p>
        </w:tc>
        <w:tc>
          <w:tcPr>
            <w:tcW w:w="906" w:type="dxa"/>
            <w:vAlign w:val="bottom"/>
          </w:tcPr>
          <w:p w14:paraId="1D54881A" w14:textId="6FBA07CE" w:rsidR="001B419E" w:rsidRPr="00F90745" w:rsidRDefault="001B419E" w:rsidP="00F90745">
            <w:pPr>
              <w:jc w:val="both"/>
              <w:rPr>
                <w:rFonts w:ascii="Arial" w:hAnsi="Arial" w:cs="Arial"/>
                <w:sz w:val="24"/>
                <w:szCs w:val="24"/>
              </w:rPr>
            </w:pPr>
            <w:r w:rsidRPr="00F90745">
              <w:rPr>
                <w:rFonts w:ascii="Arial" w:hAnsi="Arial" w:cs="Arial"/>
                <w:sz w:val="24"/>
                <w:szCs w:val="24"/>
              </w:rPr>
              <w:t>22.16</w:t>
            </w:r>
          </w:p>
        </w:tc>
        <w:tc>
          <w:tcPr>
            <w:tcW w:w="906" w:type="dxa"/>
            <w:vAlign w:val="bottom"/>
          </w:tcPr>
          <w:p w14:paraId="4EF60E55" w14:textId="419E697E" w:rsidR="001B419E" w:rsidRPr="00F90745" w:rsidRDefault="001B419E" w:rsidP="00F90745">
            <w:pPr>
              <w:jc w:val="both"/>
              <w:rPr>
                <w:rFonts w:ascii="Arial" w:hAnsi="Arial" w:cs="Arial"/>
                <w:sz w:val="24"/>
                <w:szCs w:val="24"/>
              </w:rPr>
            </w:pPr>
            <w:r w:rsidRPr="00F90745">
              <w:rPr>
                <w:rFonts w:ascii="Arial" w:hAnsi="Arial" w:cs="Arial"/>
                <w:sz w:val="24"/>
                <w:szCs w:val="24"/>
              </w:rPr>
              <w:t>130.20</w:t>
            </w:r>
          </w:p>
        </w:tc>
      </w:tr>
      <w:tr w:rsidR="001B419E" w:rsidRPr="00F90745" w14:paraId="223BFD49" w14:textId="77777777" w:rsidTr="008E70D4">
        <w:tc>
          <w:tcPr>
            <w:tcW w:w="904" w:type="dxa"/>
          </w:tcPr>
          <w:p w14:paraId="5AF98C99"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J</w:t>
            </w:r>
          </w:p>
        </w:tc>
        <w:tc>
          <w:tcPr>
            <w:tcW w:w="906" w:type="dxa"/>
            <w:vAlign w:val="bottom"/>
          </w:tcPr>
          <w:p w14:paraId="5CB73AF0" w14:textId="76A24BA3" w:rsidR="001B419E" w:rsidRPr="00F90745" w:rsidRDefault="001B419E" w:rsidP="00F90745">
            <w:pPr>
              <w:jc w:val="both"/>
              <w:rPr>
                <w:rFonts w:ascii="Arial" w:hAnsi="Arial" w:cs="Arial"/>
                <w:sz w:val="24"/>
                <w:szCs w:val="24"/>
              </w:rPr>
            </w:pPr>
            <w:r w:rsidRPr="00F90745">
              <w:rPr>
                <w:rFonts w:ascii="Arial" w:hAnsi="Arial" w:cs="Arial"/>
                <w:sz w:val="24"/>
                <w:szCs w:val="24"/>
              </w:rPr>
              <w:t>31.63</w:t>
            </w:r>
          </w:p>
        </w:tc>
        <w:tc>
          <w:tcPr>
            <w:tcW w:w="906" w:type="dxa"/>
            <w:vAlign w:val="bottom"/>
          </w:tcPr>
          <w:p w14:paraId="7C5CFDFF" w14:textId="6FACCDB1" w:rsidR="001B419E" w:rsidRPr="00F90745" w:rsidRDefault="001B419E" w:rsidP="00F90745">
            <w:pPr>
              <w:jc w:val="both"/>
              <w:rPr>
                <w:rFonts w:ascii="Arial" w:hAnsi="Arial" w:cs="Arial"/>
                <w:sz w:val="24"/>
                <w:szCs w:val="24"/>
              </w:rPr>
            </w:pPr>
            <w:r w:rsidRPr="00F90745">
              <w:rPr>
                <w:rFonts w:ascii="Arial" w:hAnsi="Arial" w:cs="Arial"/>
                <w:sz w:val="24"/>
                <w:szCs w:val="24"/>
              </w:rPr>
              <w:t>22.79</w:t>
            </w:r>
          </w:p>
        </w:tc>
        <w:tc>
          <w:tcPr>
            <w:tcW w:w="906" w:type="dxa"/>
            <w:vAlign w:val="bottom"/>
          </w:tcPr>
          <w:p w14:paraId="168926A9" w14:textId="3379A8C7" w:rsidR="001B419E" w:rsidRPr="00F90745" w:rsidRDefault="001B419E" w:rsidP="00F90745">
            <w:pPr>
              <w:jc w:val="both"/>
              <w:rPr>
                <w:rFonts w:ascii="Arial" w:hAnsi="Arial" w:cs="Arial"/>
                <w:sz w:val="24"/>
                <w:szCs w:val="24"/>
              </w:rPr>
            </w:pPr>
            <w:r w:rsidRPr="00F90745">
              <w:rPr>
                <w:rFonts w:ascii="Arial" w:hAnsi="Arial" w:cs="Arial"/>
                <w:sz w:val="24"/>
                <w:szCs w:val="24"/>
              </w:rPr>
              <w:t>149.00</w:t>
            </w:r>
          </w:p>
        </w:tc>
        <w:tc>
          <w:tcPr>
            <w:tcW w:w="906" w:type="dxa"/>
            <w:vAlign w:val="bottom"/>
          </w:tcPr>
          <w:p w14:paraId="269CE129" w14:textId="071AB7B1" w:rsidR="001B419E" w:rsidRPr="00F90745" w:rsidRDefault="001B419E" w:rsidP="00F90745">
            <w:pPr>
              <w:jc w:val="both"/>
              <w:rPr>
                <w:rFonts w:ascii="Arial" w:hAnsi="Arial" w:cs="Arial"/>
                <w:sz w:val="24"/>
                <w:szCs w:val="24"/>
              </w:rPr>
            </w:pPr>
            <w:r w:rsidRPr="00F90745">
              <w:rPr>
                <w:rFonts w:ascii="Arial" w:hAnsi="Arial" w:cs="Arial"/>
                <w:sz w:val="24"/>
                <w:szCs w:val="24"/>
              </w:rPr>
              <w:t>32.72</w:t>
            </w:r>
          </w:p>
        </w:tc>
        <w:tc>
          <w:tcPr>
            <w:tcW w:w="906" w:type="dxa"/>
            <w:vAlign w:val="bottom"/>
          </w:tcPr>
          <w:p w14:paraId="6B76AB79" w14:textId="1FF81359" w:rsidR="001B419E" w:rsidRPr="00F90745" w:rsidRDefault="001B419E" w:rsidP="00F90745">
            <w:pPr>
              <w:jc w:val="both"/>
              <w:rPr>
                <w:rFonts w:ascii="Arial" w:hAnsi="Arial" w:cs="Arial"/>
                <w:sz w:val="24"/>
                <w:szCs w:val="24"/>
              </w:rPr>
            </w:pPr>
            <w:r w:rsidRPr="00F90745">
              <w:rPr>
                <w:rFonts w:ascii="Arial" w:hAnsi="Arial" w:cs="Arial"/>
                <w:sz w:val="24"/>
                <w:szCs w:val="24"/>
              </w:rPr>
              <w:t>24.37</w:t>
            </w:r>
          </w:p>
        </w:tc>
        <w:tc>
          <w:tcPr>
            <w:tcW w:w="906" w:type="dxa"/>
            <w:vAlign w:val="bottom"/>
          </w:tcPr>
          <w:p w14:paraId="429D2908" w14:textId="404EA9A5" w:rsidR="001B419E" w:rsidRPr="00F90745" w:rsidRDefault="001B419E" w:rsidP="00F90745">
            <w:pPr>
              <w:jc w:val="both"/>
              <w:rPr>
                <w:rFonts w:ascii="Arial" w:hAnsi="Arial" w:cs="Arial"/>
                <w:sz w:val="24"/>
                <w:szCs w:val="24"/>
              </w:rPr>
            </w:pPr>
            <w:r w:rsidRPr="00F90745">
              <w:rPr>
                <w:rFonts w:ascii="Arial" w:hAnsi="Arial" w:cs="Arial"/>
                <w:sz w:val="24"/>
                <w:szCs w:val="24"/>
              </w:rPr>
              <w:t>197.10</w:t>
            </w:r>
          </w:p>
        </w:tc>
      </w:tr>
      <w:tr w:rsidR="001B419E" w:rsidRPr="00F90745" w14:paraId="4C6E519D" w14:textId="77777777" w:rsidTr="008E70D4">
        <w:tc>
          <w:tcPr>
            <w:tcW w:w="904" w:type="dxa"/>
          </w:tcPr>
          <w:p w14:paraId="7270AA24"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J</w:t>
            </w:r>
          </w:p>
        </w:tc>
        <w:tc>
          <w:tcPr>
            <w:tcW w:w="906" w:type="dxa"/>
            <w:vAlign w:val="bottom"/>
          </w:tcPr>
          <w:p w14:paraId="5EFFB04F" w14:textId="1F372544" w:rsidR="001B419E" w:rsidRPr="00F90745" w:rsidRDefault="001B419E" w:rsidP="00F90745">
            <w:pPr>
              <w:jc w:val="both"/>
              <w:rPr>
                <w:rFonts w:ascii="Arial" w:hAnsi="Arial" w:cs="Arial"/>
                <w:sz w:val="24"/>
                <w:szCs w:val="24"/>
              </w:rPr>
            </w:pPr>
            <w:r w:rsidRPr="00F90745">
              <w:rPr>
                <w:rFonts w:ascii="Arial" w:hAnsi="Arial" w:cs="Arial"/>
                <w:sz w:val="24"/>
                <w:szCs w:val="24"/>
              </w:rPr>
              <w:t>32.94</w:t>
            </w:r>
          </w:p>
        </w:tc>
        <w:tc>
          <w:tcPr>
            <w:tcW w:w="906" w:type="dxa"/>
            <w:vAlign w:val="bottom"/>
          </w:tcPr>
          <w:p w14:paraId="121BBBE4" w14:textId="2C77B045" w:rsidR="001B419E" w:rsidRPr="00F90745" w:rsidRDefault="001B419E" w:rsidP="00F90745">
            <w:pPr>
              <w:jc w:val="both"/>
              <w:rPr>
                <w:rFonts w:ascii="Arial" w:hAnsi="Arial" w:cs="Arial"/>
                <w:sz w:val="24"/>
                <w:szCs w:val="24"/>
              </w:rPr>
            </w:pPr>
            <w:r w:rsidRPr="00F90745">
              <w:rPr>
                <w:rFonts w:ascii="Arial" w:hAnsi="Arial" w:cs="Arial"/>
                <w:sz w:val="24"/>
                <w:szCs w:val="24"/>
              </w:rPr>
              <w:t>24.00</w:t>
            </w:r>
          </w:p>
        </w:tc>
        <w:tc>
          <w:tcPr>
            <w:tcW w:w="906" w:type="dxa"/>
            <w:vAlign w:val="bottom"/>
          </w:tcPr>
          <w:p w14:paraId="4D03D09A" w14:textId="22F947FF" w:rsidR="001B419E" w:rsidRPr="00F90745" w:rsidRDefault="001B419E" w:rsidP="00F90745">
            <w:pPr>
              <w:jc w:val="both"/>
              <w:rPr>
                <w:rFonts w:ascii="Arial" w:hAnsi="Arial" w:cs="Arial"/>
                <w:sz w:val="24"/>
                <w:szCs w:val="24"/>
              </w:rPr>
            </w:pPr>
            <w:r w:rsidRPr="00F90745">
              <w:rPr>
                <w:rFonts w:ascii="Arial" w:hAnsi="Arial" w:cs="Arial"/>
                <w:sz w:val="24"/>
                <w:szCs w:val="24"/>
              </w:rPr>
              <w:t>82.20</w:t>
            </w:r>
          </w:p>
        </w:tc>
        <w:tc>
          <w:tcPr>
            <w:tcW w:w="906" w:type="dxa"/>
            <w:vAlign w:val="bottom"/>
          </w:tcPr>
          <w:p w14:paraId="26667552" w14:textId="12A44CE1" w:rsidR="001B419E" w:rsidRPr="00F90745" w:rsidRDefault="001B419E" w:rsidP="00F90745">
            <w:pPr>
              <w:jc w:val="both"/>
              <w:rPr>
                <w:rFonts w:ascii="Arial" w:hAnsi="Arial" w:cs="Arial"/>
                <w:sz w:val="24"/>
                <w:szCs w:val="24"/>
              </w:rPr>
            </w:pPr>
            <w:r w:rsidRPr="00F90745">
              <w:rPr>
                <w:rFonts w:ascii="Arial" w:hAnsi="Arial" w:cs="Arial"/>
                <w:sz w:val="24"/>
                <w:szCs w:val="24"/>
              </w:rPr>
              <w:t>31.69</w:t>
            </w:r>
          </w:p>
        </w:tc>
        <w:tc>
          <w:tcPr>
            <w:tcW w:w="906" w:type="dxa"/>
            <w:vAlign w:val="bottom"/>
          </w:tcPr>
          <w:p w14:paraId="43AF884E" w14:textId="05341506" w:rsidR="001B419E" w:rsidRPr="00F90745" w:rsidRDefault="001B419E" w:rsidP="00F90745">
            <w:pPr>
              <w:jc w:val="both"/>
              <w:rPr>
                <w:rFonts w:ascii="Arial" w:hAnsi="Arial" w:cs="Arial"/>
                <w:sz w:val="24"/>
                <w:szCs w:val="24"/>
              </w:rPr>
            </w:pPr>
            <w:r w:rsidRPr="00F90745">
              <w:rPr>
                <w:rFonts w:ascii="Arial" w:hAnsi="Arial" w:cs="Arial"/>
                <w:sz w:val="24"/>
                <w:szCs w:val="24"/>
              </w:rPr>
              <w:t>23.77</w:t>
            </w:r>
          </w:p>
        </w:tc>
        <w:tc>
          <w:tcPr>
            <w:tcW w:w="906" w:type="dxa"/>
            <w:vAlign w:val="bottom"/>
          </w:tcPr>
          <w:p w14:paraId="400CF70C" w14:textId="26A282AE" w:rsidR="001B419E" w:rsidRPr="00F90745" w:rsidRDefault="001B419E" w:rsidP="00F90745">
            <w:pPr>
              <w:jc w:val="both"/>
              <w:rPr>
                <w:rFonts w:ascii="Arial" w:hAnsi="Arial" w:cs="Arial"/>
                <w:sz w:val="24"/>
                <w:szCs w:val="24"/>
              </w:rPr>
            </w:pPr>
            <w:r w:rsidRPr="00F90745">
              <w:rPr>
                <w:rFonts w:ascii="Arial" w:hAnsi="Arial" w:cs="Arial"/>
                <w:sz w:val="24"/>
                <w:szCs w:val="24"/>
              </w:rPr>
              <w:t>106.50</w:t>
            </w:r>
          </w:p>
        </w:tc>
      </w:tr>
      <w:tr w:rsidR="001B419E" w:rsidRPr="00F90745" w14:paraId="3848D09F" w14:textId="77777777" w:rsidTr="008E70D4">
        <w:tc>
          <w:tcPr>
            <w:tcW w:w="904" w:type="dxa"/>
          </w:tcPr>
          <w:p w14:paraId="3F3DCE19"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A</w:t>
            </w:r>
          </w:p>
        </w:tc>
        <w:tc>
          <w:tcPr>
            <w:tcW w:w="906" w:type="dxa"/>
            <w:vAlign w:val="bottom"/>
          </w:tcPr>
          <w:p w14:paraId="5F8108AE" w14:textId="6864F5D9" w:rsidR="001B419E" w:rsidRPr="00F90745" w:rsidRDefault="001B419E" w:rsidP="00F90745">
            <w:pPr>
              <w:jc w:val="both"/>
              <w:rPr>
                <w:rFonts w:ascii="Arial" w:hAnsi="Arial" w:cs="Arial"/>
                <w:sz w:val="24"/>
                <w:szCs w:val="24"/>
              </w:rPr>
            </w:pPr>
            <w:r w:rsidRPr="00F90745">
              <w:rPr>
                <w:rFonts w:ascii="Arial" w:hAnsi="Arial" w:cs="Arial"/>
                <w:sz w:val="24"/>
                <w:szCs w:val="24"/>
              </w:rPr>
              <w:t>33.10</w:t>
            </w:r>
          </w:p>
        </w:tc>
        <w:tc>
          <w:tcPr>
            <w:tcW w:w="906" w:type="dxa"/>
            <w:vAlign w:val="bottom"/>
          </w:tcPr>
          <w:p w14:paraId="7436D619" w14:textId="07781014" w:rsidR="001B419E" w:rsidRPr="00F90745" w:rsidRDefault="001B419E" w:rsidP="00F90745">
            <w:pPr>
              <w:jc w:val="both"/>
              <w:rPr>
                <w:rFonts w:ascii="Arial" w:hAnsi="Arial" w:cs="Arial"/>
                <w:sz w:val="24"/>
                <w:szCs w:val="24"/>
              </w:rPr>
            </w:pPr>
            <w:r w:rsidRPr="00F90745">
              <w:rPr>
                <w:rFonts w:ascii="Arial" w:hAnsi="Arial" w:cs="Arial"/>
                <w:sz w:val="24"/>
                <w:szCs w:val="24"/>
              </w:rPr>
              <w:t>23.86</w:t>
            </w:r>
          </w:p>
        </w:tc>
        <w:tc>
          <w:tcPr>
            <w:tcW w:w="906" w:type="dxa"/>
            <w:vAlign w:val="bottom"/>
          </w:tcPr>
          <w:p w14:paraId="76C06395" w14:textId="33209C67" w:rsidR="001B419E" w:rsidRPr="00F90745" w:rsidRDefault="001B419E" w:rsidP="00F90745">
            <w:pPr>
              <w:jc w:val="both"/>
              <w:rPr>
                <w:rFonts w:ascii="Arial" w:hAnsi="Arial" w:cs="Arial"/>
                <w:sz w:val="24"/>
                <w:szCs w:val="24"/>
              </w:rPr>
            </w:pPr>
            <w:r w:rsidRPr="00F90745">
              <w:rPr>
                <w:rFonts w:ascii="Arial" w:hAnsi="Arial" w:cs="Arial"/>
                <w:sz w:val="24"/>
                <w:szCs w:val="24"/>
              </w:rPr>
              <w:t>142.70</w:t>
            </w:r>
          </w:p>
        </w:tc>
        <w:tc>
          <w:tcPr>
            <w:tcW w:w="906" w:type="dxa"/>
            <w:vAlign w:val="bottom"/>
          </w:tcPr>
          <w:p w14:paraId="4DB9378D" w14:textId="153C4537" w:rsidR="001B419E" w:rsidRPr="00F90745" w:rsidRDefault="001B419E" w:rsidP="00F90745">
            <w:pPr>
              <w:jc w:val="both"/>
              <w:rPr>
                <w:rFonts w:ascii="Arial" w:hAnsi="Arial" w:cs="Arial"/>
                <w:sz w:val="24"/>
                <w:szCs w:val="24"/>
              </w:rPr>
            </w:pPr>
            <w:r w:rsidRPr="00F90745">
              <w:rPr>
                <w:rFonts w:ascii="Arial" w:hAnsi="Arial" w:cs="Arial"/>
                <w:sz w:val="24"/>
                <w:szCs w:val="24"/>
              </w:rPr>
              <w:t>32.70</w:t>
            </w:r>
          </w:p>
        </w:tc>
        <w:tc>
          <w:tcPr>
            <w:tcW w:w="906" w:type="dxa"/>
            <w:vAlign w:val="bottom"/>
          </w:tcPr>
          <w:p w14:paraId="5594EFC4" w14:textId="359A7EF8" w:rsidR="001B419E" w:rsidRPr="00F90745" w:rsidRDefault="001B419E" w:rsidP="00F90745">
            <w:pPr>
              <w:jc w:val="both"/>
              <w:rPr>
                <w:rFonts w:ascii="Arial" w:hAnsi="Arial" w:cs="Arial"/>
                <w:sz w:val="24"/>
                <w:szCs w:val="24"/>
              </w:rPr>
            </w:pPr>
            <w:r w:rsidRPr="00F90745">
              <w:rPr>
                <w:rFonts w:ascii="Arial" w:hAnsi="Arial" w:cs="Arial"/>
                <w:sz w:val="24"/>
                <w:szCs w:val="24"/>
              </w:rPr>
              <w:t>24.14</w:t>
            </w:r>
          </w:p>
        </w:tc>
        <w:tc>
          <w:tcPr>
            <w:tcW w:w="906" w:type="dxa"/>
            <w:vAlign w:val="bottom"/>
          </w:tcPr>
          <w:p w14:paraId="4DBF2059" w14:textId="0C831124" w:rsidR="001B419E" w:rsidRPr="00F90745" w:rsidRDefault="001B419E" w:rsidP="00F90745">
            <w:pPr>
              <w:jc w:val="both"/>
              <w:rPr>
                <w:rFonts w:ascii="Arial" w:hAnsi="Arial" w:cs="Arial"/>
                <w:sz w:val="24"/>
                <w:szCs w:val="24"/>
              </w:rPr>
            </w:pPr>
            <w:r w:rsidRPr="00F90745">
              <w:rPr>
                <w:rFonts w:ascii="Arial" w:hAnsi="Arial" w:cs="Arial"/>
                <w:sz w:val="24"/>
                <w:szCs w:val="24"/>
              </w:rPr>
              <w:t>112.10</w:t>
            </w:r>
          </w:p>
        </w:tc>
      </w:tr>
      <w:tr w:rsidR="001B419E" w:rsidRPr="00F90745" w14:paraId="76D37604" w14:textId="77777777" w:rsidTr="008E70D4">
        <w:tc>
          <w:tcPr>
            <w:tcW w:w="904" w:type="dxa"/>
          </w:tcPr>
          <w:p w14:paraId="5C7838E1"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S</w:t>
            </w:r>
          </w:p>
        </w:tc>
        <w:tc>
          <w:tcPr>
            <w:tcW w:w="906" w:type="dxa"/>
            <w:vAlign w:val="bottom"/>
          </w:tcPr>
          <w:p w14:paraId="4DF28F2D" w14:textId="68892C41" w:rsidR="001B419E" w:rsidRPr="00F90745" w:rsidRDefault="001B419E" w:rsidP="00F90745">
            <w:pPr>
              <w:jc w:val="both"/>
              <w:rPr>
                <w:rFonts w:ascii="Arial" w:hAnsi="Arial" w:cs="Arial"/>
                <w:sz w:val="24"/>
                <w:szCs w:val="24"/>
              </w:rPr>
            </w:pPr>
            <w:r w:rsidRPr="00F90745">
              <w:rPr>
                <w:rFonts w:ascii="Arial" w:hAnsi="Arial" w:cs="Arial"/>
                <w:sz w:val="24"/>
                <w:szCs w:val="24"/>
              </w:rPr>
              <w:t>32.57</w:t>
            </w:r>
          </w:p>
        </w:tc>
        <w:tc>
          <w:tcPr>
            <w:tcW w:w="906" w:type="dxa"/>
            <w:vAlign w:val="bottom"/>
          </w:tcPr>
          <w:p w14:paraId="6D6B9D77" w14:textId="7C6ABE19" w:rsidR="001B419E" w:rsidRPr="00F90745" w:rsidRDefault="001B419E" w:rsidP="00F90745">
            <w:pPr>
              <w:jc w:val="both"/>
              <w:rPr>
                <w:rFonts w:ascii="Arial" w:hAnsi="Arial" w:cs="Arial"/>
                <w:sz w:val="24"/>
                <w:szCs w:val="24"/>
              </w:rPr>
            </w:pPr>
            <w:r w:rsidRPr="00F90745">
              <w:rPr>
                <w:rFonts w:ascii="Arial" w:hAnsi="Arial" w:cs="Arial"/>
                <w:sz w:val="24"/>
                <w:szCs w:val="24"/>
              </w:rPr>
              <w:t>23.53</w:t>
            </w:r>
          </w:p>
        </w:tc>
        <w:tc>
          <w:tcPr>
            <w:tcW w:w="906" w:type="dxa"/>
            <w:vAlign w:val="bottom"/>
          </w:tcPr>
          <w:p w14:paraId="5484E28E" w14:textId="22079F34" w:rsidR="001B419E" w:rsidRPr="00F90745" w:rsidRDefault="001B419E" w:rsidP="00F90745">
            <w:pPr>
              <w:jc w:val="both"/>
              <w:rPr>
                <w:rFonts w:ascii="Arial" w:hAnsi="Arial" w:cs="Arial"/>
                <w:sz w:val="24"/>
                <w:szCs w:val="24"/>
              </w:rPr>
            </w:pPr>
            <w:r w:rsidRPr="00F90745">
              <w:rPr>
                <w:rFonts w:ascii="Arial" w:hAnsi="Arial" w:cs="Arial"/>
                <w:sz w:val="24"/>
                <w:szCs w:val="24"/>
              </w:rPr>
              <w:t>152.40</w:t>
            </w:r>
          </w:p>
        </w:tc>
        <w:tc>
          <w:tcPr>
            <w:tcW w:w="906" w:type="dxa"/>
            <w:vAlign w:val="bottom"/>
          </w:tcPr>
          <w:p w14:paraId="08F43309" w14:textId="55653968" w:rsidR="001B419E" w:rsidRPr="00F90745" w:rsidRDefault="001B419E" w:rsidP="00F90745">
            <w:pPr>
              <w:jc w:val="both"/>
              <w:rPr>
                <w:rFonts w:ascii="Arial" w:hAnsi="Arial" w:cs="Arial"/>
                <w:sz w:val="24"/>
                <w:szCs w:val="24"/>
              </w:rPr>
            </w:pPr>
            <w:r w:rsidRPr="00F90745">
              <w:rPr>
                <w:rFonts w:ascii="Arial" w:hAnsi="Arial" w:cs="Arial"/>
                <w:sz w:val="24"/>
                <w:szCs w:val="24"/>
              </w:rPr>
              <w:t>31.72</w:t>
            </w:r>
          </w:p>
        </w:tc>
        <w:tc>
          <w:tcPr>
            <w:tcW w:w="906" w:type="dxa"/>
            <w:vAlign w:val="bottom"/>
          </w:tcPr>
          <w:p w14:paraId="1B56A4C2" w14:textId="7CBB0B55" w:rsidR="001B419E" w:rsidRPr="00F90745" w:rsidRDefault="001B419E" w:rsidP="00F90745">
            <w:pPr>
              <w:jc w:val="both"/>
              <w:rPr>
                <w:rFonts w:ascii="Arial" w:hAnsi="Arial" w:cs="Arial"/>
                <w:sz w:val="24"/>
                <w:szCs w:val="24"/>
              </w:rPr>
            </w:pPr>
            <w:r w:rsidRPr="00F90745">
              <w:rPr>
                <w:rFonts w:ascii="Arial" w:hAnsi="Arial" w:cs="Arial"/>
                <w:sz w:val="24"/>
                <w:szCs w:val="24"/>
              </w:rPr>
              <w:t>22.86</w:t>
            </w:r>
          </w:p>
        </w:tc>
        <w:tc>
          <w:tcPr>
            <w:tcW w:w="906" w:type="dxa"/>
            <w:vAlign w:val="bottom"/>
          </w:tcPr>
          <w:p w14:paraId="65FB5AB3" w14:textId="020D50F6" w:rsidR="001B419E" w:rsidRPr="00F90745" w:rsidRDefault="001B419E" w:rsidP="00F90745">
            <w:pPr>
              <w:jc w:val="both"/>
              <w:rPr>
                <w:rFonts w:ascii="Arial" w:hAnsi="Arial" w:cs="Arial"/>
                <w:sz w:val="24"/>
                <w:szCs w:val="24"/>
              </w:rPr>
            </w:pPr>
            <w:r w:rsidRPr="00F90745">
              <w:rPr>
                <w:rFonts w:ascii="Arial" w:hAnsi="Arial" w:cs="Arial"/>
                <w:sz w:val="24"/>
                <w:szCs w:val="24"/>
              </w:rPr>
              <w:t>89.60</w:t>
            </w:r>
          </w:p>
        </w:tc>
      </w:tr>
      <w:tr w:rsidR="001B419E" w:rsidRPr="00F90745" w14:paraId="4BCC5706" w14:textId="77777777" w:rsidTr="008E70D4">
        <w:tc>
          <w:tcPr>
            <w:tcW w:w="904" w:type="dxa"/>
          </w:tcPr>
          <w:p w14:paraId="2963745C"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O</w:t>
            </w:r>
          </w:p>
        </w:tc>
        <w:tc>
          <w:tcPr>
            <w:tcW w:w="906" w:type="dxa"/>
            <w:vAlign w:val="bottom"/>
          </w:tcPr>
          <w:p w14:paraId="5854E2D2" w14:textId="7EFB2991" w:rsidR="001B419E" w:rsidRPr="00F90745" w:rsidRDefault="001B419E" w:rsidP="00F90745">
            <w:pPr>
              <w:jc w:val="both"/>
              <w:rPr>
                <w:rFonts w:ascii="Arial" w:hAnsi="Arial" w:cs="Arial"/>
                <w:sz w:val="24"/>
                <w:szCs w:val="24"/>
              </w:rPr>
            </w:pPr>
            <w:r w:rsidRPr="00F90745">
              <w:rPr>
                <w:rFonts w:ascii="Arial" w:hAnsi="Arial" w:cs="Arial"/>
                <w:sz w:val="24"/>
                <w:szCs w:val="24"/>
              </w:rPr>
              <w:t>31.78</w:t>
            </w:r>
          </w:p>
        </w:tc>
        <w:tc>
          <w:tcPr>
            <w:tcW w:w="906" w:type="dxa"/>
            <w:vAlign w:val="bottom"/>
          </w:tcPr>
          <w:p w14:paraId="4B8E7305" w14:textId="56140A28" w:rsidR="001B419E" w:rsidRPr="00F90745" w:rsidRDefault="001B419E" w:rsidP="00F90745">
            <w:pPr>
              <w:jc w:val="both"/>
              <w:rPr>
                <w:rFonts w:ascii="Arial" w:hAnsi="Arial" w:cs="Arial"/>
                <w:sz w:val="24"/>
                <w:szCs w:val="24"/>
              </w:rPr>
            </w:pPr>
            <w:r w:rsidRPr="00F90745">
              <w:rPr>
                <w:rFonts w:ascii="Arial" w:hAnsi="Arial" w:cs="Arial"/>
                <w:sz w:val="24"/>
                <w:szCs w:val="24"/>
              </w:rPr>
              <w:t>22.93</w:t>
            </w:r>
          </w:p>
        </w:tc>
        <w:tc>
          <w:tcPr>
            <w:tcW w:w="906" w:type="dxa"/>
            <w:vAlign w:val="bottom"/>
          </w:tcPr>
          <w:p w14:paraId="32DF73C3" w14:textId="4CC2668D" w:rsidR="001B419E" w:rsidRPr="00F90745" w:rsidRDefault="001B419E" w:rsidP="00F90745">
            <w:pPr>
              <w:jc w:val="both"/>
              <w:rPr>
                <w:rFonts w:ascii="Arial" w:hAnsi="Arial" w:cs="Arial"/>
                <w:sz w:val="24"/>
                <w:szCs w:val="24"/>
              </w:rPr>
            </w:pPr>
            <w:r w:rsidRPr="00F90745">
              <w:rPr>
                <w:rFonts w:ascii="Arial" w:hAnsi="Arial" w:cs="Arial"/>
                <w:sz w:val="24"/>
                <w:szCs w:val="24"/>
              </w:rPr>
              <w:t>63.40</w:t>
            </w:r>
          </w:p>
        </w:tc>
        <w:tc>
          <w:tcPr>
            <w:tcW w:w="906" w:type="dxa"/>
            <w:vAlign w:val="bottom"/>
          </w:tcPr>
          <w:p w14:paraId="4168DDBA" w14:textId="36DEC987" w:rsidR="001B419E" w:rsidRPr="00F90745" w:rsidRDefault="001B419E" w:rsidP="00F90745">
            <w:pPr>
              <w:jc w:val="both"/>
              <w:rPr>
                <w:rFonts w:ascii="Arial" w:hAnsi="Arial" w:cs="Arial"/>
                <w:sz w:val="24"/>
                <w:szCs w:val="24"/>
              </w:rPr>
            </w:pPr>
            <w:r w:rsidRPr="00F90745">
              <w:rPr>
                <w:rFonts w:ascii="Arial" w:hAnsi="Arial" w:cs="Arial"/>
                <w:sz w:val="24"/>
                <w:szCs w:val="24"/>
              </w:rPr>
              <w:t>30.86</w:t>
            </w:r>
          </w:p>
        </w:tc>
        <w:tc>
          <w:tcPr>
            <w:tcW w:w="906" w:type="dxa"/>
            <w:vAlign w:val="bottom"/>
          </w:tcPr>
          <w:p w14:paraId="6F0EF2E6" w14:textId="640335B7" w:rsidR="001B419E" w:rsidRPr="00F90745" w:rsidRDefault="001B419E" w:rsidP="00F90745">
            <w:pPr>
              <w:jc w:val="both"/>
              <w:rPr>
                <w:rFonts w:ascii="Arial" w:hAnsi="Arial" w:cs="Arial"/>
                <w:sz w:val="24"/>
                <w:szCs w:val="24"/>
              </w:rPr>
            </w:pPr>
            <w:r w:rsidRPr="00F90745">
              <w:rPr>
                <w:rFonts w:ascii="Arial" w:hAnsi="Arial" w:cs="Arial"/>
                <w:sz w:val="24"/>
                <w:szCs w:val="24"/>
              </w:rPr>
              <w:t>21.07</w:t>
            </w:r>
          </w:p>
        </w:tc>
        <w:tc>
          <w:tcPr>
            <w:tcW w:w="906" w:type="dxa"/>
            <w:vAlign w:val="bottom"/>
          </w:tcPr>
          <w:p w14:paraId="2B894297" w14:textId="631D4273" w:rsidR="001B419E" w:rsidRPr="00F90745" w:rsidRDefault="001B419E" w:rsidP="00F90745">
            <w:pPr>
              <w:jc w:val="both"/>
              <w:rPr>
                <w:rFonts w:ascii="Arial" w:hAnsi="Arial" w:cs="Arial"/>
                <w:sz w:val="24"/>
                <w:szCs w:val="24"/>
              </w:rPr>
            </w:pPr>
            <w:r w:rsidRPr="00F90745">
              <w:rPr>
                <w:rFonts w:ascii="Arial" w:hAnsi="Arial" w:cs="Arial"/>
                <w:sz w:val="24"/>
                <w:szCs w:val="24"/>
              </w:rPr>
              <w:t>41.00</w:t>
            </w:r>
          </w:p>
        </w:tc>
      </w:tr>
      <w:tr w:rsidR="001B419E" w:rsidRPr="00F90745" w14:paraId="5AC9E33C" w14:textId="77777777" w:rsidTr="008E70D4">
        <w:tc>
          <w:tcPr>
            <w:tcW w:w="904" w:type="dxa"/>
          </w:tcPr>
          <w:p w14:paraId="7933558C"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N</w:t>
            </w:r>
          </w:p>
        </w:tc>
        <w:tc>
          <w:tcPr>
            <w:tcW w:w="906" w:type="dxa"/>
            <w:vAlign w:val="bottom"/>
          </w:tcPr>
          <w:p w14:paraId="2269A0BC" w14:textId="3E14E8C9" w:rsidR="001B419E" w:rsidRPr="00F90745" w:rsidRDefault="001B419E" w:rsidP="00F90745">
            <w:pPr>
              <w:jc w:val="both"/>
              <w:rPr>
                <w:rFonts w:ascii="Arial" w:hAnsi="Arial" w:cs="Arial"/>
                <w:sz w:val="24"/>
                <w:szCs w:val="24"/>
              </w:rPr>
            </w:pPr>
            <w:r w:rsidRPr="00F90745">
              <w:rPr>
                <w:rFonts w:ascii="Arial" w:hAnsi="Arial" w:cs="Arial"/>
                <w:sz w:val="24"/>
                <w:szCs w:val="24"/>
              </w:rPr>
              <w:t>28.74</w:t>
            </w:r>
          </w:p>
        </w:tc>
        <w:tc>
          <w:tcPr>
            <w:tcW w:w="906" w:type="dxa"/>
            <w:vAlign w:val="bottom"/>
          </w:tcPr>
          <w:p w14:paraId="494820AA" w14:textId="2273F0C4" w:rsidR="001B419E" w:rsidRPr="00F90745" w:rsidRDefault="001B419E" w:rsidP="00F90745">
            <w:pPr>
              <w:jc w:val="both"/>
              <w:rPr>
                <w:rFonts w:ascii="Arial" w:hAnsi="Arial" w:cs="Arial"/>
                <w:sz w:val="24"/>
                <w:szCs w:val="24"/>
              </w:rPr>
            </w:pPr>
            <w:r w:rsidRPr="00F90745">
              <w:rPr>
                <w:rFonts w:ascii="Arial" w:hAnsi="Arial" w:cs="Arial"/>
                <w:sz w:val="24"/>
                <w:szCs w:val="24"/>
              </w:rPr>
              <w:t>19.75</w:t>
            </w:r>
          </w:p>
        </w:tc>
        <w:tc>
          <w:tcPr>
            <w:tcW w:w="906" w:type="dxa"/>
            <w:vAlign w:val="bottom"/>
          </w:tcPr>
          <w:p w14:paraId="6F1A07D3" w14:textId="400C8063" w:rsidR="001B419E" w:rsidRPr="00F90745" w:rsidRDefault="001B419E" w:rsidP="00F90745">
            <w:pPr>
              <w:jc w:val="both"/>
              <w:rPr>
                <w:rFonts w:ascii="Arial" w:hAnsi="Arial" w:cs="Arial"/>
                <w:sz w:val="24"/>
                <w:szCs w:val="24"/>
              </w:rPr>
            </w:pPr>
            <w:r w:rsidRPr="00F90745">
              <w:rPr>
                <w:rFonts w:ascii="Arial" w:hAnsi="Arial" w:cs="Arial"/>
                <w:sz w:val="24"/>
                <w:szCs w:val="24"/>
              </w:rPr>
              <w:t>68.40</w:t>
            </w:r>
          </w:p>
        </w:tc>
        <w:tc>
          <w:tcPr>
            <w:tcW w:w="906" w:type="dxa"/>
            <w:vAlign w:val="bottom"/>
          </w:tcPr>
          <w:p w14:paraId="54AB2356" w14:textId="4B5BF09B" w:rsidR="001B419E" w:rsidRPr="00F90745" w:rsidRDefault="001B419E" w:rsidP="00F90745">
            <w:pPr>
              <w:jc w:val="both"/>
              <w:rPr>
                <w:rFonts w:ascii="Arial" w:hAnsi="Arial" w:cs="Arial"/>
                <w:sz w:val="24"/>
                <w:szCs w:val="24"/>
              </w:rPr>
            </w:pPr>
            <w:r w:rsidRPr="00F90745">
              <w:rPr>
                <w:rFonts w:ascii="Arial" w:hAnsi="Arial" w:cs="Arial"/>
                <w:sz w:val="24"/>
                <w:szCs w:val="24"/>
              </w:rPr>
              <w:t>28.19</w:t>
            </w:r>
          </w:p>
        </w:tc>
        <w:tc>
          <w:tcPr>
            <w:tcW w:w="906" w:type="dxa"/>
            <w:vAlign w:val="bottom"/>
          </w:tcPr>
          <w:p w14:paraId="4477737B" w14:textId="6F2EA455" w:rsidR="001B419E" w:rsidRPr="00F90745" w:rsidRDefault="001B419E" w:rsidP="00F90745">
            <w:pPr>
              <w:jc w:val="both"/>
              <w:rPr>
                <w:rFonts w:ascii="Arial" w:hAnsi="Arial" w:cs="Arial"/>
                <w:sz w:val="24"/>
                <w:szCs w:val="24"/>
              </w:rPr>
            </w:pPr>
            <w:r w:rsidRPr="00F90745">
              <w:rPr>
                <w:rFonts w:ascii="Arial" w:hAnsi="Arial" w:cs="Arial"/>
                <w:sz w:val="24"/>
                <w:szCs w:val="24"/>
              </w:rPr>
              <w:t>18.77</w:t>
            </w:r>
          </w:p>
        </w:tc>
        <w:tc>
          <w:tcPr>
            <w:tcW w:w="906" w:type="dxa"/>
            <w:vAlign w:val="bottom"/>
          </w:tcPr>
          <w:p w14:paraId="35961C56" w14:textId="5CAE9E6D" w:rsidR="001B419E" w:rsidRPr="00F90745" w:rsidRDefault="001B419E" w:rsidP="00F90745">
            <w:pPr>
              <w:jc w:val="both"/>
              <w:rPr>
                <w:rFonts w:ascii="Arial" w:hAnsi="Arial" w:cs="Arial"/>
                <w:sz w:val="24"/>
                <w:szCs w:val="24"/>
              </w:rPr>
            </w:pPr>
            <w:r w:rsidRPr="00F90745">
              <w:rPr>
                <w:rFonts w:ascii="Arial" w:hAnsi="Arial" w:cs="Arial"/>
                <w:sz w:val="24"/>
                <w:szCs w:val="24"/>
              </w:rPr>
              <w:t>52.50</w:t>
            </w:r>
          </w:p>
        </w:tc>
      </w:tr>
      <w:tr w:rsidR="001B419E" w:rsidRPr="00F90745" w14:paraId="1A913BCC" w14:textId="77777777" w:rsidTr="008E70D4">
        <w:tc>
          <w:tcPr>
            <w:tcW w:w="904" w:type="dxa"/>
          </w:tcPr>
          <w:p w14:paraId="0E1F6664" w14:textId="77777777" w:rsidR="001B419E" w:rsidRPr="00F90745" w:rsidRDefault="001B419E" w:rsidP="00F90745">
            <w:pPr>
              <w:autoSpaceDE w:val="0"/>
              <w:autoSpaceDN w:val="0"/>
              <w:adjustRightInd w:val="0"/>
              <w:jc w:val="both"/>
              <w:rPr>
                <w:rFonts w:ascii="Arial" w:hAnsi="Arial" w:cs="Arial"/>
                <w:sz w:val="24"/>
                <w:szCs w:val="24"/>
              </w:rPr>
            </w:pPr>
            <w:r w:rsidRPr="00F90745">
              <w:rPr>
                <w:rFonts w:ascii="Arial" w:hAnsi="Arial" w:cs="Arial"/>
                <w:sz w:val="24"/>
                <w:szCs w:val="24"/>
              </w:rPr>
              <w:t>D</w:t>
            </w:r>
          </w:p>
        </w:tc>
        <w:tc>
          <w:tcPr>
            <w:tcW w:w="906" w:type="dxa"/>
            <w:vAlign w:val="bottom"/>
          </w:tcPr>
          <w:p w14:paraId="6391C6D1" w14:textId="34D6C9BF" w:rsidR="001B419E" w:rsidRPr="00F90745" w:rsidRDefault="001B419E" w:rsidP="00F90745">
            <w:pPr>
              <w:jc w:val="both"/>
              <w:rPr>
                <w:rFonts w:ascii="Arial" w:hAnsi="Arial" w:cs="Arial"/>
                <w:sz w:val="24"/>
                <w:szCs w:val="24"/>
              </w:rPr>
            </w:pPr>
            <w:r w:rsidRPr="00F90745">
              <w:rPr>
                <w:rFonts w:ascii="Arial" w:hAnsi="Arial" w:cs="Arial"/>
                <w:sz w:val="24"/>
                <w:szCs w:val="24"/>
              </w:rPr>
              <w:t>28.24</w:t>
            </w:r>
          </w:p>
        </w:tc>
        <w:tc>
          <w:tcPr>
            <w:tcW w:w="906" w:type="dxa"/>
            <w:vAlign w:val="bottom"/>
          </w:tcPr>
          <w:p w14:paraId="6A852F1E" w14:textId="24E6629C" w:rsidR="001B419E" w:rsidRPr="00F90745" w:rsidRDefault="001B419E" w:rsidP="00F90745">
            <w:pPr>
              <w:jc w:val="both"/>
              <w:rPr>
                <w:rFonts w:ascii="Arial" w:hAnsi="Arial" w:cs="Arial"/>
                <w:sz w:val="24"/>
                <w:szCs w:val="24"/>
              </w:rPr>
            </w:pPr>
            <w:r w:rsidRPr="00F90745">
              <w:rPr>
                <w:rFonts w:ascii="Arial" w:hAnsi="Arial" w:cs="Arial"/>
                <w:sz w:val="24"/>
                <w:szCs w:val="24"/>
              </w:rPr>
              <w:t>19.47</w:t>
            </w:r>
          </w:p>
        </w:tc>
        <w:tc>
          <w:tcPr>
            <w:tcW w:w="906" w:type="dxa"/>
            <w:vAlign w:val="bottom"/>
          </w:tcPr>
          <w:p w14:paraId="126D8105" w14:textId="40517FD6" w:rsidR="001B419E" w:rsidRPr="00F90745" w:rsidRDefault="001B419E" w:rsidP="00F90745">
            <w:pPr>
              <w:jc w:val="both"/>
              <w:rPr>
                <w:rFonts w:ascii="Arial" w:hAnsi="Arial" w:cs="Arial"/>
                <w:sz w:val="24"/>
                <w:szCs w:val="24"/>
              </w:rPr>
            </w:pPr>
            <w:r w:rsidRPr="00F90745">
              <w:rPr>
                <w:rFonts w:ascii="Arial" w:hAnsi="Arial" w:cs="Arial"/>
                <w:sz w:val="24"/>
                <w:szCs w:val="24"/>
              </w:rPr>
              <w:t>40.30</w:t>
            </w:r>
          </w:p>
        </w:tc>
        <w:tc>
          <w:tcPr>
            <w:tcW w:w="906" w:type="dxa"/>
            <w:vAlign w:val="bottom"/>
          </w:tcPr>
          <w:p w14:paraId="0DFB5E9B" w14:textId="20BF04C5" w:rsidR="001B419E" w:rsidRPr="00F90745" w:rsidRDefault="001B419E" w:rsidP="00F90745">
            <w:pPr>
              <w:jc w:val="both"/>
              <w:rPr>
                <w:rFonts w:ascii="Arial" w:hAnsi="Arial" w:cs="Arial"/>
                <w:sz w:val="24"/>
                <w:szCs w:val="24"/>
              </w:rPr>
            </w:pPr>
            <w:r w:rsidRPr="00F90745">
              <w:rPr>
                <w:rFonts w:ascii="Arial" w:hAnsi="Arial" w:cs="Arial"/>
                <w:sz w:val="24"/>
                <w:szCs w:val="24"/>
              </w:rPr>
              <w:t>23.80</w:t>
            </w:r>
          </w:p>
        </w:tc>
        <w:tc>
          <w:tcPr>
            <w:tcW w:w="906" w:type="dxa"/>
            <w:vAlign w:val="bottom"/>
          </w:tcPr>
          <w:p w14:paraId="7F692637" w14:textId="76534A75" w:rsidR="001B419E" w:rsidRPr="00F90745" w:rsidRDefault="001B419E" w:rsidP="00F90745">
            <w:pPr>
              <w:jc w:val="both"/>
              <w:rPr>
                <w:rFonts w:ascii="Arial" w:hAnsi="Arial" w:cs="Arial"/>
                <w:sz w:val="24"/>
                <w:szCs w:val="24"/>
              </w:rPr>
            </w:pPr>
            <w:r w:rsidRPr="00F90745">
              <w:rPr>
                <w:rFonts w:ascii="Arial" w:hAnsi="Arial" w:cs="Arial"/>
                <w:sz w:val="24"/>
                <w:szCs w:val="24"/>
              </w:rPr>
              <w:t>13.04</w:t>
            </w:r>
          </w:p>
        </w:tc>
        <w:tc>
          <w:tcPr>
            <w:tcW w:w="906" w:type="dxa"/>
            <w:vAlign w:val="bottom"/>
          </w:tcPr>
          <w:p w14:paraId="7FEBF7E0" w14:textId="177F3EA0" w:rsidR="001B419E" w:rsidRPr="00F90745" w:rsidRDefault="001B419E" w:rsidP="00F90745">
            <w:pPr>
              <w:jc w:val="both"/>
              <w:rPr>
                <w:rFonts w:ascii="Arial" w:hAnsi="Arial" w:cs="Arial"/>
                <w:sz w:val="24"/>
                <w:szCs w:val="24"/>
              </w:rPr>
            </w:pPr>
            <w:r w:rsidRPr="00F90745">
              <w:rPr>
                <w:rFonts w:ascii="Arial" w:hAnsi="Arial" w:cs="Arial"/>
                <w:sz w:val="24"/>
                <w:szCs w:val="24"/>
              </w:rPr>
              <w:t>9.70</w:t>
            </w:r>
          </w:p>
        </w:tc>
      </w:tr>
      <w:tr w:rsidR="008E70D4" w:rsidRPr="00F90745" w14:paraId="036E9F14" w14:textId="77777777" w:rsidTr="008E70D4">
        <w:tc>
          <w:tcPr>
            <w:tcW w:w="904" w:type="dxa"/>
          </w:tcPr>
          <w:p w14:paraId="50AFB87B" w14:textId="77777777" w:rsidR="008E70D4" w:rsidRPr="00F90745" w:rsidRDefault="008E70D4" w:rsidP="00F90745">
            <w:pPr>
              <w:autoSpaceDE w:val="0"/>
              <w:autoSpaceDN w:val="0"/>
              <w:adjustRightInd w:val="0"/>
              <w:jc w:val="both"/>
              <w:rPr>
                <w:rFonts w:ascii="Arial" w:hAnsi="Arial" w:cs="Arial"/>
                <w:sz w:val="24"/>
                <w:szCs w:val="24"/>
              </w:rPr>
            </w:pPr>
          </w:p>
        </w:tc>
        <w:tc>
          <w:tcPr>
            <w:tcW w:w="906" w:type="dxa"/>
            <w:vAlign w:val="bottom"/>
          </w:tcPr>
          <w:p w14:paraId="77DAE4BB" w14:textId="77777777" w:rsidR="008E70D4" w:rsidRPr="00F90745" w:rsidRDefault="008E70D4" w:rsidP="00F90745">
            <w:pPr>
              <w:jc w:val="both"/>
              <w:rPr>
                <w:rFonts w:ascii="Arial" w:hAnsi="Arial" w:cs="Arial"/>
                <w:color w:val="000000"/>
                <w:sz w:val="24"/>
                <w:szCs w:val="24"/>
              </w:rPr>
            </w:pPr>
          </w:p>
        </w:tc>
        <w:tc>
          <w:tcPr>
            <w:tcW w:w="906" w:type="dxa"/>
            <w:vAlign w:val="bottom"/>
          </w:tcPr>
          <w:p w14:paraId="2385CA2E" w14:textId="77777777" w:rsidR="008E70D4" w:rsidRPr="00F90745" w:rsidRDefault="008E70D4" w:rsidP="00F90745">
            <w:pPr>
              <w:jc w:val="both"/>
              <w:rPr>
                <w:rFonts w:ascii="Arial" w:hAnsi="Arial" w:cs="Arial"/>
                <w:color w:val="000000"/>
                <w:sz w:val="24"/>
                <w:szCs w:val="24"/>
              </w:rPr>
            </w:pPr>
          </w:p>
        </w:tc>
        <w:tc>
          <w:tcPr>
            <w:tcW w:w="906" w:type="dxa"/>
            <w:vAlign w:val="bottom"/>
          </w:tcPr>
          <w:p w14:paraId="5EA9FE15" w14:textId="77777777" w:rsidR="008E70D4" w:rsidRPr="00F90745" w:rsidRDefault="008E70D4" w:rsidP="00F90745">
            <w:pPr>
              <w:jc w:val="both"/>
              <w:rPr>
                <w:rFonts w:ascii="Arial" w:hAnsi="Arial" w:cs="Arial"/>
                <w:color w:val="000000"/>
                <w:sz w:val="24"/>
                <w:szCs w:val="24"/>
              </w:rPr>
            </w:pPr>
          </w:p>
        </w:tc>
        <w:tc>
          <w:tcPr>
            <w:tcW w:w="906" w:type="dxa"/>
            <w:vAlign w:val="bottom"/>
          </w:tcPr>
          <w:p w14:paraId="3A854E63" w14:textId="77777777" w:rsidR="008E70D4" w:rsidRPr="00F90745" w:rsidRDefault="008E70D4" w:rsidP="00F90745">
            <w:pPr>
              <w:jc w:val="both"/>
              <w:rPr>
                <w:rFonts w:ascii="Arial" w:hAnsi="Arial" w:cs="Arial"/>
                <w:color w:val="000000"/>
                <w:sz w:val="24"/>
                <w:szCs w:val="24"/>
              </w:rPr>
            </w:pPr>
          </w:p>
        </w:tc>
        <w:tc>
          <w:tcPr>
            <w:tcW w:w="906" w:type="dxa"/>
            <w:vAlign w:val="bottom"/>
          </w:tcPr>
          <w:p w14:paraId="271CEEE1" w14:textId="77777777" w:rsidR="008E70D4" w:rsidRPr="00F90745" w:rsidRDefault="008E70D4" w:rsidP="00F90745">
            <w:pPr>
              <w:jc w:val="both"/>
              <w:rPr>
                <w:rFonts w:ascii="Arial" w:hAnsi="Arial" w:cs="Arial"/>
                <w:color w:val="000000"/>
                <w:sz w:val="24"/>
                <w:szCs w:val="24"/>
              </w:rPr>
            </w:pPr>
          </w:p>
        </w:tc>
        <w:tc>
          <w:tcPr>
            <w:tcW w:w="906" w:type="dxa"/>
            <w:vAlign w:val="bottom"/>
          </w:tcPr>
          <w:p w14:paraId="1C04E916" w14:textId="77777777" w:rsidR="008E70D4" w:rsidRPr="00F90745" w:rsidRDefault="008E70D4" w:rsidP="00F90745">
            <w:pPr>
              <w:jc w:val="both"/>
              <w:rPr>
                <w:rFonts w:ascii="Arial" w:hAnsi="Arial" w:cs="Arial"/>
                <w:color w:val="000000"/>
                <w:sz w:val="24"/>
                <w:szCs w:val="24"/>
              </w:rPr>
            </w:pPr>
          </w:p>
        </w:tc>
      </w:tr>
    </w:tbl>
    <w:p w14:paraId="45D96A94" w14:textId="77777777" w:rsidR="008E70D4" w:rsidRPr="00F90745" w:rsidRDefault="008E70D4" w:rsidP="00F90745">
      <w:pPr>
        <w:contextualSpacing/>
        <w:jc w:val="both"/>
        <w:rPr>
          <w:rFonts w:ascii="Arial" w:eastAsia="Calibri" w:hAnsi="Arial" w:cs="Arial"/>
          <w:sz w:val="24"/>
          <w:szCs w:val="24"/>
        </w:rPr>
      </w:pPr>
    </w:p>
    <w:p w14:paraId="6FBDA319" w14:textId="77777777" w:rsidR="008E70D4" w:rsidRPr="00F90745" w:rsidRDefault="008E70D4" w:rsidP="00F90745">
      <w:pPr>
        <w:jc w:val="both"/>
        <w:rPr>
          <w:rFonts w:ascii="Arial" w:hAnsi="Arial" w:cs="Arial"/>
          <w:sz w:val="24"/>
          <w:szCs w:val="24"/>
        </w:rPr>
      </w:pPr>
    </w:p>
    <w:p w14:paraId="4225B558" w14:textId="77777777" w:rsidR="008E70D4" w:rsidRPr="00F90745" w:rsidRDefault="008E70D4" w:rsidP="00F90745">
      <w:pPr>
        <w:jc w:val="both"/>
        <w:rPr>
          <w:rFonts w:ascii="Arial" w:hAnsi="Arial" w:cs="Arial"/>
          <w:sz w:val="24"/>
          <w:szCs w:val="24"/>
        </w:rPr>
      </w:pPr>
    </w:p>
    <w:p w14:paraId="20D27B71" w14:textId="77777777" w:rsidR="008E70D4" w:rsidRPr="00F90745" w:rsidRDefault="008E70D4" w:rsidP="00F90745">
      <w:pPr>
        <w:jc w:val="both"/>
        <w:rPr>
          <w:rFonts w:ascii="Arial" w:hAnsi="Arial" w:cs="Arial"/>
          <w:sz w:val="24"/>
          <w:szCs w:val="24"/>
        </w:rPr>
      </w:pPr>
    </w:p>
    <w:p w14:paraId="4DC56E64" w14:textId="77777777" w:rsidR="008E70D4" w:rsidRPr="00F90745" w:rsidRDefault="008E70D4" w:rsidP="00F90745">
      <w:pPr>
        <w:jc w:val="both"/>
        <w:rPr>
          <w:rFonts w:ascii="Arial" w:hAnsi="Arial" w:cs="Arial"/>
          <w:sz w:val="24"/>
          <w:szCs w:val="24"/>
        </w:rPr>
      </w:pPr>
    </w:p>
    <w:p w14:paraId="7A303F29" w14:textId="77777777" w:rsidR="008E70D4" w:rsidRPr="00F90745" w:rsidRDefault="008E70D4" w:rsidP="00F90745">
      <w:pPr>
        <w:jc w:val="both"/>
        <w:rPr>
          <w:rFonts w:ascii="Arial" w:hAnsi="Arial" w:cs="Arial"/>
          <w:sz w:val="24"/>
          <w:szCs w:val="24"/>
        </w:rPr>
      </w:pPr>
    </w:p>
    <w:p w14:paraId="573820CB" w14:textId="77777777" w:rsidR="008E70D4" w:rsidRPr="00F90745" w:rsidRDefault="008E70D4" w:rsidP="00F90745">
      <w:pPr>
        <w:jc w:val="both"/>
        <w:rPr>
          <w:rFonts w:ascii="Arial" w:hAnsi="Arial" w:cs="Arial"/>
          <w:sz w:val="24"/>
          <w:szCs w:val="24"/>
        </w:rPr>
      </w:pPr>
    </w:p>
    <w:p w14:paraId="303DA381" w14:textId="77777777" w:rsidR="008E70D4" w:rsidRPr="00F90745" w:rsidRDefault="008E70D4" w:rsidP="00F90745">
      <w:pPr>
        <w:jc w:val="both"/>
        <w:rPr>
          <w:rFonts w:ascii="Arial" w:hAnsi="Arial" w:cs="Arial"/>
          <w:sz w:val="24"/>
          <w:szCs w:val="24"/>
        </w:rPr>
      </w:pPr>
    </w:p>
    <w:p w14:paraId="371B8D98" w14:textId="77777777" w:rsidR="008E70D4" w:rsidRPr="00F90745" w:rsidRDefault="008E70D4" w:rsidP="00F90745">
      <w:pPr>
        <w:jc w:val="both"/>
        <w:rPr>
          <w:rFonts w:ascii="Arial" w:hAnsi="Arial" w:cs="Arial"/>
          <w:sz w:val="24"/>
          <w:szCs w:val="24"/>
        </w:rPr>
      </w:pPr>
    </w:p>
    <w:p w14:paraId="1061DA76" w14:textId="2611A735" w:rsidR="008E70D4" w:rsidRPr="00F90745" w:rsidRDefault="008E70D4" w:rsidP="00F90745">
      <w:pPr>
        <w:jc w:val="both"/>
        <w:rPr>
          <w:rFonts w:ascii="Arial" w:hAnsi="Arial" w:cs="Arial"/>
          <w:sz w:val="24"/>
          <w:szCs w:val="24"/>
        </w:rPr>
      </w:pPr>
    </w:p>
    <w:p w14:paraId="0E4860AB" w14:textId="09B12D62" w:rsidR="0029310E" w:rsidRPr="00F90745" w:rsidRDefault="0029310E" w:rsidP="00F90745">
      <w:pPr>
        <w:jc w:val="both"/>
        <w:rPr>
          <w:rFonts w:ascii="Arial" w:hAnsi="Arial" w:cs="Arial"/>
          <w:sz w:val="24"/>
          <w:szCs w:val="24"/>
        </w:rPr>
      </w:pPr>
    </w:p>
    <w:p w14:paraId="33B3A7E8" w14:textId="77777777" w:rsidR="00F90745" w:rsidRDefault="00F90745">
      <w:pPr>
        <w:rPr>
          <w:rFonts w:ascii="Arial" w:hAnsi="Arial" w:cs="Arial"/>
          <w:b/>
          <w:sz w:val="24"/>
          <w:szCs w:val="24"/>
        </w:rPr>
      </w:pPr>
      <w:r>
        <w:rPr>
          <w:rFonts w:ascii="Arial" w:hAnsi="Arial" w:cs="Arial"/>
          <w:b/>
          <w:sz w:val="24"/>
          <w:szCs w:val="24"/>
        </w:rPr>
        <w:br w:type="page"/>
      </w:r>
    </w:p>
    <w:p w14:paraId="0060B015" w14:textId="5EB3D307" w:rsidR="0029310E" w:rsidRPr="00F90745" w:rsidRDefault="0029310E" w:rsidP="00F90745">
      <w:pPr>
        <w:jc w:val="both"/>
        <w:rPr>
          <w:rFonts w:ascii="Arial" w:hAnsi="Arial" w:cs="Arial"/>
          <w:b/>
          <w:sz w:val="24"/>
          <w:szCs w:val="24"/>
        </w:rPr>
      </w:pPr>
      <w:r w:rsidRPr="00F90745">
        <w:rPr>
          <w:rFonts w:ascii="Arial" w:hAnsi="Arial" w:cs="Arial"/>
          <w:b/>
          <w:sz w:val="24"/>
          <w:szCs w:val="24"/>
        </w:rPr>
        <w:lastRenderedPageBreak/>
        <w:t xml:space="preserve">Tabla 4. Propiedades de la Fertilidad de los Suelos Gley Nodular Ferruginoso húmico </w:t>
      </w:r>
      <w:proofErr w:type="spellStart"/>
      <w:r w:rsidRPr="00F90745">
        <w:rPr>
          <w:rFonts w:ascii="Arial" w:hAnsi="Arial" w:cs="Arial"/>
          <w:b/>
          <w:sz w:val="24"/>
          <w:szCs w:val="24"/>
        </w:rPr>
        <w:t>petroférrico</w:t>
      </w:r>
      <w:proofErr w:type="spellEnd"/>
    </w:p>
    <w:p w14:paraId="184FC4E9" w14:textId="77777777" w:rsidR="0029310E" w:rsidRPr="00F90745" w:rsidRDefault="0029310E" w:rsidP="00F90745">
      <w:pPr>
        <w:jc w:val="both"/>
        <w:rPr>
          <w:rFonts w:ascii="Arial" w:hAnsi="Arial" w:cs="Arial"/>
          <w:sz w:val="24"/>
          <w:szCs w:val="24"/>
        </w:rPr>
      </w:pPr>
    </w:p>
    <w:tbl>
      <w:tblPr>
        <w:tblStyle w:val="Tablaconcuadrcula"/>
        <w:tblW w:w="4846" w:type="pct"/>
        <w:tblInd w:w="288" w:type="dxa"/>
        <w:tblLayout w:type="fixed"/>
        <w:tblLook w:val="01E0" w:firstRow="1" w:lastRow="1" w:firstColumn="1" w:lastColumn="1" w:noHBand="0" w:noVBand="0"/>
      </w:tblPr>
      <w:tblGrid>
        <w:gridCol w:w="842"/>
        <w:gridCol w:w="708"/>
        <w:gridCol w:w="709"/>
        <w:gridCol w:w="567"/>
        <w:gridCol w:w="776"/>
        <w:gridCol w:w="649"/>
        <w:gridCol w:w="558"/>
        <w:gridCol w:w="553"/>
        <w:gridCol w:w="585"/>
        <w:gridCol w:w="622"/>
        <w:gridCol w:w="649"/>
        <w:gridCol w:w="649"/>
        <w:gridCol w:w="553"/>
        <w:gridCol w:w="642"/>
      </w:tblGrid>
      <w:tr w:rsidR="0029310E" w:rsidRPr="00F90745" w14:paraId="0D3C9469" w14:textId="77777777" w:rsidTr="0029310E">
        <w:tc>
          <w:tcPr>
            <w:tcW w:w="465" w:type="pct"/>
            <w:vMerge w:val="restart"/>
          </w:tcPr>
          <w:p w14:paraId="4741E9B9" w14:textId="77777777" w:rsidR="0029310E" w:rsidRPr="00F90745" w:rsidRDefault="0029310E" w:rsidP="00F90745">
            <w:pPr>
              <w:jc w:val="both"/>
              <w:rPr>
                <w:rFonts w:ascii="Arial" w:hAnsi="Arial" w:cs="Arial"/>
                <w:sz w:val="24"/>
                <w:szCs w:val="24"/>
              </w:rPr>
            </w:pPr>
          </w:p>
          <w:p w14:paraId="46B04690"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Profundidad</w:t>
            </w:r>
          </w:p>
          <w:p w14:paraId="738FE4F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cm</w:t>
            </w:r>
          </w:p>
          <w:p w14:paraId="7250C694" w14:textId="77777777" w:rsidR="0029310E" w:rsidRPr="00F90745" w:rsidRDefault="0029310E" w:rsidP="00F90745">
            <w:pPr>
              <w:jc w:val="both"/>
              <w:rPr>
                <w:rFonts w:ascii="Arial" w:hAnsi="Arial" w:cs="Arial"/>
                <w:sz w:val="24"/>
                <w:szCs w:val="24"/>
              </w:rPr>
            </w:pPr>
          </w:p>
        </w:tc>
        <w:tc>
          <w:tcPr>
            <w:tcW w:w="782" w:type="pct"/>
            <w:gridSpan w:val="2"/>
          </w:tcPr>
          <w:p w14:paraId="1FDF019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pH</w:t>
            </w:r>
          </w:p>
        </w:tc>
        <w:tc>
          <w:tcPr>
            <w:tcW w:w="741" w:type="pct"/>
            <w:gridSpan w:val="2"/>
          </w:tcPr>
          <w:p w14:paraId="494CF85D"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w:t>
            </w:r>
          </w:p>
        </w:tc>
        <w:tc>
          <w:tcPr>
            <w:tcW w:w="358" w:type="pct"/>
            <w:vMerge w:val="restart"/>
          </w:tcPr>
          <w:p w14:paraId="28E0E0F4" w14:textId="77777777" w:rsidR="0029310E" w:rsidRPr="00F90745" w:rsidRDefault="0029310E" w:rsidP="00F90745">
            <w:pPr>
              <w:jc w:val="both"/>
              <w:rPr>
                <w:rFonts w:ascii="Arial" w:hAnsi="Arial" w:cs="Arial"/>
                <w:sz w:val="24"/>
                <w:szCs w:val="24"/>
              </w:rPr>
            </w:pPr>
          </w:p>
          <w:p w14:paraId="5622A9F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C/N</w:t>
            </w:r>
          </w:p>
        </w:tc>
        <w:tc>
          <w:tcPr>
            <w:tcW w:w="308" w:type="pct"/>
            <w:vMerge w:val="restart"/>
          </w:tcPr>
          <w:p w14:paraId="0ADF1A7D" w14:textId="77777777" w:rsidR="0029310E" w:rsidRPr="00F90745" w:rsidRDefault="0029310E" w:rsidP="00F90745">
            <w:pPr>
              <w:jc w:val="both"/>
              <w:rPr>
                <w:rFonts w:ascii="Arial" w:hAnsi="Arial" w:cs="Arial"/>
                <w:sz w:val="24"/>
                <w:szCs w:val="24"/>
              </w:rPr>
            </w:pPr>
          </w:p>
          <w:p w14:paraId="2C07D1E7"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SST</w:t>
            </w:r>
          </w:p>
          <w:p w14:paraId="430C5001"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w:t>
            </w:r>
          </w:p>
        </w:tc>
        <w:tc>
          <w:tcPr>
            <w:tcW w:w="1329" w:type="pct"/>
            <w:gridSpan w:val="4"/>
          </w:tcPr>
          <w:p w14:paraId="4A65FBF9"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 xml:space="preserve">Complejo de Intercambio </w:t>
            </w:r>
            <w:proofErr w:type="spellStart"/>
            <w:r w:rsidRPr="00F90745">
              <w:rPr>
                <w:rFonts w:ascii="Arial" w:hAnsi="Arial" w:cs="Arial"/>
                <w:sz w:val="24"/>
                <w:szCs w:val="24"/>
              </w:rPr>
              <w:t>cmol</w:t>
            </w:r>
            <w:proofErr w:type="spellEnd"/>
            <w:r w:rsidRPr="00F90745">
              <w:rPr>
                <w:rFonts w:ascii="Arial" w:hAnsi="Arial" w:cs="Arial"/>
                <w:sz w:val="24"/>
                <w:szCs w:val="24"/>
              </w:rPr>
              <w:t>(+).Kg-</w:t>
            </w:r>
            <w:r w:rsidRPr="00F90745">
              <w:rPr>
                <w:rFonts w:ascii="Arial" w:hAnsi="Arial" w:cs="Arial"/>
                <w:sz w:val="24"/>
                <w:szCs w:val="24"/>
                <w:vertAlign w:val="superscript"/>
              </w:rPr>
              <w:t>1</w:t>
            </w:r>
          </w:p>
        </w:tc>
        <w:tc>
          <w:tcPr>
            <w:tcW w:w="358" w:type="pct"/>
            <w:vMerge w:val="restart"/>
          </w:tcPr>
          <w:p w14:paraId="45804F7B" w14:textId="77777777" w:rsidR="0029310E" w:rsidRPr="00F90745" w:rsidRDefault="0029310E" w:rsidP="00F90745">
            <w:pPr>
              <w:jc w:val="both"/>
              <w:rPr>
                <w:rFonts w:ascii="Arial" w:hAnsi="Arial" w:cs="Arial"/>
                <w:sz w:val="24"/>
                <w:szCs w:val="24"/>
              </w:rPr>
            </w:pPr>
          </w:p>
          <w:p w14:paraId="6675FB39"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V</w:t>
            </w:r>
          </w:p>
          <w:p w14:paraId="573395D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w:t>
            </w:r>
          </w:p>
        </w:tc>
        <w:tc>
          <w:tcPr>
            <w:tcW w:w="659" w:type="pct"/>
            <w:gridSpan w:val="2"/>
          </w:tcPr>
          <w:p w14:paraId="71094F8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mg.Kg</w:t>
            </w:r>
            <w:r w:rsidRPr="00F90745">
              <w:rPr>
                <w:rFonts w:ascii="Arial" w:hAnsi="Arial" w:cs="Arial"/>
                <w:sz w:val="24"/>
                <w:szCs w:val="24"/>
                <w:vertAlign w:val="superscript"/>
              </w:rPr>
              <w:t>-1</w:t>
            </w:r>
          </w:p>
        </w:tc>
      </w:tr>
      <w:tr w:rsidR="0029310E" w:rsidRPr="00F90745" w14:paraId="182114B9" w14:textId="77777777" w:rsidTr="0029310E">
        <w:tc>
          <w:tcPr>
            <w:tcW w:w="465" w:type="pct"/>
            <w:vMerge/>
          </w:tcPr>
          <w:p w14:paraId="6816339E" w14:textId="77777777" w:rsidR="0029310E" w:rsidRPr="00F90745" w:rsidRDefault="0029310E" w:rsidP="00F90745">
            <w:pPr>
              <w:jc w:val="both"/>
              <w:rPr>
                <w:rFonts w:ascii="Arial" w:hAnsi="Arial" w:cs="Arial"/>
                <w:sz w:val="24"/>
                <w:szCs w:val="24"/>
              </w:rPr>
            </w:pPr>
          </w:p>
        </w:tc>
        <w:tc>
          <w:tcPr>
            <w:tcW w:w="391" w:type="pct"/>
          </w:tcPr>
          <w:p w14:paraId="36C72C6F" w14:textId="77777777" w:rsidR="0029310E" w:rsidRPr="00F90745" w:rsidRDefault="0029310E" w:rsidP="00F90745">
            <w:pPr>
              <w:jc w:val="both"/>
              <w:rPr>
                <w:rFonts w:ascii="Arial" w:hAnsi="Arial" w:cs="Arial"/>
                <w:sz w:val="24"/>
                <w:szCs w:val="24"/>
              </w:rPr>
            </w:pPr>
          </w:p>
          <w:p w14:paraId="120077B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H</w:t>
            </w:r>
            <w:r w:rsidRPr="00F90745">
              <w:rPr>
                <w:rFonts w:ascii="Arial" w:hAnsi="Arial" w:cs="Arial"/>
                <w:sz w:val="24"/>
                <w:szCs w:val="24"/>
                <w:vertAlign w:val="subscript"/>
              </w:rPr>
              <w:t>2</w:t>
            </w:r>
            <w:r w:rsidRPr="00F90745">
              <w:rPr>
                <w:rFonts w:ascii="Arial" w:hAnsi="Arial" w:cs="Arial"/>
                <w:sz w:val="24"/>
                <w:szCs w:val="24"/>
              </w:rPr>
              <w:t>O</w:t>
            </w:r>
          </w:p>
        </w:tc>
        <w:tc>
          <w:tcPr>
            <w:tcW w:w="391" w:type="pct"/>
          </w:tcPr>
          <w:p w14:paraId="36FD75B5" w14:textId="77777777" w:rsidR="0029310E" w:rsidRPr="00F90745" w:rsidRDefault="0029310E" w:rsidP="00F90745">
            <w:pPr>
              <w:jc w:val="both"/>
              <w:rPr>
                <w:rFonts w:ascii="Arial" w:hAnsi="Arial" w:cs="Arial"/>
                <w:sz w:val="24"/>
                <w:szCs w:val="24"/>
              </w:rPr>
            </w:pPr>
          </w:p>
          <w:p w14:paraId="34996C82" w14:textId="77777777" w:rsidR="0029310E" w:rsidRPr="00F90745" w:rsidRDefault="0029310E" w:rsidP="00F90745">
            <w:pPr>
              <w:jc w:val="both"/>
              <w:rPr>
                <w:rFonts w:ascii="Arial" w:hAnsi="Arial" w:cs="Arial"/>
                <w:sz w:val="24"/>
                <w:szCs w:val="24"/>
              </w:rPr>
            </w:pPr>
            <w:proofErr w:type="spellStart"/>
            <w:r w:rsidRPr="00F90745">
              <w:rPr>
                <w:rFonts w:ascii="Arial" w:hAnsi="Arial" w:cs="Arial"/>
                <w:sz w:val="24"/>
                <w:szCs w:val="24"/>
              </w:rPr>
              <w:t>KCl</w:t>
            </w:r>
            <w:proofErr w:type="spellEnd"/>
          </w:p>
        </w:tc>
        <w:tc>
          <w:tcPr>
            <w:tcW w:w="313" w:type="pct"/>
          </w:tcPr>
          <w:p w14:paraId="7CE48333" w14:textId="77777777" w:rsidR="0029310E" w:rsidRPr="00F90745" w:rsidRDefault="0029310E" w:rsidP="00F90745">
            <w:pPr>
              <w:jc w:val="both"/>
              <w:rPr>
                <w:rFonts w:ascii="Arial" w:hAnsi="Arial" w:cs="Arial"/>
                <w:sz w:val="24"/>
                <w:szCs w:val="24"/>
              </w:rPr>
            </w:pPr>
          </w:p>
          <w:p w14:paraId="658A42C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C</w:t>
            </w:r>
          </w:p>
        </w:tc>
        <w:tc>
          <w:tcPr>
            <w:tcW w:w="428" w:type="pct"/>
          </w:tcPr>
          <w:p w14:paraId="04307A87" w14:textId="77777777" w:rsidR="0029310E" w:rsidRPr="00F90745" w:rsidRDefault="0029310E" w:rsidP="00F90745">
            <w:pPr>
              <w:jc w:val="both"/>
              <w:rPr>
                <w:rFonts w:ascii="Arial" w:hAnsi="Arial" w:cs="Arial"/>
                <w:sz w:val="24"/>
                <w:szCs w:val="24"/>
              </w:rPr>
            </w:pPr>
          </w:p>
          <w:p w14:paraId="52D9434A"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N</w:t>
            </w:r>
          </w:p>
        </w:tc>
        <w:tc>
          <w:tcPr>
            <w:tcW w:w="358" w:type="pct"/>
            <w:vMerge/>
          </w:tcPr>
          <w:p w14:paraId="73F75B33" w14:textId="77777777" w:rsidR="0029310E" w:rsidRPr="00F90745" w:rsidRDefault="0029310E" w:rsidP="00F90745">
            <w:pPr>
              <w:jc w:val="both"/>
              <w:rPr>
                <w:rFonts w:ascii="Arial" w:hAnsi="Arial" w:cs="Arial"/>
                <w:sz w:val="24"/>
                <w:szCs w:val="24"/>
              </w:rPr>
            </w:pPr>
          </w:p>
        </w:tc>
        <w:tc>
          <w:tcPr>
            <w:tcW w:w="308" w:type="pct"/>
            <w:vMerge/>
          </w:tcPr>
          <w:p w14:paraId="7372B440" w14:textId="77777777" w:rsidR="0029310E" w:rsidRPr="00F90745" w:rsidRDefault="0029310E" w:rsidP="00F90745">
            <w:pPr>
              <w:jc w:val="both"/>
              <w:rPr>
                <w:rFonts w:ascii="Arial" w:hAnsi="Arial" w:cs="Arial"/>
                <w:sz w:val="24"/>
                <w:szCs w:val="24"/>
              </w:rPr>
            </w:pPr>
          </w:p>
        </w:tc>
        <w:tc>
          <w:tcPr>
            <w:tcW w:w="305" w:type="pct"/>
          </w:tcPr>
          <w:p w14:paraId="1279FDDA" w14:textId="77777777" w:rsidR="0029310E" w:rsidRPr="00F90745" w:rsidRDefault="0029310E" w:rsidP="00F90745">
            <w:pPr>
              <w:jc w:val="both"/>
              <w:rPr>
                <w:rFonts w:ascii="Arial" w:hAnsi="Arial" w:cs="Arial"/>
                <w:sz w:val="24"/>
                <w:szCs w:val="24"/>
              </w:rPr>
            </w:pPr>
          </w:p>
          <w:p w14:paraId="6D0C5EB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Al</w:t>
            </w:r>
            <w:r w:rsidRPr="00F90745">
              <w:rPr>
                <w:rFonts w:ascii="Arial" w:hAnsi="Arial" w:cs="Arial"/>
                <w:sz w:val="24"/>
                <w:szCs w:val="24"/>
                <w:vertAlign w:val="superscript"/>
              </w:rPr>
              <w:t>3+</w:t>
            </w:r>
          </w:p>
        </w:tc>
        <w:tc>
          <w:tcPr>
            <w:tcW w:w="323" w:type="pct"/>
          </w:tcPr>
          <w:p w14:paraId="0E9BBB54" w14:textId="77777777" w:rsidR="0029310E" w:rsidRPr="00F90745" w:rsidRDefault="0029310E" w:rsidP="00F90745">
            <w:pPr>
              <w:jc w:val="both"/>
              <w:rPr>
                <w:rFonts w:ascii="Arial" w:hAnsi="Arial" w:cs="Arial"/>
                <w:sz w:val="24"/>
                <w:szCs w:val="24"/>
              </w:rPr>
            </w:pPr>
          </w:p>
          <w:p w14:paraId="076E356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Ca</w:t>
            </w:r>
            <w:r w:rsidRPr="00F90745">
              <w:rPr>
                <w:rFonts w:ascii="Arial" w:hAnsi="Arial" w:cs="Arial"/>
                <w:sz w:val="24"/>
                <w:szCs w:val="24"/>
                <w:vertAlign w:val="superscript"/>
              </w:rPr>
              <w:t>2+</w:t>
            </w:r>
          </w:p>
        </w:tc>
        <w:tc>
          <w:tcPr>
            <w:tcW w:w="343" w:type="pct"/>
          </w:tcPr>
          <w:p w14:paraId="2A034028" w14:textId="77777777" w:rsidR="0029310E" w:rsidRPr="00F90745" w:rsidRDefault="0029310E" w:rsidP="00F90745">
            <w:pPr>
              <w:jc w:val="both"/>
              <w:rPr>
                <w:rFonts w:ascii="Arial" w:hAnsi="Arial" w:cs="Arial"/>
                <w:sz w:val="24"/>
                <w:szCs w:val="24"/>
              </w:rPr>
            </w:pPr>
          </w:p>
          <w:p w14:paraId="59C0F78D"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CCB</w:t>
            </w:r>
          </w:p>
        </w:tc>
        <w:tc>
          <w:tcPr>
            <w:tcW w:w="358" w:type="pct"/>
          </w:tcPr>
          <w:p w14:paraId="5AE5BED4" w14:textId="77777777" w:rsidR="0029310E" w:rsidRPr="00F90745" w:rsidRDefault="0029310E" w:rsidP="00F90745">
            <w:pPr>
              <w:jc w:val="both"/>
              <w:rPr>
                <w:rFonts w:ascii="Arial" w:hAnsi="Arial" w:cs="Arial"/>
                <w:sz w:val="24"/>
                <w:szCs w:val="24"/>
              </w:rPr>
            </w:pPr>
          </w:p>
          <w:p w14:paraId="3AD6A65B"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CIC</w:t>
            </w:r>
          </w:p>
        </w:tc>
        <w:tc>
          <w:tcPr>
            <w:tcW w:w="358" w:type="pct"/>
            <w:vMerge/>
          </w:tcPr>
          <w:p w14:paraId="57B8B4A5" w14:textId="77777777" w:rsidR="0029310E" w:rsidRPr="00F90745" w:rsidRDefault="0029310E" w:rsidP="00F90745">
            <w:pPr>
              <w:jc w:val="both"/>
              <w:rPr>
                <w:rFonts w:ascii="Arial" w:hAnsi="Arial" w:cs="Arial"/>
                <w:sz w:val="24"/>
                <w:szCs w:val="24"/>
              </w:rPr>
            </w:pPr>
          </w:p>
        </w:tc>
        <w:tc>
          <w:tcPr>
            <w:tcW w:w="305" w:type="pct"/>
          </w:tcPr>
          <w:p w14:paraId="63F6F1A2" w14:textId="77777777" w:rsidR="0029310E" w:rsidRPr="00F90745" w:rsidRDefault="0029310E" w:rsidP="00F90745">
            <w:pPr>
              <w:jc w:val="both"/>
              <w:rPr>
                <w:rFonts w:ascii="Arial" w:hAnsi="Arial" w:cs="Arial"/>
                <w:sz w:val="24"/>
                <w:szCs w:val="24"/>
              </w:rPr>
            </w:pPr>
          </w:p>
          <w:p w14:paraId="13A0CFF0"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P</w:t>
            </w:r>
          </w:p>
        </w:tc>
        <w:tc>
          <w:tcPr>
            <w:tcW w:w="354" w:type="pct"/>
          </w:tcPr>
          <w:p w14:paraId="1B55D5E0" w14:textId="77777777" w:rsidR="0029310E" w:rsidRPr="00F90745" w:rsidRDefault="0029310E" w:rsidP="00F90745">
            <w:pPr>
              <w:jc w:val="both"/>
              <w:rPr>
                <w:rFonts w:ascii="Arial" w:hAnsi="Arial" w:cs="Arial"/>
                <w:sz w:val="24"/>
                <w:szCs w:val="24"/>
              </w:rPr>
            </w:pPr>
          </w:p>
          <w:p w14:paraId="46FAA1E1"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K</w:t>
            </w:r>
          </w:p>
        </w:tc>
      </w:tr>
      <w:tr w:rsidR="0029310E" w:rsidRPr="00F90745" w14:paraId="584889CC" w14:textId="77777777" w:rsidTr="0029310E">
        <w:tc>
          <w:tcPr>
            <w:tcW w:w="465" w:type="pct"/>
          </w:tcPr>
          <w:p w14:paraId="4824CAD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0-15</w:t>
            </w:r>
          </w:p>
        </w:tc>
        <w:tc>
          <w:tcPr>
            <w:tcW w:w="391" w:type="pct"/>
          </w:tcPr>
          <w:p w14:paraId="46862E1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5,45</w:t>
            </w:r>
          </w:p>
        </w:tc>
        <w:tc>
          <w:tcPr>
            <w:tcW w:w="391" w:type="pct"/>
          </w:tcPr>
          <w:p w14:paraId="24A3D51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4,65</w:t>
            </w:r>
          </w:p>
        </w:tc>
        <w:tc>
          <w:tcPr>
            <w:tcW w:w="313" w:type="pct"/>
          </w:tcPr>
          <w:p w14:paraId="3C33BDC9"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2,85</w:t>
            </w:r>
          </w:p>
        </w:tc>
        <w:tc>
          <w:tcPr>
            <w:tcW w:w="428" w:type="pct"/>
          </w:tcPr>
          <w:p w14:paraId="2804925A"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0,212</w:t>
            </w:r>
          </w:p>
        </w:tc>
        <w:tc>
          <w:tcPr>
            <w:tcW w:w="358" w:type="pct"/>
          </w:tcPr>
          <w:p w14:paraId="526F415D"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13,44</w:t>
            </w:r>
          </w:p>
        </w:tc>
        <w:tc>
          <w:tcPr>
            <w:tcW w:w="308" w:type="pct"/>
          </w:tcPr>
          <w:p w14:paraId="112B6F3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0,00</w:t>
            </w:r>
          </w:p>
        </w:tc>
        <w:tc>
          <w:tcPr>
            <w:tcW w:w="305" w:type="pct"/>
          </w:tcPr>
          <w:p w14:paraId="4A576AED"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1,32</w:t>
            </w:r>
          </w:p>
        </w:tc>
        <w:tc>
          <w:tcPr>
            <w:tcW w:w="323" w:type="pct"/>
          </w:tcPr>
          <w:p w14:paraId="16ADD1E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2,66</w:t>
            </w:r>
          </w:p>
        </w:tc>
        <w:tc>
          <w:tcPr>
            <w:tcW w:w="343" w:type="pct"/>
          </w:tcPr>
          <w:p w14:paraId="255B440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4,43</w:t>
            </w:r>
          </w:p>
        </w:tc>
        <w:tc>
          <w:tcPr>
            <w:tcW w:w="358" w:type="pct"/>
          </w:tcPr>
          <w:p w14:paraId="394E36C2"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8,18</w:t>
            </w:r>
          </w:p>
        </w:tc>
        <w:tc>
          <w:tcPr>
            <w:tcW w:w="358" w:type="pct"/>
          </w:tcPr>
          <w:p w14:paraId="08978560"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54,14</w:t>
            </w:r>
          </w:p>
        </w:tc>
        <w:tc>
          <w:tcPr>
            <w:tcW w:w="305" w:type="pct"/>
          </w:tcPr>
          <w:p w14:paraId="37E45FA2"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8,14</w:t>
            </w:r>
          </w:p>
        </w:tc>
        <w:tc>
          <w:tcPr>
            <w:tcW w:w="354" w:type="pct"/>
          </w:tcPr>
          <w:p w14:paraId="4F35A6B0"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18,23</w:t>
            </w:r>
          </w:p>
        </w:tc>
      </w:tr>
      <w:tr w:rsidR="0029310E" w:rsidRPr="00F90745" w14:paraId="5AAB745A" w14:textId="77777777" w:rsidTr="0029310E">
        <w:tc>
          <w:tcPr>
            <w:tcW w:w="465" w:type="pct"/>
          </w:tcPr>
          <w:p w14:paraId="71DB4B7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15-30</w:t>
            </w:r>
          </w:p>
        </w:tc>
        <w:tc>
          <w:tcPr>
            <w:tcW w:w="391" w:type="pct"/>
          </w:tcPr>
          <w:p w14:paraId="04EB3E2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5,30</w:t>
            </w:r>
          </w:p>
        </w:tc>
        <w:tc>
          <w:tcPr>
            <w:tcW w:w="391" w:type="pct"/>
          </w:tcPr>
          <w:p w14:paraId="4FBCCFF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4,30</w:t>
            </w:r>
          </w:p>
        </w:tc>
        <w:tc>
          <w:tcPr>
            <w:tcW w:w="313" w:type="pct"/>
          </w:tcPr>
          <w:p w14:paraId="1982F021"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2,40</w:t>
            </w:r>
          </w:p>
        </w:tc>
        <w:tc>
          <w:tcPr>
            <w:tcW w:w="428" w:type="pct"/>
          </w:tcPr>
          <w:p w14:paraId="4F42DAB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0,193</w:t>
            </w:r>
          </w:p>
        </w:tc>
        <w:tc>
          <w:tcPr>
            <w:tcW w:w="358" w:type="pct"/>
          </w:tcPr>
          <w:p w14:paraId="52CD3ED9"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12,37</w:t>
            </w:r>
          </w:p>
        </w:tc>
        <w:tc>
          <w:tcPr>
            <w:tcW w:w="308" w:type="pct"/>
          </w:tcPr>
          <w:p w14:paraId="26F0F6A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0,00</w:t>
            </w:r>
          </w:p>
        </w:tc>
        <w:tc>
          <w:tcPr>
            <w:tcW w:w="305" w:type="pct"/>
          </w:tcPr>
          <w:p w14:paraId="05334D1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1,59</w:t>
            </w:r>
          </w:p>
        </w:tc>
        <w:tc>
          <w:tcPr>
            <w:tcW w:w="323" w:type="pct"/>
          </w:tcPr>
          <w:p w14:paraId="1C2259A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3,45</w:t>
            </w:r>
          </w:p>
        </w:tc>
        <w:tc>
          <w:tcPr>
            <w:tcW w:w="343" w:type="pct"/>
          </w:tcPr>
          <w:p w14:paraId="6CD7439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5,51</w:t>
            </w:r>
          </w:p>
        </w:tc>
        <w:tc>
          <w:tcPr>
            <w:tcW w:w="358" w:type="pct"/>
          </w:tcPr>
          <w:p w14:paraId="194A1BA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13,22</w:t>
            </w:r>
          </w:p>
        </w:tc>
        <w:tc>
          <w:tcPr>
            <w:tcW w:w="358" w:type="pct"/>
          </w:tcPr>
          <w:p w14:paraId="4B14B1D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41,67</w:t>
            </w:r>
          </w:p>
        </w:tc>
        <w:tc>
          <w:tcPr>
            <w:tcW w:w="305" w:type="pct"/>
          </w:tcPr>
          <w:p w14:paraId="73F821FB"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8,00</w:t>
            </w:r>
          </w:p>
        </w:tc>
        <w:tc>
          <w:tcPr>
            <w:tcW w:w="354" w:type="pct"/>
          </w:tcPr>
          <w:p w14:paraId="113C8AF4"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15,84</w:t>
            </w:r>
          </w:p>
        </w:tc>
      </w:tr>
      <w:tr w:rsidR="0029310E" w:rsidRPr="00F90745" w14:paraId="6FD2FABE" w14:textId="77777777" w:rsidTr="0029310E">
        <w:tc>
          <w:tcPr>
            <w:tcW w:w="465" w:type="pct"/>
          </w:tcPr>
          <w:p w14:paraId="7E9B85F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30-50</w:t>
            </w:r>
          </w:p>
        </w:tc>
        <w:tc>
          <w:tcPr>
            <w:tcW w:w="391" w:type="pct"/>
          </w:tcPr>
          <w:p w14:paraId="2F7077A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5,20</w:t>
            </w:r>
          </w:p>
        </w:tc>
        <w:tc>
          <w:tcPr>
            <w:tcW w:w="391" w:type="pct"/>
          </w:tcPr>
          <w:p w14:paraId="08AB30CA"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4,10</w:t>
            </w:r>
          </w:p>
        </w:tc>
        <w:tc>
          <w:tcPr>
            <w:tcW w:w="313" w:type="pct"/>
          </w:tcPr>
          <w:p w14:paraId="2A7B772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1,66</w:t>
            </w:r>
          </w:p>
        </w:tc>
        <w:tc>
          <w:tcPr>
            <w:tcW w:w="428" w:type="pct"/>
          </w:tcPr>
          <w:p w14:paraId="5D9798E4"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0,142</w:t>
            </w:r>
          </w:p>
        </w:tc>
        <w:tc>
          <w:tcPr>
            <w:tcW w:w="358" w:type="pct"/>
          </w:tcPr>
          <w:p w14:paraId="1BD14EBA"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11,69</w:t>
            </w:r>
          </w:p>
        </w:tc>
        <w:tc>
          <w:tcPr>
            <w:tcW w:w="308" w:type="pct"/>
          </w:tcPr>
          <w:p w14:paraId="47C5FEA0"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0,00</w:t>
            </w:r>
          </w:p>
        </w:tc>
        <w:tc>
          <w:tcPr>
            <w:tcW w:w="305" w:type="pct"/>
          </w:tcPr>
          <w:p w14:paraId="11C61DCA"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1,94</w:t>
            </w:r>
          </w:p>
        </w:tc>
        <w:tc>
          <w:tcPr>
            <w:tcW w:w="323" w:type="pct"/>
          </w:tcPr>
          <w:p w14:paraId="787183C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3,88</w:t>
            </w:r>
          </w:p>
        </w:tc>
        <w:tc>
          <w:tcPr>
            <w:tcW w:w="343" w:type="pct"/>
          </w:tcPr>
          <w:p w14:paraId="35DA633B"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5,74</w:t>
            </w:r>
          </w:p>
        </w:tc>
        <w:tc>
          <w:tcPr>
            <w:tcW w:w="358" w:type="pct"/>
          </w:tcPr>
          <w:p w14:paraId="161DAFC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17,43</w:t>
            </w:r>
          </w:p>
        </w:tc>
        <w:tc>
          <w:tcPr>
            <w:tcW w:w="358" w:type="pct"/>
          </w:tcPr>
          <w:p w14:paraId="0BECCA2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32,94</w:t>
            </w:r>
          </w:p>
        </w:tc>
        <w:tc>
          <w:tcPr>
            <w:tcW w:w="305" w:type="pct"/>
          </w:tcPr>
          <w:p w14:paraId="1614B6E7"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7,33</w:t>
            </w:r>
          </w:p>
        </w:tc>
        <w:tc>
          <w:tcPr>
            <w:tcW w:w="354" w:type="pct"/>
          </w:tcPr>
          <w:p w14:paraId="33B9893F"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13,87</w:t>
            </w:r>
          </w:p>
        </w:tc>
      </w:tr>
      <w:tr w:rsidR="0029310E" w:rsidRPr="00F90745" w14:paraId="01175CD2" w14:textId="77777777" w:rsidTr="0029310E">
        <w:tc>
          <w:tcPr>
            <w:tcW w:w="465" w:type="pct"/>
          </w:tcPr>
          <w:p w14:paraId="0BEA487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50-70</w:t>
            </w:r>
          </w:p>
        </w:tc>
        <w:tc>
          <w:tcPr>
            <w:tcW w:w="391" w:type="pct"/>
          </w:tcPr>
          <w:p w14:paraId="35EA66A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5,00</w:t>
            </w:r>
          </w:p>
        </w:tc>
        <w:tc>
          <w:tcPr>
            <w:tcW w:w="391" w:type="pct"/>
          </w:tcPr>
          <w:p w14:paraId="7C71E132"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3,60</w:t>
            </w:r>
          </w:p>
        </w:tc>
        <w:tc>
          <w:tcPr>
            <w:tcW w:w="313" w:type="pct"/>
          </w:tcPr>
          <w:p w14:paraId="37D94003"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0,88</w:t>
            </w:r>
          </w:p>
        </w:tc>
        <w:tc>
          <w:tcPr>
            <w:tcW w:w="428" w:type="pct"/>
          </w:tcPr>
          <w:p w14:paraId="24798EE1"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0,082</w:t>
            </w:r>
          </w:p>
        </w:tc>
        <w:tc>
          <w:tcPr>
            <w:tcW w:w="358" w:type="pct"/>
          </w:tcPr>
          <w:p w14:paraId="666B14C5"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10,73</w:t>
            </w:r>
          </w:p>
        </w:tc>
        <w:tc>
          <w:tcPr>
            <w:tcW w:w="308" w:type="pct"/>
          </w:tcPr>
          <w:p w14:paraId="3508AAE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0,00</w:t>
            </w:r>
          </w:p>
        </w:tc>
        <w:tc>
          <w:tcPr>
            <w:tcW w:w="305" w:type="pct"/>
          </w:tcPr>
          <w:p w14:paraId="2891118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2,35</w:t>
            </w:r>
          </w:p>
        </w:tc>
        <w:tc>
          <w:tcPr>
            <w:tcW w:w="323" w:type="pct"/>
          </w:tcPr>
          <w:p w14:paraId="6059FE9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4,15</w:t>
            </w:r>
          </w:p>
        </w:tc>
        <w:tc>
          <w:tcPr>
            <w:tcW w:w="343" w:type="pct"/>
          </w:tcPr>
          <w:p w14:paraId="778900E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6,53</w:t>
            </w:r>
          </w:p>
        </w:tc>
        <w:tc>
          <w:tcPr>
            <w:tcW w:w="358" w:type="pct"/>
          </w:tcPr>
          <w:p w14:paraId="5DF4AF81"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25,40</w:t>
            </w:r>
          </w:p>
        </w:tc>
        <w:tc>
          <w:tcPr>
            <w:tcW w:w="358" w:type="pct"/>
          </w:tcPr>
          <w:p w14:paraId="0EFDBF02"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25,71</w:t>
            </w:r>
          </w:p>
        </w:tc>
        <w:tc>
          <w:tcPr>
            <w:tcW w:w="305" w:type="pct"/>
          </w:tcPr>
          <w:p w14:paraId="37956CB8"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7,12</w:t>
            </w:r>
          </w:p>
        </w:tc>
        <w:tc>
          <w:tcPr>
            <w:tcW w:w="354" w:type="pct"/>
          </w:tcPr>
          <w:p w14:paraId="7A78A323"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10,63</w:t>
            </w:r>
          </w:p>
        </w:tc>
      </w:tr>
      <w:tr w:rsidR="0029310E" w:rsidRPr="00F90745" w14:paraId="158BD22E" w14:textId="77777777" w:rsidTr="0029310E">
        <w:tc>
          <w:tcPr>
            <w:tcW w:w="465" w:type="pct"/>
          </w:tcPr>
          <w:p w14:paraId="7850955D"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70-100</w:t>
            </w:r>
          </w:p>
        </w:tc>
        <w:tc>
          <w:tcPr>
            <w:tcW w:w="391" w:type="pct"/>
          </w:tcPr>
          <w:p w14:paraId="467F1004"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4,80</w:t>
            </w:r>
          </w:p>
        </w:tc>
        <w:tc>
          <w:tcPr>
            <w:tcW w:w="391" w:type="pct"/>
          </w:tcPr>
          <w:p w14:paraId="139638CE"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3,30</w:t>
            </w:r>
          </w:p>
        </w:tc>
        <w:tc>
          <w:tcPr>
            <w:tcW w:w="313" w:type="pct"/>
          </w:tcPr>
          <w:p w14:paraId="050DF807"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0,52</w:t>
            </w:r>
          </w:p>
        </w:tc>
        <w:tc>
          <w:tcPr>
            <w:tcW w:w="428" w:type="pct"/>
          </w:tcPr>
          <w:p w14:paraId="03F0D912"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0,049</w:t>
            </w:r>
          </w:p>
        </w:tc>
        <w:tc>
          <w:tcPr>
            <w:tcW w:w="358" w:type="pct"/>
          </w:tcPr>
          <w:p w14:paraId="49C447AD"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10,61</w:t>
            </w:r>
          </w:p>
        </w:tc>
        <w:tc>
          <w:tcPr>
            <w:tcW w:w="308" w:type="pct"/>
          </w:tcPr>
          <w:p w14:paraId="09FEA44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0,00</w:t>
            </w:r>
          </w:p>
        </w:tc>
        <w:tc>
          <w:tcPr>
            <w:tcW w:w="305" w:type="pct"/>
          </w:tcPr>
          <w:p w14:paraId="08F0BE8A"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2,67</w:t>
            </w:r>
          </w:p>
        </w:tc>
        <w:tc>
          <w:tcPr>
            <w:tcW w:w="323" w:type="pct"/>
          </w:tcPr>
          <w:p w14:paraId="16CA74F3"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4,33</w:t>
            </w:r>
          </w:p>
        </w:tc>
        <w:tc>
          <w:tcPr>
            <w:tcW w:w="343" w:type="pct"/>
          </w:tcPr>
          <w:p w14:paraId="6FF54652"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6,88</w:t>
            </w:r>
          </w:p>
        </w:tc>
        <w:tc>
          <w:tcPr>
            <w:tcW w:w="358" w:type="pct"/>
          </w:tcPr>
          <w:p w14:paraId="2F97B2E6"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30,74</w:t>
            </w:r>
          </w:p>
        </w:tc>
        <w:tc>
          <w:tcPr>
            <w:tcW w:w="358" w:type="pct"/>
          </w:tcPr>
          <w:p w14:paraId="69B6E5D0"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22,38</w:t>
            </w:r>
          </w:p>
        </w:tc>
        <w:tc>
          <w:tcPr>
            <w:tcW w:w="305" w:type="pct"/>
          </w:tcPr>
          <w:p w14:paraId="289B489C"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6,45</w:t>
            </w:r>
          </w:p>
        </w:tc>
        <w:tc>
          <w:tcPr>
            <w:tcW w:w="354" w:type="pct"/>
          </w:tcPr>
          <w:p w14:paraId="683D5FA9" w14:textId="77777777" w:rsidR="0029310E" w:rsidRPr="00F90745" w:rsidRDefault="0029310E" w:rsidP="00F90745">
            <w:pPr>
              <w:jc w:val="both"/>
              <w:rPr>
                <w:rFonts w:ascii="Arial" w:hAnsi="Arial" w:cs="Arial"/>
                <w:sz w:val="24"/>
                <w:szCs w:val="24"/>
              </w:rPr>
            </w:pPr>
            <w:r w:rsidRPr="00F90745">
              <w:rPr>
                <w:rFonts w:ascii="Arial" w:hAnsi="Arial" w:cs="Arial"/>
                <w:sz w:val="24"/>
                <w:szCs w:val="24"/>
              </w:rPr>
              <w:t>9,51</w:t>
            </w:r>
          </w:p>
        </w:tc>
      </w:tr>
    </w:tbl>
    <w:p w14:paraId="6D26B0FC" w14:textId="77777777" w:rsidR="0029310E" w:rsidRPr="00F90745" w:rsidRDefault="0029310E" w:rsidP="00F90745">
      <w:pPr>
        <w:jc w:val="both"/>
        <w:rPr>
          <w:rFonts w:ascii="Arial" w:hAnsi="Arial" w:cs="Arial"/>
          <w:sz w:val="24"/>
          <w:szCs w:val="24"/>
        </w:rPr>
      </w:pPr>
    </w:p>
    <w:p w14:paraId="73E4AF88" w14:textId="77777777" w:rsidR="005E263F" w:rsidRPr="00F90745" w:rsidRDefault="005E263F" w:rsidP="00F90745">
      <w:pPr>
        <w:jc w:val="both"/>
        <w:rPr>
          <w:rFonts w:ascii="Arial" w:hAnsi="Arial" w:cs="Arial"/>
          <w:sz w:val="24"/>
          <w:szCs w:val="24"/>
        </w:rPr>
      </w:pPr>
    </w:p>
    <w:p w14:paraId="79164357" w14:textId="78446BB3" w:rsidR="00D853D9" w:rsidRPr="00F90745" w:rsidRDefault="00D853D9" w:rsidP="00F90745">
      <w:pPr>
        <w:jc w:val="both"/>
        <w:rPr>
          <w:rFonts w:ascii="Arial" w:hAnsi="Arial" w:cs="Arial"/>
          <w:sz w:val="24"/>
          <w:szCs w:val="24"/>
        </w:rPr>
      </w:pPr>
      <w:r w:rsidRPr="00F90745">
        <w:rPr>
          <w:rFonts w:ascii="Arial" w:hAnsi="Arial" w:cs="Arial"/>
          <w:sz w:val="24"/>
          <w:szCs w:val="24"/>
        </w:rPr>
        <w:t>Describir los experimentos</w:t>
      </w:r>
    </w:p>
    <w:p w14:paraId="66226839" w14:textId="77777777" w:rsidR="00720100" w:rsidRPr="00F90745" w:rsidRDefault="00720100" w:rsidP="00F90745">
      <w:pPr>
        <w:contextualSpacing/>
        <w:jc w:val="both"/>
        <w:rPr>
          <w:rFonts w:ascii="Arial" w:eastAsia="Calibri" w:hAnsi="Arial" w:cs="Arial"/>
          <w:sz w:val="24"/>
          <w:szCs w:val="24"/>
        </w:rPr>
      </w:pPr>
      <w:r w:rsidRPr="00F90745">
        <w:rPr>
          <w:rFonts w:ascii="Arial" w:eastAsia="Calibri" w:hAnsi="Arial" w:cs="Arial"/>
          <w:sz w:val="24"/>
          <w:szCs w:val="24"/>
        </w:rPr>
        <w:t>Se utilizó la variedad de sorgo (</w:t>
      </w:r>
      <w:proofErr w:type="spellStart"/>
      <w:r w:rsidRPr="00F90745">
        <w:rPr>
          <w:rFonts w:ascii="Arial" w:eastAsia="Calibri" w:hAnsi="Arial" w:cs="Arial"/>
          <w:sz w:val="24"/>
          <w:szCs w:val="24"/>
        </w:rPr>
        <w:t>Sorgum</w:t>
      </w:r>
      <w:proofErr w:type="spellEnd"/>
      <w:r w:rsidRPr="00F90745">
        <w:rPr>
          <w:rFonts w:ascii="Arial" w:eastAsia="Calibri" w:hAnsi="Arial" w:cs="Arial"/>
          <w:sz w:val="24"/>
          <w:szCs w:val="24"/>
        </w:rPr>
        <w:t xml:space="preserve"> bicolor L.) </w:t>
      </w:r>
      <w:proofErr w:type="spellStart"/>
      <w:r w:rsidRPr="00F90745">
        <w:rPr>
          <w:rFonts w:ascii="Arial" w:eastAsia="Calibri" w:hAnsi="Arial" w:cs="Arial"/>
          <w:sz w:val="24"/>
          <w:szCs w:val="24"/>
        </w:rPr>
        <w:t>ISIAPdorado</w:t>
      </w:r>
      <w:proofErr w:type="spellEnd"/>
      <w:r w:rsidRPr="00F90745">
        <w:rPr>
          <w:rFonts w:ascii="Arial" w:eastAsia="Calibri" w:hAnsi="Arial" w:cs="Arial"/>
          <w:sz w:val="24"/>
          <w:szCs w:val="24"/>
        </w:rPr>
        <w:t xml:space="preserve">, una de las más extendidas en el país. Las fechas de siembra fueron: junio y julio de 2009 en el INCA y diciembre 2009 y enero de 2010 en Los Palacios; se utilizó un diseño </w:t>
      </w:r>
      <w:proofErr w:type="spellStart"/>
      <w:r w:rsidRPr="00F90745">
        <w:rPr>
          <w:rFonts w:ascii="Arial" w:eastAsia="Calibri" w:hAnsi="Arial" w:cs="Arial"/>
          <w:sz w:val="24"/>
          <w:szCs w:val="24"/>
        </w:rPr>
        <w:t>muestral</w:t>
      </w:r>
      <w:proofErr w:type="spellEnd"/>
      <w:r w:rsidRPr="00F90745">
        <w:rPr>
          <w:rFonts w:ascii="Arial" w:eastAsia="Calibri" w:hAnsi="Arial" w:cs="Arial"/>
          <w:sz w:val="24"/>
          <w:szCs w:val="24"/>
        </w:rPr>
        <w:t xml:space="preserve"> con parcelas de 100 m</w:t>
      </w:r>
      <w:r w:rsidRPr="00F90745">
        <w:rPr>
          <w:rFonts w:ascii="Arial" w:eastAsia="Calibri" w:hAnsi="Arial" w:cs="Arial"/>
          <w:sz w:val="24"/>
          <w:szCs w:val="24"/>
          <w:vertAlign w:val="superscript"/>
        </w:rPr>
        <w:t>2</w:t>
      </w:r>
      <w:r w:rsidRPr="00F90745">
        <w:rPr>
          <w:rFonts w:ascii="Arial" w:eastAsia="Calibri" w:hAnsi="Arial" w:cs="Arial"/>
          <w:sz w:val="24"/>
          <w:szCs w:val="24"/>
        </w:rPr>
        <w:t>.</w:t>
      </w:r>
    </w:p>
    <w:p w14:paraId="51054A38" w14:textId="77777777" w:rsidR="00720100" w:rsidRPr="00F90745" w:rsidRDefault="00720100" w:rsidP="00F90745">
      <w:pPr>
        <w:contextualSpacing/>
        <w:jc w:val="both"/>
        <w:rPr>
          <w:rFonts w:ascii="Arial" w:eastAsia="Calibri" w:hAnsi="Arial" w:cs="Arial"/>
          <w:sz w:val="24"/>
          <w:szCs w:val="24"/>
        </w:rPr>
      </w:pPr>
    </w:p>
    <w:p w14:paraId="52FD1551" w14:textId="77777777" w:rsidR="00720100" w:rsidRPr="00F90745" w:rsidRDefault="00720100" w:rsidP="00F90745">
      <w:pPr>
        <w:jc w:val="both"/>
        <w:rPr>
          <w:rFonts w:ascii="Arial" w:eastAsia="Calibri" w:hAnsi="Arial" w:cs="Arial"/>
          <w:sz w:val="24"/>
          <w:szCs w:val="24"/>
        </w:rPr>
      </w:pPr>
      <w:r w:rsidRPr="00F90745">
        <w:rPr>
          <w:rFonts w:ascii="Arial" w:eastAsia="Calibri" w:hAnsi="Arial" w:cs="Arial"/>
          <w:sz w:val="24"/>
          <w:szCs w:val="24"/>
        </w:rPr>
        <w:t>Se utilizó una densidad de 27 plantas m</w:t>
      </w:r>
      <w:r w:rsidRPr="00F90745">
        <w:rPr>
          <w:rFonts w:ascii="Arial" w:eastAsia="Calibri" w:hAnsi="Arial" w:cs="Arial"/>
          <w:sz w:val="24"/>
          <w:szCs w:val="24"/>
          <w:vertAlign w:val="superscript"/>
        </w:rPr>
        <w:t>2</w:t>
      </w:r>
      <w:r w:rsidRPr="00F90745">
        <w:rPr>
          <w:rFonts w:ascii="Arial" w:eastAsia="Calibri" w:hAnsi="Arial" w:cs="Arial"/>
          <w:sz w:val="24"/>
          <w:szCs w:val="24"/>
        </w:rPr>
        <w:t>, se aplicaron a 120 Kg de N. ha</w:t>
      </w:r>
      <w:r w:rsidRPr="00F90745">
        <w:rPr>
          <w:rFonts w:ascii="Arial" w:eastAsia="Calibri" w:hAnsi="Arial" w:cs="Arial"/>
          <w:sz w:val="24"/>
          <w:szCs w:val="24"/>
          <w:vertAlign w:val="superscript"/>
        </w:rPr>
        <w:t>-1</w:t>
      </w:r>
      <w:r w:rsidRPr="00F90745">
        <w:rPr>
          <w:rFonts w:ascii="Arial" w:eastAsia="Calibri" w:hAnsi="Arial" w:cs="Arial"/>
          <w:sz w:val="24"/>
          <w:szCs w:val="24"/>
        </w:rPr>
        <w:t>(en tres momentos: siembra y a los 30 y 60 días después de la emergencia) y 60 Kg de P</w:t>
      </w:r>
      <w:r w:rsidRPr="00F90745">
        <w:rPr>
          <w:rFonts w:ascii="Arial" w:eastAsia="Calibri" w:hAnsi="Arial" w:cs="Arial"/>
          <w:sz w:val="24"/>
          <w:szCs w:val="24"/>
          <w:vertAlign w:val="subscript"/>
        </w:rPr>
        <w:t>2</w:t>
      </w:r>
      <w:r w:rsidRPr="00F90745">
        <w:rPr>
          <w:rFonts w:ascii="Arial" w:eastAsia="Calibri" w:hAnsi="Arial" w:cs="Arial"/>
          <w:sz w:val="24"/>
          <w:szCs w:val="24"/>
        </w:rPr>
        <w:t>O</w:t>
      </w:r>
      <w:r w:rsidRPr="00F90745">
        <w:rPr>
          <w:rFonts w:ascii="Arial" w:eastAsia="Calibri" w:hAnsi="Arial" w:cs="Arial"/>
          <w:sz w:val="24"/>
          <w:szCs w:val="24"/>
          <w:vertAlign w:val="subscript"/>
        </w:rPr>
        <w:t>5</w:t>
      </w:r>
      <w:r w:rsidRPr="00F90745">
        <w:rPr>
          <w:rFonts w:ascii="Arial" w:eastAsia="Calibri" w:hAnsi="Arial" w:cs="Arial"/>
          <w:sz w:val="24"/>
          <w:szCs w:val="24"/>
        </w:rPr>
        <w:t xml:space="preserve"> y de K</w:t>
      </w:r>
      <w:r w:rsidRPr="00F90745">
        <w:rPr>
          <w:rFonts w:ascii="Arial" w:eastAsia="Calibri" w:hAnsi="Arial" w:cs="Arial"/>
          <w:sz w:val="24"/>
          <w:szCs w:val="24"/>
          <w:vertAlign w:val="superscript"/>
        </w:rPr>
        <w:t>2</w:t>
      </w:r>
      <w:r w:rsidRPr="00F90745">
        <w:rPr>
          <w:rFonts w:ascii="Arial" w:eastAsia="Calibri" w:hAnsi="Arial" w:cs="Arial"/>
          <w:sz w:val="24"/>
          <w:szCs w:val="24"/>
        </w:rPr>
        <w:t>O. ha</w:t>
      </w:r>
      <w:r w:rsidRPr="00F90745">
        <w:rPr>
          <w:rFonts w:ascii="Arial" w:eastAsia="Calibri" w:hAnsi="Arial" w:cs="Arial"/>
          <w:sz w:val="24"/>
          <w:szCs w:val="24"/>
          <w:vertAlign w:val="superscript"/>
        </w:rPr>
        <w:t>-1</w:t>
      </w:r>
      <w:r w:rsidRPr="00F90745">
        <w:rPr>
          <w:rFonts w:ascii="Arial" w:eastAsia="Calibri" w:hAnsi="Arial" w:cs="Arial"/>
          <w:sz w:val="24"/>
          <w:szCs w:val="24"/>
        </w:rPr>
        <w:t xml:space="preserve"> en el momento de la siembra; las atenciones culturales se hicieron de acuerdo a las recomendaciones técnicas para el cultivo del sorgo </w:t>
      </w:r>
      <w:r w:rsidRPr="00F90745">
        <w:rPr>
          <w:rFonts w:ascii="Arial" w:eastAsia="Calibri" w:hAnsi="Arial" w:cs="Arial"/>
          <w:color w:val="FF0000"/>
          <w:sz w:val="24"/>
          <w:szCs w:val="24"/>
        </w:rPr>
        <w:t>(</w:t>
      </w:r>
      <w:proofErr w:type="spellStart"/>
      <w:r w:rsidRPr="00F90745">
        <w:rPr>
          <w:rFonts w:ascii="Arial" w:hAnsi="Arial" w:cs="Arial"/>
          <w:color w:val="FF0000"/>
          <w:sz w:val="24"/>
          <w:szCs w:val="24"/>
        </w:rPr>
        <w:t>Canet</w:t>
      </w:r>
      <w:proofErr w:type="spellEnd"/>
      <w:r w:rsidRPr="00F90745">
        <w:rPr>
          <w:rFonts w:ascii="Arial" w:hAnsi="Arial" w:cs="Arial"/>
          <w:color w:val="FF0000"/>
          <w:sz w:val="24"/>
          <w:szCs w:val="24"/>
        </w:rPr>
        <w:t>, R., 2013</w:t>
      </w:r>
      <w:r w:rsidRPr="00F90745">
        <w:rPr>
          <w:rFonts w:ascii="Arial" w:eastAsia="Calibri" w:hAnsi="Arial" w:cs="Arial"/>
          <w:color w:val="FF0000"/>
          <w:sz w:val="24"/>
          <w:szCs w:val="24"/>
        </w:rPr>
        <w:t xml:space="preserve">), </w:t>
      </w:r>
      <w:r w:rsidRPr="00F90745">
        <w:rPr>
          <w:rFonts w:ascii="Arial" w:eastAsia="Calibri" w:hAnsi="Arial" w:cs="Arial"/>
          <w:sz w:val="24"/>
          <w:szCs w:val="24"/>
        </w:rPr>
        <w:t>de tal forma que las plantas de desarrollaran sin ningún tipo de limitación.</w:t>
      </w:r>
    </w:p>
    <w:p w14:paraId="5227AF7F" w14:textId="77777777" w:rsidR="00720100" w:rsidRPr="00F90745" w:rsidRDefault="00720100" w:rsidP="00F90745">
      <w:pPr>
        <w:contextualSpacing/>
        <w:jc w:val="both"/>
        <w:rPr>
          <w:rFonts w:ascii="Arial" w:eastAsia="Calibri" w:hAnsi="Arial" w:cs="Arial"/>
          <w:sz w:val="24"/>
          <w:szCs w:val="24"/>
        </w:rPr>
      </w:pPr>
    </w:p>
    <w:p w14:paraId="57848AA1" w14:textId="77777777" w:rsidR="00720100" w:rsidRPr="00F90745" w:rsidRDefault="00720100" w:rsidP="00F90745">
      <w:pPr>
        <w:contextualSpacing/>
        <w:jc w:val="both"/>
        <w:rPr>
          <w:rFonts w:ascii="Arial" w:eastAsia="Calibri" w:hAnsi="Arial" w:cs="Arial"/>
          <w:sz w:val="24"/>
          <w:szCs w:val="24"/>
        </w:rPr>
      </w:pPr>
      <w:r w:rsidRPr="00F90745">
        <w:rPr>
          <w:rFonts w:ascii="Arial" w:eastAsia="Calibri" w:hAnsi="Arial" w:cs="Arial"/>
          <w:sz w:val="24"/>
          <w:szCs w:val="24"/>
        </w:rPr>
        <w:t>Se anotaron las fechas en que ocurrieron las diferentes fases fenológicas analizadas (emergencia, emisión de la hoja bandera, emisión de la espiga, floración, formación de los granos, madurez fisiológica y cosecha), en cada una de esas fases se tomaron 10 plantas y se les evaluó lo siguiente:</w:t>
      </w:r>
    </w:p>
    <w:p w14:paraId="12C7271F" w14:textId="77777777" w:rsidR="00720100" w:rsidRPr="00F90745" w:rsidRDefault="00720100" w:rsidP="00F90745">
      <w:pPr>
        <w:pStyle w:val="Prrafodelista"/>
        <w:numPr>
          <w:ilvl w:val="0"/>
          <w:numId w:val="1"/>
        </w:numPr>
        <w:jc w:val="both"/>
        <w:rPr>
          <w:rFonts w:ascii="Arial" w:eastAsia="Calibri" w:hAnsi="Arial" w:cs="Arial"/>
          <w:sz w:val="24"/>
          <w:szCs w:val="24"/>
        </w:rPr>
      </w:pPr>
      <w:r w:rsidRPr="00F90745">
        <w:rPr>
          <w:rFonts w:ascii="Arial" w:eastAsia="Calibri" w:hAnsi="Arial" w:cs="Arial"/>
          <w:sz w:val="24"/>
          <w:szCs w:val="24"/>
        </w:rPr>
        <w:t>Días a la antesis</w:t>
      </w:r>
    </w:p>
    <w:p w14:paraId="7D348190" w14:textId="77777777" w:rsidR="00720100" w:rsidRPr="00F90745" w:rsidRDefault="00720100" w:rsidP="00F90745">
      <w:pPr>
        <w:pStyle w:val="Prrafodelista"/>
        <w:numPr>
          <w:ilvl w:val="0"/>
          <w:numId w:val="1"/>
        </w:numPr>
        <w:jc w:val="both"/>
        <w:rPr>
          <w:rFonts w:ascii="Arial" w:eastAsia="Calibri" w:hAnsi="Arial" w:cs="Arial"/>
          <w:sz w:val="24"/>
          <w:szCs w:val="24"/>
        </w:rPr>
      </w:pPr>
      <w:r w:rsidRPr="00F90745">
        <w:rPr>
          <w:rFonts w:ascii="Arial" w:eastAsia="Calibri" w:hAnsi="Arial" w:cs="Arial"/>
          <w:sz w:val="24"/>
          <w:szCs w:val="24"/>
        </w:rPr>
        <w:t>Días a la madurez fisiológica</w:t>
      </w:r>
    </w:p>
    <w:p w14:paraId="625B5F15" w14:textId="77777777" w:rsidR="00720100" w:rsidRPr="00F90745" w:rsidRDefault="00720100" w:rsidP="00F90745">
      <w:pPr>
        <w:pStyle w:val="Prrafodelista"/>
        <w:numPr>
          <w:ilvl w:val="0"/>
          <w:numId w:val="1"/>
        </w:numPr>
        <w:jc w:val="both"/>
        <w:rPr>
          <w:rFonts w:ascii="Arial" w:eastAsia="Calibri" w:hAnsi="Arial" w:cs="Arial"/>
          <w:sz w:val="24"/>
          <w:szCs w:val="24"/>
        </w:rPr>
      </w:pPr>
      <w:r w:rsidRPr="00F90745">
        <w:rPr>
          <w:rFonts w:ascii="Arial" w:eastAsia="Calibri" w:hAnsi="Arial" w:cs="Arial"/>
          <w:sz w:val="24"/>
          <w:szCs w:val="24"/>
        </w:rPr>
        <w:t>Masa seca de la parte aérea</w:t>
      </w:r>
    </w:p>
    <w:p w14:paraId="665B8683" w14:textId="77777777" w:rsidR="00720100" w:rsidRPr="00F90745" w:rsidRDefault="00720100" w:rsidP="00F90745">
      <w:pPr>
        <w:pStyle w:val="Prrafodelista"/>
        <w:numPr>
          <w:ilvl w:val="0"/>
          <w:numId w:val="1"/>
        </w:numPr>
        <w:jc w:val="both"/>
        <w:rPr>
          <w:rFonts w:ascii="Arial" w:eastAsia="Calibri" w:hAnsi="Arial" w:cs="Arial"/>
          <w:sz w:val="24"/>
          <w:szCs w:val="24"/>
        </w:rPr>
      </w:pPr>
      <w:r w:rsidRPr="00F90745">
        <w:rPr>
          <w:rFonts w:ascii="Arial" w:eastAsia="Calibri" w:hAnsi="Arial" w:cs="Arial"/>
          <w:sz w:val="24"/>
          <w:szCs w:val="24"/>
        </w:rPr>
        <w:lastRenderedPageBreak/>
        <w:t>Rendimiento</w:t>
      </w:r>
    </w:p>
    <w:p w14:paraId="60444048" w14:textId="77777777" w:rsidR="00720100" w:rsidRPr="00F90745" w:rsidRDefault="00720100" w:rsidP="00F90745">
      <w:pPr>
        <w:pStyle w:val="Prrafodelista"/>
        <w:numPr>
          <w:ilvl w:val="0"/>
          <w:numId w:val="1"/>
        </w:numPr>
        <w:jc w:val="both"/>
        <w:rPr>
          <w:rFonts w:ascii="Arial" w:eastAsia="Calibri" w:hAnsi="Arial" w:cs="Arial"/>
          <w:sz w:val="24"/>
          <w:szCs w:val="24"/>
        </w:rPr>
      </w:pPr>
      <w:r w:rsidRPr="00F90745">
        <w:rPr>
          <w:rFonts w:ascii="Arial" w:eastAsia="Calibri" w:hAnsi="Arial" w:cs="Arial"/>
          <w:sz w:val="24"/>
          <w:szCs w:val="24"/>
        </w:rPr>
        <w:t>Índice de cosecha.</w:t>
      </w:r>
    </w:p>
    <w:p w14:paraId="61E844B2" w14:textId="77777777" w:rsidR="00A24DDF" w:rsidRDefault="00A24DDF" w:rsidP="00F90745">
      <w:pPr>
        <w:jc w:val="both"/>
        <w:rPr>
          <w:rFonts w:ascii="Arial" w:hAnsi="Arial" w:cs="Arial"/>
          <w:sz w:val="24"/>
          <w:szCs w:val="24"/>
        </w:rPr>
      </w:pPr>
    </w:p>
    <w:tbl>
      <w:tblPr>
        <w:tblStyle w:val="Tablaconcuadrcula"/>
        <w:tblW w:w="0" w:type="auto"/>
        <w:tblLook w:val="04A0" w:firstRow="1" w:lastRow="0" w:firstColumn="1" w:lastColumn="0" w:noHBand="0" w:noVBand="1"/>
      </w:tblPr>
      <w:tblGrid>
        <w:gridCol w:w="1129"/>
        <w:gridCol w:w="8221"/>
      </w:tblGrid>
      <w:tr w:rsidR="00A24DDF" w14:paraId="484D53E4" w14:textId="77777777" w:rsidTr="00A24DDF">
        <w:tc>
          <w:tcPr>
            <w:tcW w:w="1129" w:type="dxa"/>
          </w:tcPr>
          <w:p w14:paraId="224A5FBD" w14:textId="77777777" w:rsidR="00A24DDF" w:rsidRDefault="00A24DDF" w:rsidP="00F90745">
            <w:pPr>
              <w:jc w:val="both"/>
              <w:rPr>
                <w:rFonts w:ascii="Arial" w:hAnsi="Arial" w:cs="Arial"/>
                <w:sz w:val="24"/>
                <w:szCs w:val="24"/>
              </w:rPr>
            </w:pPr>
          </w:p>
        </w:tc>
        <w:tc>
          <w:tcPr>
            <w:tcW w:w="8221" w:type="dxa"/>
          </w:tcPr>
          <w:p w14:paraId="1A479C8C" w14:textId="77777777" w:rsidR="00A24DDF" w:rsidRDefault="00A24DDF" w:rsidP="00F90745">
            <w:pPr>
              <w:jc w:val="both"/>
              <w:rPr>
                <w:rFonts w:ascii="Arial" w:hAnsi="Arial" w:cs="Arial"/>
                <w:sz w:val="24"/>
                <w:szCs w:val="24"/>
              </w:rPr>
            </w:pPr>
          </w:p>
        </w:tc>
      </w:tr>
      <w:tr w:rsidR="00A24DDF" w14:paraId="0F823DD8" w14:textId="77777777" w:rsidTr="00A24DDF">
        <w:tc>
          <w:tcPr>
            <w:tcW w:w="1129" w:type="dxa"/>
          </w:tcPr>
          <w:p w14:paraId="59983209" w14:textId="69321E81" w:rsidR="00A24DDF" w:rsidRDefault="00A24DDF" w:rsidP="00F90745">
            <w:pPr>
              <w:jc w:val="both"/>
              <w:rPr>
                <w:rFonts w:ascii="Arial" w:hAnsi="Arial" w:cs="Arial"/>
                <w:sz w:val="24"/>
                <w:szCs w:val="24"/>
              </w:rPr>
            </w:pPr>
            <w:r w:rsidRPr="00F90745">
              <w:rPr>
                <w:rFonts w:ascii="Arial" w:hAnsi="Arial" w:cs="Arial"/>
                <w:sz w:val="24"/>
                <w:szCs w:val="24"/>
              </w:rPr>
              <w:t>P1</w:t>
            </w:r>
          </w:p>
        </w:tc>
        <w:tc>
          <w:tcPr>
            <w:tcW w:w="8221" w:type="dxa"/>
          </w:tcPr>
          <w:p w14:paraId="3EC465CD" w14:textId="2AB195E8" w:rsidR="00A24DDF" w:rsidRDefault="00A24DDF" w:rsidP="00F90745">
            <w:pPr>
              <w:jc w:val="both"/>
              <w:rPr>
                <w:rFonts w:ascii="Arial" w:hAnsi="Arial" w:cs="Arial"/>
                <w:sz w:val="24"/>
                <w:szCs w:val="24"/>
              </w:rPr>
            </w:pPr>
            <w:r>
              <w:rPr>
                <w:rFonts w:ascii="Arial" w:hAnsi="Arial" w:cs="Arial"/>
                <w:sz w:val="24"/>
                <w:szCs w:val="24"/>
              </w:rPr>
              <w:t>Tiempo térmico desde la emergencia hasta el final de la fase juvenil</w:t>
            </w:r>
          </w:p>
        </w:tc>
      </w:tr>
      <w:tr w:rsidR="00A24DDF" w14:paraId="327C2D5D" w14:textId="77777777" w:rsidTr="00A24DDF">
        <w:tc>
          <w:tcPr>
            <w:tcW w:w="1129" w:type="dxa"/>
          </w:tcPr>
          <w:p w14:paraId="128B4F2E" w14:textId="7E698C66" w:rsidR="00A24DDF" w:rsidRDefault="00A24DDF" w:rsidP="00F90745">
            <w:pPr>
              <w:jc w:val="both"/>
              <w:rPr>
                <w:rFonts w:ascii="Arial" w:hAnsi="Arial" w:cs="Arial"/>
                <w:sz w:val="24"/>
                <w:szCs w:val="24"/>
              </w:rPr>
            </w:pPr>
            <w:r>
              <w:rPr>
                <w:rFonts w:ascii="Arial" w:hAnsi="Arial" w:cs="Arial"/>
                <w:sz w:val="24"/>
                <w:szCs w:val="24"/>
              </w:rPr>
              <w:t>P2</w:t>
            </w:r>
          </w:p>
        </w:tc>
        <w:tc>
          <w:tcPr>
            <w:tcW w:w="8221" w:type="dxa"/>
          </w:tcPr>
          <w:p w14:paraId="056944AC" w14:textId="365C71D4" w:rsidR="00A24DDF" w:rsidRDefault="00A24DDF" w:rsidP="00A24DDF">
            <w:pPr>
              <w:jc w:val="both"/>
              <w:rPr>
                <w:rFonts w:ascii="Arial" w:hAnsi="Arial" w:cs="Arial"/>
                <w:sz w:val="24"/>
                <w:szCs w:val="24"/>
              </w:rPr>
            </w:pPr>
            <w:r>
              <w:rPr>
                <w:rFonts w:ascii="Arial" w:hAnsi="Arial" w:cs="Arial"/>
                <w:sz w:val="24"/>
                <w:szCs w:val="24"/>
              </w:rPr>
              <w:t>Tiempo térmico desde el final de la fase juvenil hasta la iniciación de la espiga</w:t>
            </w:r>
          </w:p>
        </w:tc>
      </w:tr>
      <w:tr w:rsidR="00A24DDF" w14:paraId="25E1CFC9" w14:textId="77777777" w:rsidTr="00A24DDF">
        <w:tc>
          <w:tcPr>
            <w:tcW w:w="1129" w:type="dxa"/>
          </w:tcPr>
          <w:p w14:paraId="60E50912" w14:textId="588D100E" w:rsidR="00A24DDF" w:rsidRDefault="00A24DDF" w:rsidP="00F90745">
            <w:pPr>
              <w:jc w:val="both"/>
              <w:rPr>
                <w:rFonts w:ascii="Arial" w:hAnsi="Arial" w:cs="Arial"/>
                <w:sz w:val="24"/>
                <w:szCs w:val="24"/>
              </w:rPr>
            </w:pPr>
            <w:r>
              <w:rPr>
                <w:rFonts w:ascii="Arial" w:hAnsi="Arial" w:cs="Arial"/>
                <w:sz w:val="24"/>
                <w:szCs w:val="24"/>
              </w:rPr>
              <w:t>P20</w:t>
            </w:r>
          </w:p>
        </w:tc>
        <w:tc>
          <w:tcPr>
            <w:tcW w:w="8221" w:type="dxa"/>
          </w:tcPr>
          <w:p w14:paraId="4D99F1E5" w14:textId="6DA1D37A" w:rsidR="00A24DDF" w:rsidRDefault="00A24DDF" w:rsidP="00F90745">
            <w:pPr>
              <w:jc w:val="both"/>
              <w:rPr>
                <w:rFonts w:ascii="Arial" w:hAnsi="Arial" w:cs="Arial"/>
                <w:sz w:val="24"/>
                <w:szCs w:val="24"/>
              </w:rPr>
            </w:pPr>
            <w:r>
              <w:rPr>
                <w:rFonts w:ascii="Arial" w:hAnsi="Arial" w:cs="Arial"/>
                <w:sz w:val="24"/>
                <w:szCs w:val="24"/>
              </w:rPr>
              <w:t>Fotoperiodo crítico o el día más largo en el cual el desarrollo ocurre a una tasa máxima</w:t>
            </w:r>
          </w:p>
        </w:tc>
      </w:tr>
      <w:tr w:rsidR="00A24DDF" w14:paraId="0F736409" w14:textId="77777777" w:rsidTr="00A24DDF">
        <w:tc>
          <w:tcPr>
            <w:tcW w:w="1129" w:type="dxa"/>
          </w:tcPr>
          <w:p w14:paraId="62ED1394" w14:textId="3775562C" w:rsidR="00A24DDF" w:rsidRDefault="00A24DDF" w:rsidP="00F90745">
            <w:pPr>
              <w:jc w:val="both"/>
              <w:rPr>
                <w:rFonts w:ascii="Arial" w:hAnsi="Arial" w:cs="Arial"/>
                <w:sz w:val="24"/>
                <w:szCs w:val="24"/>
              </w:rPr>
            </w:pPr>
            <w:r>
              <w:rPr>
                <w:rFonts w:ascii="Arial" w:hAnsi="Arial" w:cs="Arial"/>
                <w:sz w:val="24"/>
                <w:szCs w:val="24"/>
              </w:rPr>
              <w:t>P2R</w:t>
            </w:r>
          </w:p>
        </w:tc>
        <w:tc>
          <w:tcPr>
            <w:tcW w:w="8221" w:type="dxa"/>
          </w:tcPr>
          <w:p w14:paraId="3C15127F" w14:textId="130EC18B" w:rsidR="00A24DDF" w:rsidRDefault="00A24DDF" w:rsidP="00F90745">
            <w:pPr>
              <w:jc w:val="both"/>
              <w:rPr>
                <w:rFonts w:ascii="Arial" w:hAnsi="Arial" w:cs="Arial"/>
                <w:sz w:val="24"/>
                <w:szCs w:val="24"/>
              </w:rPr>
            </w:pPr>
            <w:r>
              <w:t xml:space="preserve">La extensión a la cual el desarrollo </w:t>
            </w:r>
            <w:proofErr w:type="spellStart"/>
            <w:r>
              <w:t>fásico</w:t>
            </w:r>
            <w:proofErr w:type="spellEnd"/>
            <w:r>
              <w:t xml:space="preserve"> que conduce a la iniciación de la panícula (expresada en grados días) se retrasa para cada aumento de la hora en fotoperiodo por encima de P2O</w:t>
            </w:r>
          </w:p>
        </w:tc>
      </w:tr>
      <w:tr w:rsidR="00A24DDF" w14:paraId="293E71FE" w14:textId="77777777" w:rsidTr="00A24DDF">
        <w:tc>
          <w:tcPr>
            <w:tcW w:w="1129" w:type="dxa"/>
          </w:tcPr>
          <w:p w14:paraId="58D17533" w14:textId="1B4DE555" w:rsidR="00A24DDF" w:rsidRDefault="00A24DDF" w:rsidP="00F90745">
            <w:pPr>
              <w:jc w:val="both"/>
              <w:rPr>
                <w:rFonts w:ascii="Arial" w:hAnsi="Arial" w:cs="Arial"/>
                <w:sz w:val="24"/>
                <w:szCs w:val="24"/>
              </w:rPr>
            </w:pPr>
            <w:r>
              <w:rPr>
                <w:rFonts w:ascii="Arial" w:hAnsi="Arial" w:cs="Arial"/>
                <w:sz w:val="24"/>
                <w:szCs w:val="24"/>
              </w:rPr>
              <w:t>PANTH</w:t>
            </w:r>
          </w:p>
        </w:tc>
        <w:tc>
          <w:tcPr>
            <w:tcW w:w="8221" w:type="dxa"/>
          </w:tcPr>
          <w:p w14:paraId="768A0DC0" w14:textId="7BF4880C" w:rsidR="00A24DDF" w:rsidRDefault="00A24DDF" w:rsidP="00F90745">
            <w:pPr>
              <w:jc w:val="both"/>
              <w:rPr>
                <w:rFonts w:ascii="Arial" w:hAnsi="Arial" w:cs="Arial"/>
                <w:sz w:val="24"/>
                <w:szCs w:val="24"/>
              </w:rPr>
            </w:pPr>
            <w:r>
              <w:rPr>
                <w:rFonts w:ascii="Arial" w:hAnsi="Arial" w:cs="Arial"/>
                <w:sz w:val="24"/>
                <w:szCs w:val="24"/>
              </w:rPr>
              <w:t>Tiempo térmico desde el final de la iniciación de la panícula hasta la antesis</w:t>
            </w:r>
          </w:p>
        </w:tc>
      </w:tr>
      <w:tr w:rsidR="00A24DDF" w14:paraId="2CAAF712" w14:textId="77777777" w:rsidTr="00A24DDF">
        <w:tc>
          <w:tcPr>
            <w:tcW w:w="1129" w:type="dxa"/>
          </w:tcPr>
          <w:p w14:paraId="5BA7DED6" w14:textId="718DF3F5" w:rsidR="00A24DDF" w:rsidRDefault="00A24DDF" w:rsidP="00F90745">
            <w:pPr>
              <w:jc w:val="both"/>
              <w:rPr>
                <w:rFonts w:ascii="Arial" w:hAnsi="Arial" w:cs="Arial"/>
                <w:sz w:val="24"/>
                <w:szCs w:val="24"/>
              </w:rPr>
            </w:pPr>
            <w:r>
              <w:rPr>
                <w:rFonts w:ascii="Arial" w:hAnsi="Arial" w:cs="Arial"/>
                <w:sz w:val="24"/>
                <w:szCs w:val="24"/>
              </w:rPr>
              <w:t>P3</w:t>
            </w:r>
          </w:p>
        </w:tc>
        <w:tc>
          <w:tcPr>
            <w:tcW w:w="8221" w:type="dxa"/>
          </w:tcPr>
          <w:p w14:paraId="521C8F1C" w14:textId="6BF2F9FA" w:rsidR="00A24DDF" w:rsidRDefault="00926DF4" w:rsidP="00F90745">
            <w:pPr>
              <w:jc w:val="both"/>
              <w:rPr>
                <w:rFonts w:ascii="Arial" w:hAnsi="Arial" w:cs="Arial"/>
                <w:sz w:val="24"/>
                <w:szCs w:val="24"/>
              </w:rPr>
            </w:pPr>
            <w:r>
              <w:rPr>
                <w:rFonts w:ascii="Arial" w:hAnsi="Arial" w:cs="Arial"/>
                <w:sz w:val="24"/>
                <w:szCs w:val="24"/>
              </w:rPr>
              <w:t>Tiempo térmico desde el final de la expansión de la hoja bandera hasta la antesis</w:t>
            </w:r>
          </w:p>
        </w:tc>
      </w:tr>
      <w:tr w:rsidR="00A24DDF" w14:paraId="429E592A" w14:textId="77777777" w:rsidTr="00A24DDF">
        <w:tc>
          <w:tcPr>
            <w:tcW w:w="1129" w:type="dxa"/>
          </w:tcPr>
          <w:p w14:paraId="35D53579" w14:textId="1F068A8E" w:rsidR="00A24DDF" w:rsidRDefault="00A24DDF" w:rsidP="00F90745">
            <w:pPr>
              <w:jc w:val="both"/>
              <w:rPr>
                <w:rFonts w:ascii="Arial" w:hAnsi="Arial" w:cs="Arial"/>
                <w:sz w:val="24"/>
                <w:szCs w:val="24"/>
              </w:rPr>
            </w:pPr>
            <w:r>
              <w:rPr>
                <w:rFonts w:ascii="Arial" w:hAnsi="Arial" w:cs="Arial"/>
                <w:sz w:val="24"/>
                <w:szCs w:val="24"/>
              </w:rPr>
              <w:t>P4</w:t>
            </w:r>
          </w:p>
        </w:tc>
        <w:tc>
          <w:tcPr>
            <w:tcW w:w="8221" w:type="dxa"/>
          </w:tcPr>
          <w:p w14:paraId="4F7124D2" w14:textId="696D24CD" w:rsidR="00A24DDF" w:rsidRDefault="00926DF4" w:rsidP="00F90745">
            <w:pPr>
              <w:jc w:val="both"/>
              <w:rPr>
                <w:rFonts w:ascii="Arial" w:hAnsi="Arial" w:cs="Arial"/>
                <w:sz w:val="24"/>
                <w:szCs w:val="24"/>
              </w:rPr>
            </w:pPr>
            <w:r>
              <w:rPr>
                <w:rFonts w:ascii="Arial" w:hAnsi="Arial" w:cs="Arial"/>
                <w:sz w:val="24"/>
                <w:szCs w:val="24"/>
              </w:rPr>
              <w:t>Tiempo térmico desde la antesis hasta el inicio del llenado del grano</w:t>
            </w:r>
          </w:p>
        </w:tc>
      </w:tr>
      <w:tr w:rsidR="00A24DDF" w14:paraId="4BC203D8" w14:textId="77777777" w:rsidTr="00A24DDF">
        <w:tc>
          <w:tcPr>
            <w:tcW w:w="1129" w:type="dxa"/>
          </w:tcPr>
          <w:p w14:paraId="78A7CCA1" w14:textId="24B20343" w:rsidR="00A24DDF" w:rsidRDefault="00A24DDF" w:rsidP="00F90745">
            <w:pPr>
              <w:jc w:val="both"/>
              <w:rPr>
                <w:rFonts w:ascii="Arial" w:hAnsi="Arial" w:cs="Arial"/>
                <w:sz w:val="24"/>
                <w:szCs w:val="24"/>
              </w:rPr>
            </w:pPr>
            <w:r>
              <w:rPr>
                <w:rFonts w:ascii="Arial" w:hAnsi="Arial" w:cs="Arial"/>
                <w:sz w:val="24"/>
                <w:szCs w:val="24"/>
              </w:rPr>
              <w:t>P5</w:t>
            </w:r>
          </w:p>
        </w:tc>
        <w:tc>
          <w:tcPr>
            <w:tcW w:w="8221" w:type="dxa"/>
          </w:tcPr>
          <w:p w14:paraId="58623CC4" w14:textId="753FC5E0" w:rsidR="00A24DDF" w:rsidRDefault="00926DF4" w:rsidP="00F90745">
            <w:pPr>
              <w:jc w:val="both"/>
              <w:rPr>
                <w:rFonts w:ascii="Arial" w:hAnsi="Arial" w:cs="Arial"/>
                <w:sz w:val="24"/>
                <w:szCs w:val="24"/>
              </w:rPr>
            </w:pPr>
            <w:r>
              <w:rPr>
                <w:rFonts w:ascii="Arial" w:hAnsi="Arial" w:cs="Arial"/>
                <w:sz w:val="24"/>
                <w:szCs w:val="24"/>
              </w:rPr>
              <w:t>Tiempo térmico desde el inicio del llenado del grano hasta la madurez fisiológica</w:t>
            </w:r>
          </w:p>
        </w:tc>
      </w:tr>
      <w:tr w:rsidR="00A24DDF" w14:paraId="0E8F04E9" w14:textId="77777777" w:rsidTr="00A24DDF">
        <w:tc>
          <w:tcPr>
            <w:tcW w:w="1129" w:type="dxa"/>
          </w:tcPr>
          <w:p w14:paraId="1C0AEF94" w14:textId="4D62EA2C" w:rsidR="00A24DDF" w:rsidRDefault="00A24DDF" w:rsidP="00F90745">
            <w:pPr>
              <w:jc w:val="both"/>
              <w:rPr>
                <w:rFonts w:ascii="Arial" w:hAnsi="Arial" w:cs="Arial"/>
                <w:sz w:val="24"/>
                <w:szCs w:val="24"/>
              </w:rPr>
            </w:pPr>
            <w:r w:rsidRPr="00F90745">
              <w:rPr>
                <w:rFonts w:ascii="Arial" w:hAnsi="Arial" w:cs="Arial"/>
                <w:sz w:val="24"/>
                <w:szCs w:val="24"/>
              </w:rPr>
              <w:t>PHINT</w:t>
            </w:r>
          </w:p>
        </w:tc>
        <w:tc>
          <w:tcPr>
            <w:tcW w:w="8221" w:type="dxa"/>
          </w:tcPr>
          <w:p w14:paraId="6A95C40D" w14:textId="4305CD5A" w:rsidR="00A24DDF" w:rsidRDefault="00926DF4" w:rsidP="00F90745">
            <w:pPr>
              <w:jc w:val="both"/>
              <w:rPr>
                <w:rFonts w:ascii="Arial" w:hAnsi="Arial" w:cs="Arial"/>
                <w:sz w:val="24"/>
                <w:szCs w:val="24"/>
              </w:rPr>
            </w:pPr>
            <w:r>
              <w:t xml:space="preserve">Intervalo de </w:t>
            </w:r>
            <w:proofErr w:type="spellStart"/>
            <w:r>
              <w:t>Phylochron</w:t>
            </w:r>
            <w:proofErr w:type="spellEnd"/>
            <w:r>
              <w:t>; El intervalo de tiempo térmico entre</w:t>
            </w:r>
            <w:r>
              <w:br/>
              <w:t>  Apariciones sucesivas de la punta de la hoja (días grados)</w:t>
            </w:r>
          </w:p>
        </w:tc>
      </w:tr>
      <w:tr w:rsidR="00A24DDF" w14:paraId="658FAF42" w14:textId="77777777" w:rsidTr="00A24DDF">
        <w:tc>
          <w:tcPr>
            <w:tcW w:w="1129" w:type="dxa"/>
          </w:tcPr>
          <w:p w14:paraId="35C29F44" w14:textId="39F56042" w:rsidR="00A24DDF" w:rsidRPr="00F90745" w:rsidRDefault="00A24DDF" w:rsidP="00F90745">
            <w:pPr>
              <w:jc w:val="both"/>
              <w:rPr>
                <w:rFonts w:ascii="Arial" w:hAnsi="Arial" w:cs="Arial"/>
                <w:sz w:val="24"/>
                <w:szCs w:val="24"/>
              </w:rPr>
            </w:pPr>
            <w:r>
              <w:rPr>
                <w:rFonts w:ascii="Arial" w:hAnsi="Arial" w:cs="Arial"/>
                <w:sz w:val="24"/>
                <w:szCs w:val="24"/>
              </w:rPr>
              <w:t>G1</w:t>
            </w:r>
          </w:p>
        </w:tc>
        <w:tc>
          <w:tcPr>
            <w:tcW w:w="8221" w:type="dxa"/>
          </w:tcPr>
          <w:p w14:paraId="0664D6C3" w14:textId="7EC9BD36" w:rsidR="00A24DDF" w:rsidRDefault="00926DF4" w:rsidP="00F90745">
            <w:pPr>
              <w:jc w:val="both"/>
              <w:rPr>
                <w:rFonts w:ascii="Arial" w:hAnsi="Arial" w:cs="Arial"/>
                <w:sz w:val="24"/>
                <w:szCs w:val="24"/>
              </w:rPr>
            </w:pPr>
            <w:r>
              <w:rPr>
                <w:rFonts w:ascii="Arial" w:hAnsi="Arial" w:cs="Arial"/>
                <w:sz w:val="24"/>
                <w:szCs w:val="24"/>
              </w:rPr>
              <w:t>Escala para el tamaño relativo de las hojas</w:t>
            </w:r>
          </w:p>
        </w:tc>
      </w:tr>
      <w:tr w:rsidR="00A24DDF" w14:paraId="7FD2B9F9" w14:textId="77777777" w:rsidTr="00A24DDF">
        <w:tc>
          <w:tcPr>
            <w:tcW w:w="1129" w:type="dxa"/>
          </w:tcPr>
          <w:p w14:paraId="62DB5DD1" w14:textId="684A4DAD" w:rsidR="00A24DDF" w:rsidRDefault="00A24DDF" w:rsidP="00F90745">
            <w:pPr>
              <w:jc w:val="both"/>
              <w:rPr>
                <w:rFonts w:ascii="Arial" w:hAnsi="Arial" w:cs="Arial"/>
                <w:sz w:val="24"/>
                <w:szCs w:val="24"/>
              </w:rPr>
            </w:pPr>
            <w:r>
              <w:rPr>
                <w:rFonts w:ascii="Arial" w:hAnsi="Arial" w:cs="Arial"/>
                <w:sz w:val="24"/>
                <w:szCs w:val="24"/>
              </w:rPr>
              <w:t>G2</w:t>
            </w:r>
          </w:p>
        </w:tc>
        <w:tc>
          <w:tcPr>
            <w:tcW w:w="8221" w:type="dxa"/>
          </w:tcPr>
          <w:p w14:paraId="14AB045A" w14:textId="1C14F4DB" w:rsidR="00A24DDF" w:rsidRDefault="00926DF4" w:rsidP="00F90745">
            <w:pPr>
              <w:jc w:val="both"/>
              <w:rPr>
                <w:rFonts w:ascii="Arial" w:hAnsi="Arial" w:cs="Arial"/>
                <w:sz w:val="24"/>
                <w:szCs w:val="24"/>
              </w:rPr>
            </w:pPr>
            <w:r>
              <w:rPr>
                <w:rFonts w:ascii="Arial" w:hAnsi="Arial" w:cs="Arial"/>
                <w:sz w:val="24"/>
                <w:szCs w:val="24"/>
              </w:rPr>
              <w:t xml:space="preserve">Escala para la partición de los </w:t>
            </w:r>
            <w:proofErr w:type="spellStart"/>
            <w:r>
              <w:rPr>
                <w:rFonts w:ascii="Arial" w:hAnsi="Arial" w:cs="Arial"/>
                <w:sz w:val="24"/>
                <w:szCs w:val="24"/>
              </w:rPr>
              <w:t>asimilatos</w:t>
            </w:r>
            <w:proofErr w:type="spellEnd"/>
            <w:r>
              <w:rPr>
                <w:rFonts w:ascii="Arial" w:hAnsi="Arial" w:cs="Arial"/>
                <w:sz w:val="24"/>
                <w:szCs w:val="24"/>
              </w:rPr>
              <w:t xml:space="preserve"> hacia la panícula</w:t>
            </w:r>
          </w:p>
        </w:tc>
      </w:tr>
    </w:tbl>
    <w:p w14:paraId="1D7C14DF" w14:textId="77777777" w:rsidR="00A24DDF" w:rsidRDefault="00A24DDF" w:rsidP="00F90745">
      <w:pPr>
        <w:jc w:val="both"/>
        <w:rPr>
          <w:rFonts w:ascii="Arial" w:hAnsi="Arial" w:cs="Arial"/>
          <w:sz w:val="24"/>
          <w:szCs w:val="24"/>
        </w:rPr>
      </w:pPr>
    </w:p>
    <w:p w14:paraId="3562EB30" w14:textId="001AC173" w:rsidR="00D853D9" w:rsidRPr="00F90745" w:rsidRDefault="002B5AEF" w:rsidP="00F90745">
      <w:pPr>
        <w:jc w:val="both"/>
        <w:rPr>
          <w:rFonts w:ascii="Arial" w:hAnsi="Arial" w:cs="Arial"/>
          <w:sz w:val="24"/>
          <w:szCs w:val="24"/>
        </w:rPr>
      </w:pPr>
      <w:r w:rsidRPr="00F90745">
        <w:rPr>
          <w:rFonts w:ascii="Arial" w:hAnsi="Arial" w:cs="Arial"/>
          <w:sz w:val="24"/>
          <w:szCs w:val="24"/>
        </w:rPr>
        <w:t>Índices estadísticos para evaluar el modelo</w:t>
      </w:r>
    </w:p>
    <w:p w14:paraId="33758898" w14:textId="079547AE" w:rsidR="00720100" w:rsidRPr="00F90745" w:rsidRDefault="00720100"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 xml:space="preserve">Para evaluar la validez del modelo se utilizaron dos indicadores de eficiencia, RMSE (Cuadrado Medio del Error Residual) y d (índice de aceptación), comparando los valores observados con los simulados </w:t>
      </w:r>
      <w:r w:rsidR="00906E2F" w:rsidRPr="00F90745">
        <w:rPr>
          <w:rFonts w:ascii="Arial" w:hAnsi="Arial" w:cs="Arial"/>
          <w:sz w:val="24"/>
          <w:szCs w:val="24"/>
        </w:rPr>
        <w:t>(</w:t>
      </w:r>
      <w:r w:rsidR="00906E2F" w:rsidRPr="00F90745">
        <w:rPr>
          <w:rFonts w:ascii="Arial" w:hAnsi="Arial" w:cs="Arial"/>
          <w:color w:val="FF0000"/>
          <w:sz w:val="24"/>
          <w:szCs w:val="24"/>
        </w:rPr>
        <w:t>cita</w:t>
      </w:r>
      <w:r w:rsidR="00906E2F" w:rsidRPr="00F90745">
        <w:rPr>
          <w:rFonts w:ascii="Arial" w:hAnsi="Arial" w:cs="Arial"/>
          <w:sz w:val="24"/>
          <w:szCs w:val="24"/>
        </w:rPr>
        <w:t>)</w:t>
      </w:r>
      <w:r w:rsidRPr="00F90745">
        <w:rPr>
          <w:rFonts w:ascii="Arial" w:hAnsi="Arial" w:cs="Arial"/>
          <w:sz w:val="24"/>
          <w:szCs w:val="24"/>
        </w:rPr>
        <w:t>; las fórmulas para el cálculo de dichos</w:t>
      </w:r>
      <w:r w:rsidR="00876272" w:rsidRPr="00F90745">
        <w:rPr>
          <w:rFonts w:ascii="Arial" w:hAnsi="Arial" w:cs="Arial"/>
          <w:sz w:val="24"/>
          <w:szCs w:val="24"/>
        </w:rPr>
        <w:t xml:space="preserve"> </w:t>
      </w:r>
      <w:r w:rsidRPr="00F90745">
        <w:rPr>
          <w:rFonts w:ascii="Arial" w:hAnsi="Arial" w:cs="Arial"/>
          <w:sz w:val="24"/>
          <w:szCs w:val="24"/>
        </w:rPr>
        <w:t>indicadores fueron:</w:t>
      </w:r>
    </w:p>
    <w:p w14:paraId="3F05FB0C" w14:textId="77777777" w:rsidR="00720100" w:rsidRPr="00F90745" w:rsidRDefault="00720100"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RMSE = √1/n Σ (S</w:t>
      </w:r>
      <w:r w:rsidRPr="00F90745">
        <w:rPr>
          <w:rFonts w:ascii="Arial" w:hAnsi="Arial" w:cs="Arial"/>
          <w:sz w:val="24"/>
          <w:szCs w:val="24"/>
          <w:vertAlign w:val="subscript"/>
        </w:rPr>
        <w:t>i</w:t>
      </w:r>
      <w:r w:rsidRPr="00F90745">
        <w:rPr>
          <w:rFonts w:ascii="Arial" w:hAnsi="Arial" w:cs="Arial"/>
          <w:sz w:val="24"/>
          <w:szCs w:val="24"/>
        </w:rPr>
        <w:t xml:space="preserve"> – </w:t>
      </w:r>
      <w:proofErr w:type="spellStart"/>
      <w:r w:rsidRPr="00F90745">
        <w:rPr>
          <w:rFonts w:ascii="Arial" w:hAnsi="Arial" w:cs="Arial"/>
          <w:sz w:val="24"/>
          <w:szCs w:val="24"/>
        </w:rPr>
        <w:t>O</w:t>
      </w:r>
      <w:r w:rsidRPr="00F90745">
        <w:rPr>
          <w:rFonts w:ascii="Arial" w:hAnsi="Arial" w:cs="Arial"/>
          <w:sz w:val="24"/>
          <w:szCs w:val="24"/>
          <w:vertAlign w:val="subscript"/>
        </w:rPr>
        <w:t>i</w:t>
      </w:r>
      <w:proofErr w:type="spellEnd"/>
      <w:r w:rsidRPr="00F90745">
        <w:rPr>
          <w:rFonts w:ascii="Arial" w:hAnsi="Arial" w:cs="Arial"/>
          <w:sz w:val="24"/>
          <w:szCs w:val="24"/>
        </w:rPr>
        <w:t>)</w:t>
      </w:r>
      <w:r w:rsidRPr="00F90745">
        <w:rPr>
          <w:rFonts w:ascii="Arial" w:hAnsi="Arial" w:cs="Arial"/>
          <w:sz w:val="24"/>
          <w:szCs w:val="24"/>
          <w:vertAlign w:val="superscript"/>
        </w:rPr>
        <w:t>2</w:t>
      </w:r>
    </w:p>
    <w:p w14:paraId="637CCE4E" w14:textId="77777777" w:rsidR="00720100" w:rsidRPr="00F90745" w:rsidRDefault="00720100"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d= 1.0 - Σ (S</w:t>
      </w:r>
      <w:r w:rsidRPr="00F90745">
        <w:rPr>
          <w:rFonts w:ascii="Arial" w:hAnsi="Arial" w:cs="Arial"/>
          <w:sz w:val="24"/>
          <w:szCs w:val="24"/>
          <w:vertAlign w:val="subscript"/>
        </w:rPr>
        <w:t>i</w:t>
      </w:r>
      <w:r w:rsidRPr="00F90745">
        <w:rPr>
          <w:rFonts w:ascii="Arial" w:hAnsi="Arial" w:cs="Arial"/>
          <w:sz w:val="24"/>
          <w:szCs w:val="24"/>
        </w:rPr>
        <w:t xml:space="preserve"> – </w:t>
      </w:r>
      <w:proofErr w:type="spellStart"/>
      <w:r w:rsidRPr="00F90745">
        <w:rPr>
          <w:rFonts w:ascii="Arial" w:hAnsi="Arial" w:cs="Arial"/>
          <w:sz w:val="24"/>
          <w:szCs w:val="24"/>
        </w:rPr>
        <w:t>O</w:t>
      </w:r>
      <w:r w:rsidRPr="00F90745">
        <w:rPr>
          <w:rFonts w:ascii="Arial" w:hAnsi="Arial" w:cs="Arial"/>
          <w:sz w:val="24"/>
          <w:szCs w:val="24"/>
          <w:vertAlign w:val="subscript"/>
        </w:rPr>
        <w:t>i</w:t>
      </w:r>
      <w:proofErr w:type="spellEnd"/>
      <w:r w:rsidRPr="00F90745">
        <w:rPr>
          <w:rFonts w:ascii="Arial" w:hAnsi="Arial" w:cs="Arial"/>
          <w:sz w:val="24"/>
          <w:szCs w:val="24"/>
        </w:rPr>
        <w:t>)2 / Σ ǀ (S</w:t>
      </w:r>
      <w:r w:rsidRPr="00F90745">
        <w:rPr>
          <w:rFonts w:ascii="Arial" w:hAnsi="Arial" w:cs="Arial"/>
          <w:sz w:val="24"/>
          <w:szCs w:val="24"/>
          <w:vertAlign w:val="subscript"/>
        </w:rPr>
        <w:t>i</w:t>
      </w:r>
      <w:r w:rsidRPr="00F90745">
        <w:rPr>
          <w:rFonts w:ascii="Arial" w:hAnsi="Arial" w:cs="Arial"/>
          <w:sz w:val="24"/>
          <w:szCs w:val="24"/>
        </w:rPr>
        <w:t xml:space="preserve"> – </w:t>
      </w:r>
      <w:proofErr w:type="spellStart"/>
      <w:proofErr w:type="gramStart"/>
      <w:r w:rsidRPr="00F90745">
        <w:rPr>
          <w:rFonts w:ascii="Arial" w:hAnsi="Arial" w:cs="Arial"/>
          <w:sz w:val="24"/>
          <w:szCs w:val="24"/>
        </w:rPr>
        <w:t>O</w:t>
      </w:r>
      <w:r w:rsidRPr="00F90745">
        <w:rPr>
          <w:rFonts w:ascii="Arial" w:hAnsi="Arial" w:cs="Arial"/>
          <w:sz w:val="24"/>
          <w:szCs w:val="24"/>
          <w:vertAlign w:val="subscript"/>
        </w:rPr>
        <w:t>x</w:t>
      </w:r>
      <w:proofErr w:type="spellEnd"/>
      <w:r w:rsidRPr="00F90745">
        <w:rPr>
          <w:rFonts w:ascii="Arial" w:hAnsi="Arial" w:cs="Arial"/>
          <w:sz w:val="24"/>
          <w:szCs w:val="24"/>
        </w:rPr>
        <w:t>)ǀ</w:t>
      </w:r>
      <w:proofErr w:type="gramEnd"/>
      <w:r w:rsidRPr="00F90745">
        <w:rPr>
          <w:rFonts w:ascii="Arial" w:hAnsi="Arial" w:cs="Arial"/>
          <w:sz w:val="24"/>
          <w:szCs w:val="24"/>
        </w:rPr>
        <w:t xml:space="preserve"> + ǀ (</w:t>
      </w:r>
      <w:proofErr w:type="spellStart"/>
      <w:r w:rsidRPr="00F90745">
        <w:rPr>
          <w:rFonts w:ascii="Arial" w:hAnsi="Arial" w:cs="Arial"/>
          <w:sz w:val="24"/>
          <w:szCs w:val="24"/>
        </w:rPr>
        <w:t>O</w:t>
      </w:r>
      <w:r w:rsidRPr="00F90745">
        <w:rPr>
          <w:rFonts w:ascii="Arial" w:hAnsi="Arial" w:cs="Arial"/>
          <w:sz w:val="24"/>
          <w:szCs w:val="24"/>
          <w:vertAlign w:val="subscript"/>
        </w:rPr>
        <w:t>i</w:t>
      </w:r>
      <w:proofErr w:type="spellEnd"/>
      <w:r w:rsidRPr="00F90745">
        <w:rPr>
          <w:rFonts w:ascii="Arial" w:hAnsi="Arial" w:cs="Arial"/>
          <w:sz w:val="24"/>
          <w:szCs w:val="24"/>
        </w:rPr>
        <w:t xml:space="preserve"> – </w:t>
      </w:r>
      <w:proofErr w:type="spellStart"/>
      <w:r w:rsidRPr="00F90745">
        <w:rPr>
          <w:rFonts w:ascii="Arial" w:hAnsi="Arial" w:cs="Arial"/>
          <w:sz w:val="24"/>
          <w:szCs w:val="24"/>
        </w:rPr>
        <w:t>O</w:t>
      </w:r>
      <w:r w:rsidRPr="00F90745">
        <w:rPr>
          <w:rFonts w:ascii="Arial" w:hAnsi="Arial" w:cs="Arial"/>
          <w:sz w:val="24"/>
          <w:szCs w:val="24"/>
          <w:vertAlign w:val="subscript"/>
        </w:rPr>
        <w:t>x</w:t>
      </w:r>
      <w:proofErr w:type="spellEnd"/>
      <w:r w:rsidRPr="00F90745">
        <w:rPr>
          <w:rFonts w:ascii="Arial" w:hAnsi="Arial" w:cs="Arial"/>
          <w:sz w:val="24"/>
          <w:szCs w:val="24"/>
        </w:rPr>
        <w:t>)</w:t>
      </w:r>
      <w:r w:rsidRPr="00F90745">
        <w:rPr>
          <w:rFonts w:ascii="Arial" w:hAnsi="Arial" w:cs="Arial"/>
          <w:sz w:val="24"/>
          <w:szCs w:val="24"/>
          <w:vertAlign w:val="superscript"/>
        </w:rPr>
        <w:t>2</w:t>
      </w:r>
    </w:p>
    <w:p w14:paraId="46036319" w14:textId="77777777" w:rsidR="00720100" w:rsidRPr="00F90745" w:rsidRDefault="00720100"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donde:</w:t>
      </w:r>
    </w:p>
    <w:p w14:paraId="0AFD8AFB" w14:textId="77777777" w:rsidR="00D853D9" w:rsidRPr="00F90745" w:rsidRDefault="00720100"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t>S</w:t>
      </w:r>
      <w:r w:rsidRPr="00F90745">
        <w:rPr>
          <w:rFonts w:ascii="Arial" w:hAnsi="Arial" w:cs="Arial"/>
          <w:sz w:val="24"/>
          <w:szCs w:val="24"/>
          <w:vertAlign w:val="subscript"/>
        </w:rPr>
        <w:t>i</w:t>
      </w:r>
      <w:r w:rsidRPr="00F90745">
        <w:rPr>
          <w:rFonts w:ascii="Arial" w:hAnsi="Arial" w:cs="Arial"/>
          <w:sz w:val="24"/>
          <w:szCs w:val="24"/>
        </w:rPr>
        <w:t xml:space="preserve"> es el valor simulado, </w:t>
      </w:r>
      <w:proofErr w:type="spellStart"/>
      <w:r w:rsidRPr="00F90745">
        <w:rPr>
          <w:rFonts w:ascii="Arial" w:hAnsi="Arial" w:cs="Arial"/>
          <w:sz w:val="24"/>
          <w:szCs w:val="24"/>
        </w:rPr>
        <w:t>O</w:t>
      </w:r>
      <w:r w:rsidRPr="00F90745">
        <w:rPr>
          <w:rFonts w:ascii="Arial" w:hAnsi="Arial" w:cs="Arial"/>
          <w:sz w:val="24"/>
          <w:szCs w:val="24"/>
          <w:vertAlign w:val="subscript"/>
        </w:rPr>
        <w:t>i</w:t>
      </w:r>
      <w:proofErr w:type="spellEnd"/>
      <w:r w:rsidRPr="00F90745">
        <w:rPr>
          <w:rFonts w:ascii="Arial" w:hAnsi="Arial" w:cs="Arial"/>
          <w:sz w:val="24"/>
          <w:szCs w:val="24"/>
        </w:rPr>
        <w:t xml:space="preserve"> es el valor observado y n es el número de pares de valores. El indicador “d” varía entre 0 (mala predicción) y 1 (predicción perfecta).</w:t>
      </w:r>
    </w:p>
    <w:p w14:paraId="29636C0E" w14:textId="77777777" w:rsidR="006714AA" w:rsidRPr="00F90745" w:rsidRDefault="006714AA" w:rsidP="00F90745">
      <w:pPr>
        <w:jc w:val="both"/>
        <w:rPr>
          <w:rFonts w:ascii="Arial" w:hAnsi="Arial" w:cs="Arial"/>
          <w:color w:val="FF0000"/>
          <w:sz w:val="24"/>
          <w:szCs w:val="24"/>
        </w:rPr>
      </w:pPr>
    </w:p>
    <w:p w14:paraId="3BC96AF1" w14:textId="7813C46C" w:rsidR="00D853D9" w:rsidRPr="00F90745" w:rsidRDefault="002D6DF2" w:rsidP="00F90745">
      <w:pPr>
        <w:jc w:val="both"/>
        <w:rPr>
          <w:rFonts w:ascii="Arial" w:hAnsi="Arial" w:cs="Arial"/>
          <w:color w:val="FF0000"/>
          <w:sz w:val="24"/>
          <w:szCs w:val="24"/>
        </w:rPr>
      </w:pPr>
      <w:r w:rsidRPr="00F90745">
        <w:rPr>
          <w:rFonts w:ascii="Arial" w:hAnsi="Arial" w:cs="Arial"/>
          <w:color w:val="FF0000"/>
          <w:sz w:val="24"/>
          <w:szCs w:val="24"/>
        </w:rPr>
        <w:t>R</w:t>
      </w:r>
      <w:r w:rsidRPr="00F90745">
        <w:rPr>
          <w:rFonts w:ascii="Arial" w:hAnsi="Arial" w:cs="Arial"/>
          <w:color w:val="FF0000"/>
          <w:sz w:val="24"/>
          <w:szCs w:val="24"/>
          <w:vertAlign w:val="superscript"/>
        </w:rPr>
        <w:t>2</w:t>
      </w:r>
      <w:r w:rsidRPr="00F90745">
        <w:rPr>
          <w:rFonts w:ascii="Arial" w:hAnsi="Arial" w:cs="Arial"/>
          <w:color w:val="FF0000"/>
          <w:sz w:val="24"/>
          <w:szCs w:val="24"/>
        </w:rPr>
        <w:t xml:space="preserve"> y índice de eficiencia </w:t>
      </w:r>
    </w:p>
    <w:p w14:paraId="17F55538" w14:textId="77AFC7D3" w:rsidR="00904A20" w:rsidRPr="00F90745" w:rsidRDefault="00904A20" w:rsidP="00F90745">
      <w:pPr>
        <w:jc w:val="both"/>
        <w:rPr>
          <w:rFonts w:ascii="Arial" w:hAnsi="Arial" w:cs="Arial"/>
          <w:color w:val="FF0000"/>
          <w:sz w:val="24"/>
          <w:szCs w:val="24"/>
        </w:rPr>
      </w:pPr>
      <w:r w:rsidRPr="00F90745">
        <w:rPr>
          <w:rFonts w:ascii="Arial" w:hAnsi="Arial" w:cs="Arial"/>
          <w:sz w:val="24"/>
          <w:szCs w:val="24"/>
        </w:rPr>
        <w:t xml:space="preserve">R2, RMSE y RMSD en el sitio y las escalas regionales se utilizaron para evaluar el MCMC basado en el método para estimar </w:t>
      </w:r>
      <w:proofErr w:type="spellStart"/>
      <w:r w:rsidRPr="00F90745">
        <w:rPr>
          <w:rFonts w:ascii="Arial" w:hAnsi="Arial" w:cs="Arial"/>
          <w:sz w:val="24"/>
          <w:szCs w:val="24"/>
        </w:rPr>
        <w:t>ecotype-specificcultivar</w:t>
      </w:r>
      <w:proofErr w:type="spellEnd"/>
      <w:r w:rsidRPr="00F90745">
        <w:rPr>
          <w:rFonts w:ascii="Arial" w:hAnsi="Arial" w:cs="Arial"/>
          <w:sz w:val="24"/>
          <w:szCs w:val="24"/>
        </w:rPr>
        <w:t xml:space="preserve"> parámetros, en el que R2 y RMSE representó </w:t>
      </w:r>
      <w:proofErr w:type="gramStart"/>
      <w:r w:rsidRPr="00F90745">
        <w:rPr>
          <w:rFonts w:ascii="Arial" w:hAnsi="Arial" w:cs="Arial"/>
          <w:sz w:val="24"/>
          <w:szCs w:val="24"/>
        </w:rPr>
        <w:t>la fitness</w:t>
      </w:r>
      <w:proofErr w:type="gramEnd"/>
      <w:r w:rsidRPr="00F90745">
        <w:rPr>
          <w:rFonts w:ascii="Arial" w:hAnsi="Arial" w:cs="Arial"/>
          <w:sz w:val="24"/>
          <w:szCs w:val="24"/>
        </w:rPr>
        <w:t xml:space="preserve"> entre el observado y estimado fenológico etapas, y</w:t>
      </w:r>
      <w:r w:rsidR="00DB66CC" w:rsidRPr="00F90745">
        <w:rPr>
          <w:rFonts w:ascii="Arial" w:hAnsi="Arial" w:cs="Arial"/>
          <w:sz w:val="24"/>
          <w:szCs w:val="24"/>
        </w:rPr>
        <w:t xml:space="preserve"> </w:t>
      </w:r>
      <w:r w:rsidRPr="00F90745">
        <w:rPr>
          <w:rFonts w:ascii="Arial" w:hAnsi="Arial" w:cs="Arial"/>
          <w:sz w:val="24"/>
          <w:szCs w:val="24"/>
        </w:rPr>
        <w:t xml:space="preserve">RMSD representó la dispersión entre los valores estimados, respectivamente. El RMSE y el RMSD se pueden calcular de acuerdo con las ecuaciones </w:t>
      </w:r>
      <w:r w:rsidRPr="00F90745">
        <w:rPr>
          <w:rFonts w:ascii="Arial" w:hAnsi="Arial" w:cs="Arial"/>
          <w:sz w:val="24"/>
          <w:szCs w:val="24"/>
        </w:rPr>
        <w:fldChar w:fldCharType="begin"/>
      </w:r>
      <w:r w:rsidRPr="00F90745">
        <w:rPr>
          <w:rFonts w:ascii="Arial" w:hAnsi="Arial" w:cs="Arial"/>
          <w:sz w:val="24"/>
          <w:szCs w:val="24"/>
        </w:rPr>
        <w:instrText xml:space="preserve"> ADDIN ZOTERO_ITEM CSL_CITATION {"citationID":"hPWJYx52","properties":{"formattedCitation":"(Lv et al. 2016)","plainCitation":"(Lv et al. 2016)"},"citationItems":[{"id":13,"uris":["http://zotero.org/users/local/lnSKVath/items/CKFX4IZG"],"uri":["http://zotero.org/users/local/lnSKVath/items/CKFX4IZG"],"itemData":{"id":13,"type":"article-journal","title":"Estimation of ecotype-specific cultivar parameters in a wheat phenology model and uncertainty analysis","container-title":"Agricultural and Forest Meteorology","page":"219-229","volume":"221","source":"CrossRef","DOI":"10.1016/j.agrformet.2016.02.016","ISSN":"01681923","language":"en","author":[{"family":"Lv","given":"Zunfu"},{"family":"Liu","given":"Xiaojun"},{"family":"Tang","given":"Liang"},{"family":"Liu","given":"Leilei"},{"family":"Cao","given":"Weixing"},{"family":"Zhu","given":"Yan"}],"issued":{"date-parts":[["2016",5]]}}}],"schema":"https://github.com/citation-style-language/schema/raw/master/csl-citation.json"} </w:instrText>
      </w:r>
      <w:r w:rsidRPr="00F90745">
        <w:rPr>
          <w:rFonts w:ascii="Arial" w:hAnsi="Arial" w:cs="Arial"/>
          <w:sz w:val="24"/>
          <w:szCs w:val="24"/>
        </w:rPr>
        <w:fldChar w:fldCharType="separate"/>
      </w:r>
      <w:r w:rsidRPr="00F90745">
        <w:rPr>
          <w:rFonts w:ascii="Arial" w:hAnsi="Arial" w:cs="Arial"/>
          <w:sz w:val="24"/>
          <w:szCs w:val="24"/>
        </w:rPr>
        <w:t>(Lv et al. 2016)</w:t>
      </w:r>
      <w:r w:rsidRPr="00F90745">
        <w:rPr>
          <w:rFonts w:ascii="Arial" w:hAnsi="Arial" w:cs="Arial"/>
          <w:sz w:val="24"/>
          <w:szCs w:val="24"/>
        </w:rPr>
        <w:fldChar w:fldCharType="end"/>
      </w:r>
    </w:p>
    <w:p w14:paraId="0E53ECFB" w14:textId="44B700AC" w:rsidR="006714AA" w:rsidRPr="00F90745" w:rsidRDefault="006714AA" w:rsidP="00F90745">
      <w:pPr>
        <w:jc w:val="both"/>
        <w:rPr>
          <w:rFonts w:ascii="Arial" w:hAnsi="Arial" w:cs="Arial"/>
          <w:sz w:val="24"/>
          <w:szCs w:val="24"/>
        </w:rPr>
      </w:pPr>
    </w:p>
    <w:p w14:paraId="39187C63" w14:textId="4F07A482" w:rsidR="00D853D9" w:rsidRPr="000B019E" w:rsidRDefault="00D853D9" w:rsidP="00F90745">
      <w:pPr>
        <w:jc w:val="both"/>
        <w:rPr>
          <w:rFonts w:ascii="Arial" w:hAnsi="Arial" w:cs="Arial"/>
          <w:b/>
          <w:sz w:val="24"/>
          <w:szCs w:val="24"/>
        </w:rPr>
      </w:pPr>
      <w:r w:rsidRPr="000B019E">
        <w:rPr>
          <w:rFonts w:ascii="Arial" w:hAnsi="Arial" w:cs="Arial"/>
          <w:b/>
          <w:sz w:val="24"/>
          <w:szCs w:val="24"/>
        </w:rPr>
        <w:lastRenderedPageBreak/>
        <w:t xml:space="preserve">Resultados y Discusión </w:t>
      </w:r>
    </w:p>
    <w:p w14:paraId="733EE158" w14:textId="4E57F02B" w:rsidR="000F522F" w:rsidRDefault="000F522F" w:rsidP="00F90745">
      <w:pPr>
        <w:jc w:val="both"/>
        <w:rPr>
          <w:rFonts w:ascii="Arial" w:hAnsi="Arial" w:cs="Arial"/>
          <w:sz w:val="24"/>
          <w:szCs w:val="24"/>
        </w:rPr>
      </w:pPr>
    </w:p>
    <w:p w14:paraId="63D99455" w14:textId="0E9D3AA1" w:rsidR="00F62C12" w:rsidRPr="000B019E" w:rsidRDefault="00F62C12" w:rsidP="00F90745">
      <w:pPr>
        <w:jc w:val="both"/>
        <w:rPr>
          <w:rFonts w:ascii="Arial" w:hAnsi="Arial" w:cs="Arial"/>
          <w:b/>
          <w:sz w:val="24"/>
          <w:szCs w:val="24"/>
        </w:rPr>
      </w:pPr>
      <w:r w:rsidRPr="000B019E">
        <w:rPr>
          <w:rFonts w:ascii="Arial" w:hAnsi="Arial" w:cs="Arial"/>
          <w:b/>
          <w:sz w:val="24"/>
          <w:szCs w:val="24"/>
        </w:rPr>
        <w:t>Calibración del modelo</w:t>
      </w:r>
    </w:p>
    <w:p w14:paraId="40DEFB18" w14:textId="05C47B40" w:rsidR="000F522F" w:rsidRDefault="000B019E" w:rsidP="00F90745">
      <w:pPr>
        <w:jc w:val="both"/>
        <w:rPr>
          <w:rFonts w:ascii="Arial" w:hAnsi="Arial" w:cs="Arial"/>
          <w:sz w:val="24"/>
          <w:szCs w:val="24"/>
        </w:rPr>
      </w:pPr>
      <w:r>
        <w:rPr>
          <w:rFonts w:ascii="Arial" w:hAnsi="Arial" w:cs="Arial"/>
          <w:sz w:val="24"/>
          <w:szCs w:val="24"/>
        </w:rPr>
        <w:t>Para la calibración del modelo se utilizó los datos del experimento sembrado el 31 de julio de 2009.</w:t>
      </w:r>
    </w:p>
    <w:tbl>
      <w:tblPr>
        <w:tblStyle w:val="Tablaconcuadrcula"/>
        <w:tblW w:w="0" w:type="auto"/>
        <w:tblLook w:val="04A0" w:firstRow="1" w:lastRow="0" w:firstColumn="1" w:lastColumn="0" w:noHBand="0" w:noVBand="1"/>
      </w:tblPr>
      <w:tblGrid>
        <w:gridCol w:w="3116"/>
        <w:gridCol w:w="3117"/>
        <w:gridCol w:w="3117"/>
      </w:tblGrid>
      <w:tr w:rsidR="000F522F" w14:paraId="71AF01DB" w14:textId="77777777" w:rsidTr="000F522F">
        <w:tc>
          <w:tcPr>
            <w:tcW w:w="3116" w:type="dxa"/>
          </w:tcPr>
          <w:p w14:paraId="6A2CE9E4" w14:textId="6EF0ED1A" w:rsidR="000F522F" w:rsidRDefault="000F522F" w:rsidP="00F90745">
            <w:pPr>
              <w:jc w:val="both"/>
              <w:rPr>
                <w:rFonts w:ascii="Arial" w:hAnsi="Arial" w:cs="Arial"/>
                <w:sz w:val="24"/>
                <w:szCs w:val="24"/>
              </w:rPr>
            </w:pPr>
            <w:r>
              <w:rPr>
                <w:rFonts w:ascii="Arial" w:hAnsi="Arial" w:cs="Arial"/>
                <w:sz w:val="24"/>
                <w:szCs w:val="24"/>
              </w:rPr>
              <w:t>Indicadores</w:t>
            </w:r>
          </w:p>
        </w:tc>
        <w:tc>
          <w:tcPr>
            <w:tcW w:w="3117" w:type="dxa"/>
          </w:tcPr>
          <w:p w14:paraId="5815CCCF" w14:textId="097432DB" w:rsidR="000F522F" w:rsidRDefault="000F522F" w:rsidP="00F90745">
            <w:pPr>
              <w:jc w:val="both"/>
              <w:rPr>
                <w:rFonts w:ascii="Arial" w:hAnsi="Arial" w:cs="Arial"/>
                <w:sz w:val="24"/>
                <w:szCs w:val="24"/>
              </w:rPr>
            </w:pPr>
            <w:r>
              <w:rPr>
                <w:rFonts w:ascii="Arial" w:hAnsi="Arial" w:cs="Arial"/>
                <w:sz w:val="24"/>
                <w:szCs w:val="24"/>
              </w:rPr>
              <w:t>Simulado</w:t>
            </w:r>
          </w:p>
        </w:tc>
        <w:tc>
          <w:tcPr>
            <w:tcW w:w="3117" w:type="dxa"/>
          </w:tcPr>
          <w:p w14:paraId="575EFA23" w14:textId="621DAB82" w:rsidR="000F522F" w:rsidRDefault="000F522F" w:rsidP="00F90745">
            <w:pPr>
              <w:jc w:val="both"/>
              <w:rPr>
                <w:rFonts w:ascii="Arial" w:hAnsi="Arial" w:cs="Arial"/>
                <w:sz w:val="24"/>
                <w:szCs w:val="24"/>
              </w:rPr>
            </w:pPr>
            <w:r>
              <w:rPr>
                <w:rFonts w:ascii="Arial" w:hAnsi="Arial" w:cs="Arial"/>
                <w:sz w:val="24"/>
                <w:szCs w:val="24"/>
              </w:rPr>
              <w:t>Observado</w:t>
            </w:r>
          </w:p>
        </w:tc>
      </w:tr>
      <w:tr w:rsidR="000F522F" w14:paraId="34ECFC47" w14:textId="77777777" w:rsidTr="000F522F">
        <w:tc>
          <w:tcPr>
            <w:tcW w:w="3116" w:type="dxa"/>
          </w:tcPr>
          <w:p w14:paraId="61E71309" w14:textId="17D8EF98" w:rsidR="000F522F" w:rsidRDefault="000F522F" w:rsidP="00F90745">
            <w:pPr>
              <w:jc w:val="both"/>
              <w:rPr>
                <w:rFonts w:ascii="Arial" w:hAnsi="Arial" w:cs="Arial"/>
                <w:sz w:val="24"/>
                <w:szCs w:val="24"/>
              </w:rPr>
            </w:pPr>
            <w:r>
              <w:rPr>
                <w:rFonts w:ascii="Arial" w:hAnsi="Arial" w:cs="Arial"/>
                <w:sz w:val="24"/>
                <w:szCs w:val="24"/>
              </w:rPr>
              <w:t>Días a la antesis</w:t>
            </w:r>
          </w:p>
        </w:tc>
        <w:tc>
          <w:tcPr>
            <w:tcW w:w="3117" w:type="dxa"/>
          </w:tcPr>
          <w:p w14:paraId="78D2306F" w14:textId="6F7FE53A" w:rsidR="000F522F" w:rsidRDefault="000F522F" w:rsidP="00F90745">
            <w:pPr>
              <w:jc w:val="both"/>
              <w:rPr>
                <w:rFonts w:ascii="Arial" w:hAnsi="Arial" w:cs="Arial"/>
                <w:sz w:val="24"/>
                <w:szCs w:val="24"/>
              </w:rPr>
            </w:pPr>
            <w:r>
              <w:rPr>
                <w:rFonts w:ascii="Arial" w:hAnsi="Arial" w:cs="Arial"/>
                <w:sz w:val="24"/>
                <w:szCs w:val="24"/>
              </w:rPr>
              <w:t>63</w:t>
            </w:r>
          </w:p>
        </w:tc>
        <w:tc>
          <w:tcPr>
            <w:tcW w:w="3117" w:type="dxa"/>
          </w:tcPr>
          <w:p w14:paraId="32990F4E" w14:textId="7C756C47" w:rsidR="000F522F" w:rsidRDefault="000F522F" w:rsidP="00F90745">
            <w:pPr>
              <w:jc w:val="both"/>
              <w:rPr>
                <w:rFonts w:ascii="Arial" w:hAnsi="Arial" w:cs="Arial"/>
                <w:sz w:val="24"/>
                <w:szCs w:val="24"/>
              </w:rPr>
            </w:pPr>
            <w:r>
              <w:rPr>
                <w:rFonts w:ascii="Arial" w:hAnsi="Arial" w:cs="Arial"/>
                <w:sz w:val="24"/>
                <w:szCs w:val="24"/>
              </w:rPr>
              <w:t>65</w:t>
            </w:r>
          </w:p>
        </w:tc>
      </w:tr>
      <w:tr w:rsidR="000F522F" w14:paraId="54421A16" w14:textId="77777777" w:rsidTr="000F522F">
        <w:tc>
          <w:tcPr>
            <w:tcW w:w="3116" w:type="dxa"/>
          </w:tcPr>
          <w:p w14:paraId="0296FA93" w14:textId="7D3D2674" w:rsidR="000F522F" w:rsidRDefault="000F522F" w:rsidP="00F90745">
            <w:pPr>
              <w:jc w:val="both"/>
              <w:rPr>
                <w:rFonts w:ascii="Arial" w:hAnsi="Arial" w:cs="Arial"/>
                <w:sz w:val="24"/>
                <w:szCs w:val="24"/>
              </w:rPr>
            </w:pPr>
            <w:r>
              <w:rPr>
                <w:rFonts w:ascii="Arial" w:hAnsi="Arial" w:cs="Arial"/>
                <w:sz w:val="24"/>
                <w:szCs w:val="24"/>
              </w:rPr>
              <w:t>Días a la madurez fisiológica</w:t>
            </w:r>
          </w:p>
        </w:tc>
        <w:tc>
          <w:tcPr>
            <w:tcW w:w="3117" w:type="dxa"/>
          </w:tcPr>
          <w:p w14:paraId="75179784" w14:textId="07934432" w:rsidR="000F522F" w:rsidRDefault="000F522F" w:rsidP="00F90745">
            <w:pPr>
              <w:jc w:val="both"/>
              <w:rPr>
                <w:rFonts w:ascii="Arial" w:hAnsi="Arial" w:cs="Arial"/>
                <w:sz w:val="24"/>
                <w:szCs w:val="24"/>
              </w:rPr>
            </w:pPr>
            <w:r>
              <w:rPr>
                <w:rFonts w:ascii="Arial" w:hAnsi="Arial" w:cs="Arial"/>
                <w:sz w:val="24"/>
                <w:szCs w:val="24"/>
              </w:rPr>
              <w:t>100</w:t>
            </w:r>
          </w:p>
        </w:tc>
        <w:tc>
          <w:tcPr>
            <w:tcW w:w="3117" w:type="dxa"/>
          </w:tcPr>
          <w:p w14:paraId="251C930D" w14:textId="590E50D1" w:rsidR="000F522F" w:rsidRDefault="000F522F" w:rsidP="00F90745">
            <w:pPr>
              <w:jc w:val="both"/>
              <w:rPr>
                <w:rFonts w:ascii="Arial" w:hAnsi="Arial" w:cs="Arial"/>
                <w:sz w:val="24"/>
                <w:szCs w:val="24"/>
              </w:rPr>
            </w:pPr>
            <w:r>
              <w:rPr>
                <w:rFonts w:ascii="Arial" w:hAnsi="Arial" w:cs="Arial"/>
                <w:sz w:val="24"/>
                <w:szCs w:val="24"/>
              </w:rPr>
              <w:t>99</w:t>
            </w:r>
          </w:p>
        </w:tc>
      </w:tr>
      <w:tr w:rsidR="000F522F" w14:paraId="79814DCC" w14:textId="77777777" w:rsidTr="000F522F">
        <w:tc>
          <w:tcPr>
            <w:tcW w:w="3116" w:type="dxa"/>
          </w:tcPr>
          <w:p w14:paraId="06EF98F5" w14:textId="1BE33E56" w:rsidR="000F522F" w:rsidRDefault="000F522F" w:rsidP="00F90745">
            <w:pPr>
              <w:jc w:val="both"/>
              <w:rPr>
                <w:rFonts w:ascii="Arial" w:hAnsi="Arial" w:cs="Arial"/>
                <w:sz w:val="24"/>
                <w:szCs w:val="24"/>
              </w:rPr>
            </w:pPr>
            <w:r>
              <w:rPr>
                <w:rFonts w:ascii="Arial" w:hAnsi="Arial" w:cs="Arial"/>
                <w:sz w:val="24"/>
                <w:szCs w:val="24"/>
              </w:rPr>
              <w:t>Rendimiento</w:t>
            </w:r>
          </w:p>
        </w:tc>
        <w:tc>
          <w:tcPr>
            <w:tcW w:w="3117" w:type="dxa"/>
          </w:tcPr>
          <w:p w14:paraId="30CBB61D" w14:textId="1F62C964" w:rsidR="000F522F" w:rsidRDefault="000F522F" w:rsidP="00F90745">
            <w:pPr>
              <w:jc w:val="both"/>
              <w:rPr>
                <w:rFonts w:ascii="Arial" w:hAnsi="Arial" w:cs="Arial"/>
                <w:sz w:val="24"/>
                <w:szCs w:val="24"/>
              </w:rPr>
            </w:pPr>
            <w:r>
              <w:rPr>
                <w:rFonts w:ascii="Arial" w:hAnsi="Arial" w:cs="Arial"/>
                <w:sz w:val="24"/>
                <w:szCs w:val="24"/>
              </w:rPr>
              <w:t>4925</w:t>
            </w:r>
          </w:p>
        </w:tc>
        <w:tc>
          <w:tcPr>
            <w:tcW w:w="3117" w:type="dxa"/>
          </w:tcPr>
          <w:p w14:paraId="1216387A" w14:textId="006EE2A2" w:rsidR="000F522F" w:rsidRDefault="000F522F" w:rsidP="00F90745">
            <w:pPr>
              <w:jc w:val="both"/>
              <w:rPr>
                <w:rFonts w:ascii="Arial" w:hAnsi="Arial" w:cs="Arial"/>
                <w:sz w:val="24"/>
                <w:szCs w:val="24"/>
              </w:rPr>
            </w:pPr>
            <w:r>
              <w:rPr>
                <w:rFonts w:ascii="Arial" w:hAnsi="Arial" w:cs="Arial"/>
                <w:sz w:val="24"/>
                <w:szCs w:val="24"/>
              </w:rPr>
              <w:t>4386</w:t>
            </w:r>
          </w:p>
        </w:tc>
      </w:tr>
      <w:tr w:rsidR="000F522F" w14:paraId="140FD922" w14:textId="77777777" w:rsidTr="000F522F">
        <w:tc>
          <w:tcPr>
            <w:tcW w:w="3116" w:type="dxa"/>
          </w:tcPr>
          <w:p w14:paraId="2F6E5CD4" w14:textId="3DAF247D" w:rsidR="000F522F" w:rsidRDefault="000F522F" w:rsidP="000F522F">
            <w:pPr>
              <w:jc w:val="both"/>
              <w:rPr>
                <w:rFonts w:ascii="Arial" w:hAnsi="Arial" w:cs="Arial"/>
                <w:sz w:val="24"/>
                <w:szCs w:val="24"/>
              </w:rPr>
            </w:pPr>
            <w:r>
              <w:rPr>
                <w:rFonts w:ascii="Arial" w:hAnsi="Arial" w:cs="Arial"/>
                <w:sz w:val="24"/>
                <w:szCs w:val="24"/>
              </w:rPr>
              <w:t>Granos / m</w:t>
            </w:r>
            <w:r w:rsidRPr="000F522F">
              <w:rPr>
                <w:rFonts w:ascii="Arial" w:hAnsi="Arial" w:cs="Arial"/>
                <w:sz w:val="24"/>
                <w:szCs w:val="24"/>
                <w:vertAlign w:val="superscript"/>
              </w:rPr>
              <w:t>2</w:t>
            </w:r>
          </w:p>
        </w:tc>
        <w:tc>
          <w:tcPr>
            <w:tcW w:w="3117" w:type="dxa"/>
          </w:tcPr>
          <w:p w14:paraId="37EC005E" w14:textId="17E41DD7" w:rsidR="000F522F" w:rsidRDefault="000F522F" w:rsidP="00F90745">
            <w:pPr>
              <w:jc w:val="both"/>
              <w:rPr>
                <w:rFonts w:ascii="Arial" w:hAnsi="Arial" w:cs="Arial"/>
                <w:sz w:val="24"/>
                <w:szCs w:val="24"/>
              </w:rPr>
            </w:pPr>
            <w:r>
              <w:rPr>
                <w:rFonts w:ascii="Arial" w:hAnsi="Arial" w:cs="Arial"/>
                <w:sz w:val="24"/>
                <w:szCs w:val="24"/>
              </w:rPr>
              <w:t>27014</w:t>
            </w:r>
          </w:p>
        </w:tc>
        <w:tc>
          <w:tcPr>
            <w:tcW w:w="3117" w:type="dxa"/>
          </w:tcPr>
          <w:p w14:paraId="73D6D755" w14:textId="711798F5" w:rsidR="000F522F" w:rsidRDefault="000F522F" w:rsidP="00F90745">
            <w:pPr>
              <w:jc w:val="both"/>
              <w:rPr>
                <w:rFonts w:ascii="Arial" w:hAnsi="Arial" w:cs="Arial"/>
                <w:sz w:val="24"/>
                <w:szCs w:val="24"/>
              </w:rPr>
            </w:pPr>
            <w:r>
              <w:rPr>
                <w:rFonts w:ascii="Arial" w:hAnsi="Arial" w:cs="Arial"/>
                <w:sz w:val="24"/>
                <w:szCs w:val="24"/>
              </w:rPr>
              <w:t>29240</w:t>
            </w:r>
          </w:p>
        </w:tc>
      </w:tr>
      <w:tr w:rsidR="000F522F" w14:paraId="3504296D" w14:textId="77777777" w:rsidTr="000F522F">
        <w:tc>
          <w:tcPr>
            <w:tcW w:w="3116" w:type="dxa"/>
          </w:tcPr>
          <w:p w14:paraId="49D38747" w14:textId="0C792794" w:rsidR="000F522F" w:rsidRDefault="000F522F" w:rsidP="000F522F">
            <w:pPr>
              <w:jc w:val="both"/>
              <w:rPr>
                <w:rFonts w:ascii="Arial" w:hAnsi="Arial" w:cs="Arial"/>
                <w:sz w:val="24"/>
                <w:szCs w:val="24"/>
              </w:rPr>
            </w:pPr>
            <w:r>
              <w:rPr>
                <w:rFonts w:ascii="Arial" w:hAnsi="Arial" w:cs="Arial"/>
                <w:sz w:val="24"/>
                <w:szCs w:val="24"/>
              </w:rPr>
              <w:t>Masa seca total</w:t>
            </w:r>
          </w:p>
        </w:tc>
        <w:tc>
          <w:tcPr>
            <w:tcW w:w="3117" w:type="dxa"/>
          </w:tcPr>
          <w:p w14:paraId="52F984F6" w14:textId="499E5909" w:rsidR="000F522F" w:rsidRDefault="000F522F" w:rsidP="00F90745">
            <w:pPr>
              <w:jc w:val="both"/>
              <w:rPr>
                <w:rFonts w:ascii="Arial" w:hAnsi="Arial" w:cs="Arial"/>
                <w:sz w:val="24"/>
                <w:szCs w:val="24"/>
              </w:rPr>
            </w:pPr>
            <w:r>
              <w:rPr>
                <w:rFonts w:ascii="Arial" w:hAnsi="Arial" w:cs="Arial"/>
                <w:sz w:val="24"/>
                <w:szCs w:val="24"/>
              </w:rPr>
              <w:t>12348</w:t>
            </w:r>
          </w:p>
        </w:tc>
        <w:tc>
          <w:tcPr>
            <w:tcW w:w="3117" w:type="dxa"/>
          </w:tcPr>
          <w:p w14:paraId="496EA6DC" w14:textId="28DAA219" w:rsidR="000F522F" w:rsidRDefault="000F522F" w:rsidP="00F90745">
            <w:pPr>
              <w:jc w:val="both"/>
              <w:rPr>
                <w:rFonts w:ascii="Arial" w:hAnsi="Arial" w:cs="Arial"/>
                <w:sz w:val="24"/>
                <w:szCs w:val="24"/>
              </w:rPr>
            </w:pPr>
            <w:r>
              <w:rPr>
                <w:rFonts w:ascii="Arial" w:hAnsi="Arial" w:cs="Arial"/>
                <w:sz w:val="24"/>
                <w:szCs w:val="24"/>
              </w:rPr>
              <w:t>17508</w:t>
            </w:r>
          </w:p>
        </w:tc>
      </w:tr>
    </w:tbl>
    <w:p w14:paraId="34781BFA" w14:textId="7ED60A9A" w:rsidR="000F522F" w:rsidRDefault="000F522F" w:rsidP="00F90745">
      <w:pPr>
        <w:jc w:val="both"/>
        <w:rPr>
          <w:rFonts w:ascii="Arial" w:hAnsi="Arial" w:cs="Arial"/>
          <w:sz w:val="24"/>
          <w:szCs w:val="24"/>
        </w:rPr>
      </w:pPr>
    </w:p>
    <w:p w14:paraId="7461AC67" w14:textId="621FF25D" w:rsidR="000F522F" w:rsidRDefault="000F522F" w:rsidP="00F90745">
      <w:pPr>
        <w:jc w:val="both"/>
        <w:rPr>
          <w:rFonts w:ascii="Arial" w:hAnsi="Arial" w:cs="Arial"/>
          <w:sz w:val="24"/>
          <w:szCs w:val="24"/>
        </w:rPr>
      </w:pPr>
    </w:p>
    <w:p w14:paraId="7EA1B8DE" w14:textId="3BAADB81" w:rsidR="000F522F" w:rsidRDefault="000F522F" w:rsidP="00F90745">
      <w:pPr>
        <w:jc w:val="both"/>
        <w:rPr>
          <w:rFonts w:ascii="Arial" w:hAnsi="Arial" w:cs="Arial"/>
          <w:sz w:val="24"/>
          <w:szCs w:val="24"/>
        </w:rPr>
      </w:pPr>
    </w:p>
    <w:p w14:paraId="24B3A7D3" w14:textId="1B3A19D4" w:rsidR="00BF38D1" w:rsidRDefault="00BF38D1" w:rsidP="00F90745">
      <w:pPr>
        <w:jc w:val="both"/>
        <w:rPr>
          <w:rFonts w:ascii="Arial" w:hAnsi="Arial" w:cs="Arial"/>
          <w:sz w:val="24"/>
          <w:szCs w:val="24"/>
        </w:rPr>
      </w:pPr>
    </w:p>
    <w:p w14:paraId="1EFD9B21" w14:textId="023514E9" w:rsidR="00BF38D1" w:rsidRDefault="00BF38D1" w:rsidP="00F90745">
      <w:pPr>
        <w:jc w:val="both"/>
        <w:rPr>
          <w:rFonts w:ascii="Arial" w:hAnsi="Arial" w:cs="Arial"/>
          <w:sz w:val="24"/>
          <w:szCs w:val="24"/>
        </w:rPr>
      </w:pPr>
    </w:p>
    <w:p w14:paraId="496FF2E7" w14:textId="66C673F7" w:rsidR="00BF38D1" w:rsidRDefault="00BF38D1" w:rsidP="00F90745">
      <w:pPr>
        <w:jc w:val="both"/>
        <w:rPr>
          <w:rFonts w:ascii="Arial" w:hAnsi="Arial" w:cs="Arial"/>
          <w:sz w:val="24"/>
          <w:szCs w:val="24"/>
        </w:rPr>
      </w:pPr>
    </w:p>
    <w:p w14:paraId="67CA83EC" w14:textId="5DB8F12F" w:rsidR="00BF38D1" w:rsidRPr="000B019E" w:rsidRDefault="00BF38D1" w:rsidP="00BF38D1">
      <w:pPr>
        <w:jc w:val="both"/>
        <w:rPr>
          <w:rFonts w:ascii="Arial" w:hAnsi="Arial" w:cs="Arial"/>
          <w:b/>
          <w:sz w:val="24"/>
          <w:szCs w:val="24"/>
        </w:rPr>
      </w:pPr>
      <w:r w:rsidRPr="000B019E">
        <w:rPr>
          <w:rFonts w:ascii="Arial" w:hAnsi="Arial" w:cs="Arial"/>
          <w:b/>
          <w:sz w:val="24"/>
          <w:szCs w:val="24"/>
        </w:rPr>
        <w:t>Validación del modelo</w:t>
      </w:r>
    </w:p>
    <w:p w14:paraId="1B0974FD" w14:textId="774737EF" w:rsidR="000B019E" w:rsidRDefault="000B019E" w:rsidP="00BF38D1">
      <w:pPr>
        <w:jc w:val="both"/>
        <w:rPr>
          <w:rFonts w:ascii="Arial" w:hAnsi="Arial" w:cs="Arial"/>
          <w:sz w:val="24"/>
          <w:szCs w:val="24"/>
        </w:rPr>
      </w:pPr>
      <w:r>
        <w:rPr>
          <w:rFonts w:ascii="Arial" w:hAnsi="Arial" w:cs="Arial"/>
          <w:sz w:val="24"/>
          <w:szCs w:val="24"/>
        </w:rPr>
        <w:t>La validación del modelo se realizó con los datos de los experimentos sembrados en diciembre del 2009 y enero del 2010 de Los Palacios y junio del 2009 en el INCA</w:t>
      </w:r>
    </w:p>
    <w:p w14:paraId="0239C5D0" w14:textId="77777777" w:rsidR="00850853" w:rsidRDefault="00850853" w:rsidP="00BF38D1">
      <w:pPr>
        <w:jc w:val="both"/>
        <w:rPr>
          <w:rFonts w:ascii="Arial" w:hAnsi="Arial" w:cs="Arial"/>
          <w:sz w:val="24"/>
          <w:szCs w:val="24"/>
        </w:rPr>
      </w:pPr>
    </w:p>
    <w:tbl>
      <w:tblPr>
        <w:tblStyle w:val="Tablaconcuadrcula"/>
        <w:tblW w:w="10908" w:type="dxa"/>
        <w:tblLook w:val="04A0" w:firstRow="1" w:lastRow="0" w:firstColumn="1" w:lastColumn="0" w:noHBand="0" w:noVBand="1"/>
      </w:tblPr>
      <w:tblGrid>
        <w:gridCol w:w="1838"/>
        <w:gridCol w:w="1283"/>
        <w:gridCol w:w="1557"/>
        <w:gridCol w:w="1557"/>
        <w:gridCol w:w="1557"/>
        <w:gridCol w:w="1558"/>
        <w:gridCol w:w="1558"/>
      </w:tblGrid>
      <w:tr w:rsidR="00B74848" w14:paraId="4C14440E" w14:textId="77777777" w:rsidTr="00AA24C1">
        <w:tc>
          <w:tcPr>
            <w:tcW w:w="1838" w:type="dxa"/>
            <w:vMerge w:val="restart"/>
          </w:tcPr>
          <w:p w14:paraId="60F925B7" w14:textId="66A136A9" w:rsidR="00B74848" w:rsidRPr="00B74848" w:rsidRDefault="00B74848" w:rsidP="00B74848">
            <w:pPr>
              <w:jc w:val="both"/>
              <w:rPr>
                <w:rFonts w:ascii="Arial" w:hAnsi="Arial" w:cs="Arial"/>
                <w:b/>
                <w:sz w:val="24"/>
                <w:szCs w:val="24"/>
              </w:rPr>
            </w:pPr>
            <w:r w:rsidRPr="00B74848">
              <w:rPr>
                <w:rFonts w:ascii="Arial" w:hAnsi="Arial" w:cs="Arial"/>
                <w:b/>
                <w:sz w:val="24"/>
                <w:szCs w:val="24"/>
              </w:rPr>
              <w:t>Indicadores</w:t>
            </w:r>
          </w:p>
        </w:tc>
        <w:tc>
          <w:tcPr>
            <w:tcW w:w="2840" w:type="dxa"/>
            <w:gridSpan w:val="2"/>
          </w:tcPr>
          <w:p w14:paraId="65861E62" w14:textId="0B1F5659" w:rsidR="00B74848" w:rsidRPr="00B74848" w:rsidRDefault="00B74848" w:rsidP="00B74848">
            <w:pPr>
              <w:jc w:val="center"/>
              <w:rPr>
                <w:rFonts w:ascii="Arial" w:hAnsi="Arial" w:cs="Arial"/>
                <w:b/>
                <w:sz w:val="24"/>
                <w:szCs w:val="24"/>
              </w:rPr>
            </w:pPr>
            <w:r w:rsidRPr="00B74848">
              <w:rPr>
                <w:rFonts w:ascii="Arial" w:hAnsi="Arial" w:cs="Arial"/>
                <w:b/>
                <w:sz w:val="24"/>
                <w:szCs w:val="24"/>
              </w:rPr>
              <w:t>Junio de 2009</w:t>
            </w:r>
          </w:p>
        </w:tc>
        <w:tc>
          <w:tcPr>
            <w:tcW w:w="3114" w:type="dxa"/>
            <w:gridSpan w:val="2"/>
          </w:tcPr>
          <w:p w14:paraId="29FBB04A" w14:textId="7009ACD9" w:rsidR="00B74848" w:rsidRPr="00B74848" w:rsidRDefault="00B74848" w:rsidP="00B74848">
            <w:pPr>
              <w:jc w:val="center"/>
              <w:rPr>
                <w:rFonts w:ascii="Arial" w:hAnsi="Arial" w:cs="Arial"/>
                <w:b/>
                <w:sz w:val="24"/>
                <w:szCs w:val="24"/>
              </w:rPr>
            </w:pPr>
            <w:r w:rsidRPr="00B74848">
              <w:rPr>
                <w:rFonts w:ascii="Arial" w:hAnsi="Arial" w:cs="Arial"/>
                <w:b/>
                <w:sz w:val="24"/>
                <w:szCs w:val="24"/>
              </w:rPr>
              <w:t>Diciembre de 2009</w:t>
            </w:r>
          </w:p>
        </w:tc>
        <w:tc>
          <w:tcPr>
            <w:tcW w:w="3116" w:type="dxa"/>
            <w:gridSpan w:val="2"/>
          </w:tcPr>
          <w:p w14:paraId="1578885E" w14:textId="50AFE54A" w:rsidR="00B74848" w:rsidRPr="00B74848" w:rsidRDefault="00B74848" w:rsidP="00B74848">
            <w:pPr>
              <w:jc w:val="center"/>
              <w:rPr>
                <w:rFonts w:ascii="Arial" w:hAnsi="Arial" w:cs="Arial"/>
                <w:b/>
                <w:sz w:val="24"/>
                <w:szCs w:val="24"/>
              </w:rPr>
            </w:pPr>
            <w:r w:rsidRPr="00B74848">
              <w:rPr>
                <w:rFonts w:ascii="Arial" w:hAnsi="Arial" w:cs="Arial"/>
                <w:b/>
                <w:sz w:val="24"/>
                <w:szCs w:val="24"/>
              </w:rPr>
              <w:t>Enero de 2010</w:t>
            </w:r>
          </w:p>
        </w:tc>
      </w:tr>
      <w:tr w:rsidR="00B74848" w14:paraId="49375589" w14:textId="77777777" w:rsidTr="00B74848">
        <w:tc>
          <w:tcPr>
            <w:tcW w:w="1838" w:type="dxa"/>
            <w:vMerge/>
          </w:tcPr>
          <w:p w14:paraId="637DD644" w14:textId="77777777" w:rsidR="00B74848" w:rsidRPr="00B74848" w:rsidRDefault="00B74848" w:rsidP="00B74848">
            <w:pPr>
              <w:jc w:val="both"/>
              <w:rPr>
                <w:rFonts w:ascii="Arial" w:hAnsi="Arial" w:cs="Arial"/>
                <w:b/>
                <w:sz w:val="24"/>
                <w:szCs w:val="24"/>
              </w:rPr>
            </w:pPr>
          </w:p>
        </w:tc>
        <w:tc>
          <w:tcPr>
            <w:tcW w:w="1283" w:type="dxa"/>
          </w:tcPr>
          <w:p w14:paraId="6D91DFFE" w14:textId="2C91CC5B" w:rsidR="00B74848" w:rsidRPr="00B74848" w:rsidRDefault="00B74848" w:rsidP="00B74848">
            <w:pPr>
              <w:jc w:val="center"/>
              <w:rPr>
                <w:rFonts w:ascii="Arial" w:hAnsi="Arial" w:cs="Arial"/>
                <w:b/>
                <w:sz w:val="24"/>
                <w:szCs w:val="24"/>
              </w:rPr>
            </w:pPr>
            <w:r w:rsidRPr="00B74848">
              <w:rPr>
                <w:rFonts w:ascii="Arial" w:hAnsi="Arial" w:cs="Arial"/>
                <w:b/>
                <w:sz w:val="24"/>
                <w:szCs w:val="24"/>
              </w:rPr>
              <w:t>Sim</w:t>
            </w:r>
          </w:p>
        </w:tc>
        <w:tc>
          <w:tcPr>
            <w:tcW w:w="1557" w:type="dxa"/>
          </w:tcPr>
          <w:p w14:paraId="104B05B1" w14:textId="4444F912" w:rsidR="00B74848" w:rsidRPr="00B74848" w:rsidRDefault="00B74848" w:rsidP="00B74848">
            <w:pPr>
              <w:jc w:val="center"/>
              <w:rPr>
                <w:rFonts w:ascii="Arial" w:hAnsi="Arial" w:cs="Arial"/>
                <w:b/>
                <w:sz w:val="24"/>
                <w:szCs w:val="24"/>
              </w:rPr>
            </w:pPr>
            <w:proofErr w:type="spellStart"/>
            <w:r w:rsidRPr="00B74848">
              <w:rPr>
                <w:rFonts w:ascii="Arial" w:hAnsi="Arial" w:cs="Arial"/>
                <w:b/>
                <w:sz w:val="24"/>
                <w:szCs w:val="24"/>
              </w:rPr>
              <w:t>Obs</w:t>
            </w:r>
            <w:proofErr w:type="spellEnd"/>
          </w:p>
        </w:tc>
        <w:tc>
          <w:tcPr>
            <w:tcW w:w="1557" w:type="dxa"/>
          </w:tcPr>
          <w:p w14:paraId="292618DD" w14:textId="69FD58FF" w:rsidR="00B74848" w:rsidRPr="00B74848" w:rsidRDefault="00B74848" w:rsidP="00B74848">
            <w:pPr>
              <w:jc w:val="center"/>
              <w:rPr>
                <w:rFonts w:ascii="Arial" w:hAnsi="Arial" w:cs="Arial"/>
                <w:b/>
                <w:sz w:val="24"/>
                <w:szCs w:val="24"/>
              </w:rPr>
            </w:pPr>
            <w:r w:rsidRPr="00B74848">
              <w:rPr>
                <w:rFonts w:ascii="Arial" w:hAnsi="Arial" w:cs="Arial"/>
                <w:b/>
                <w:sz w:val="24"/>
                <w:szCs w:val="24"/>
              </w:rPr>
              <w:t>Sim</w:t>
            </w:r>
          </w:p>
        </w:tc>
        <w:tc>
          <w:tcPr>
            <w:tcW w:w="1557" w:type="dxa"/>
          </w:tcPr>
          <w:p w14:paraId="3594ADA7" w14:textId="374C0D32" w:rsidR="00B74848" w:rsidRPr="00B74848" w:rsidRDefault="00B74848" w:rsidP="00B74848">
            <w:pPr>
              <w:jc w:val="center"/>
              <w:rPr>
                <w:rFonts w:ascii="Arial" w:hAnsi="Arial" w:cs="Arial"/>
                <w:b/>
                <w:sz w:val="24"/>
                <w:szCs w:val="24"/>
              </w:rPr>
            </w:pPr>
            <w:proofErr w:type="spellStart"/>
            <w:r w:rsidRPr="00B74848">
              <w:rPr>
                <w:rFonts w:ascii="Arial" w:hAnsi="Arial" w:cs="Arial"/>
                <w:b/>
                <w:sz w:val="24"/>
                <w:szCs w:val="24"/>
              </w:rPr>
              <w:t>Obs</w:t>
            </w:r>
            <w:proofErr w:type="spellEnd"/>
          </w:p>
        </w:tc>
        <w:tc>
          <w:tcPr>
            <w:tcW w:w="1558" w:type="dxa"/>
          </w:tcPr>
          <w:p w14:paraId="23D6B191" w14:textId="730FDD0E" w:rsidR="00B74848" w:rsidRPr="00B74848" w:rsidRDefault="00B74848" w:rsidP="00B74848">
            <w:pPr>
              <w:jc w:val="center"/>
              <w:rPr>
                <w:rFonts w:ascii="Arial" w:hAnsi="Arial" w:cs="Arial"/>
                <w:b/>
                <w:sz w:val="24"/>
                <w:szCs w:val="24"/>
              </w:rPr>
            </w:pPr>
            <w:r w:rsidRPr="00B74848">
              <w:rPr>
                <w:rFonts w:ascii="Arial" w:hAnsi="Arial" w:cs="Arial"/>
                <w:b/>
                <w:sz w:val="24"/>
                <w:szCs w:val="24"/>
              </w:rPr>
              <w:t>Sim</w:t>
            </w:r>
          </w:p>
        </w:tc>
        <w:tc>
          <w:tcPr>
            <w:tcW w:w="1558" w:type="dxa"/>
          </w:tcPr>
          <w:p w14:paraId="7E66CF9A" w14:textId="42A045E4" w:rsidR="00B74848" w:rsidRPr="00B74848" w:rsidRDefault="00B74848" w:rsidP="00B74848">
            <w:pPr>
              <w:jc w:val="center"/>
              <w:rPr>
                <w:rFonts w:ascii="Arial" w:hAnsi="Arial" w:cs="Arial"/>
                <w:b/>
                <w:sz w:val="24"/>
                <w:szCs w:val="24"/>
              </w:rPr>
            </w:pPr>
            <w:proofErr w:type="spellStart"/>
            <w:r w:rsidRPr="00B74848">
              <w:rPr>
                <w:rFonts w:ascii="Arial" w:hAnsi="Arial" w:cs="Arial"/>
                <w:b/>
                <w:sz w:val="24"/>
                <w:szCs w:val="24"/>
              </w:rPr>
              <w:t>Obs</w:t>
            </w:r>
            <w:proofErr w:type="spellEnd"/>
          </w:p>
        </w:tc>
      </w:tr>
      <w:tr w:rsidR="00B74848" w14:paraId="63F8CA9D" w14:textId="77777777" w:rsidTr="00B74848">
        <w:tc>
          <w:tcPr>
            <w:tcW w:w="1838" w:type="dxa"/>
          </w:tcPr>
          <w:p w14:paraId="22BFCE72" w14:textId="51BAE4B5" w:rsidR="00B74848" w:rsidRPr="00B74848" w:rsidRDefault="00B74848" w:rsidP="00B74848">
            <w:pPr>
              <w:jc w:val="both"/>
              <w:rPr>
                <w:rFonts w:ascii="Arial" w:hAnsi="Arial" w:cs="Arial"/>
                <w:b/>
                <w:sz w:val="24"/>
                <w:szCs w:val="24"/>
              </w:rPr>
            </w:pPr>
            <w:r w:rsidRPr="00B74848">
              <w:rPr>
                <w:rFonts w:ascii="Arial" w:hAnsi="Arial" w:cs="Arial"/>
                <w:b/>
                <w:sz w:val="24"/>
                <w:szCs w:val="24"/>
              </w:rPr>
              <w:t>Días a la antesis</w:t>
            </w:r>
          </w:p>
        </w:tc>
        <w:tc>
          <w:tcPr>
            <w:tcW w:w="1283" w:type="dxa"/>
          </w:tcPr>
          <w:p w14:paraId="4083B8FC" w14:textId="15669CB0" w:rsidR="00B74848" w:rsidRDefault="00B74848" w:rsidP="00B74848">
            <w:pPr>
              <w:jc w:val="center"/>
              <w:rPr>
                <w:rFonts w:ascii="Arial" w:hAnsi="Arial" w:cs="Arial"/>
                <w:sz w:val="24"/>
                <w:szCs w:val="24"/>
              </w:rPr>
            </w:pPr>
            <w:r>
              <w:rPr>
                <w:rFonts w:ascii="Arial" w:hAnsi="Arial" w:cs="Arial"/>
                <w:sz w:val="24"/>
                <w:szCs w:val="24"/>
              </w:rPr>
              <w:t>70</w:t>
            </w:r>
          </w:p>
        </w:tc>
        <w:tc>
          <w:tcPr>
            <w:tcW w:w="1557" w:type="dxa"/>
          </w:tcPr>
          <w:p w14:paraId="185C649B" w14:textId="648304A9" w:rsidR="00B74848" w:rsidRDefault="00B74848" w:rsidP="00B74848">
            <w:pPr>
              <w:jc w:val="center"/>
              <w:rPr>
                <w:rFonts w:ascii="Arial" w:hAnsi="Arial" w:cs="Arial"/>
                <w:sz w:val="24"/>
                <w:szCs w:val="24"/>
              </w:rPr>
            </w:pPr>
            <w:r>
              <w:rPr>
                <w:rFonts w:ascii="Arial" w:hAnsi="Arial" w:cs="Arial"/>
                <w:sz w:val="24"/>
                <w:szCs w:val="24"/>
              </w:rPr>
              <w:t>78</w:t>
            </w:r>
          </w:p>
        </w:tc>
        <w:tc>
          <w:tcPr>
            <w:tcW w:w="1557" w:type="dxa"/>
          </w:tcPr>
          <w:p w14:paraId="2B8C459B" w14:textId="4FAFA0EA" w:rsidR="00B74848" w:rsidRDefault="00B74848" w:rsidP="00B74848">
            <w:pPr>
              <w:jc w:val="center"/>
              <w:rPr>
                <w:rFonts w:ascii="Arial" w:hAnsi="Arial" w:cs="Arial"/>
                <w:sz w:val="24"/>
                <w:szCs w:val="24"/>
              </w:rPr>
            </w:pPr>
            <w:r>
              <w:rPr>
                <w:rFonts w:ascii="Arial" w:hAnsi="Arial" w:cs="Arial"/>
                <w:sz w:val="24"/>
                <w:szCs w:val="24"/>
              </w:rPr>
              <w:t>83</w:t>
            </w:r>
          </w:p>
        </w:tc>
        <w:tc>
          <w:tcPr>
            <w:tcW w:w="1557" w:type="dxa"/>
          </w:tcPr>
          <w:p w14:paraId="3F572719" w14:textId="2F2E1DB0" w:rsidR="00B74848" w:rsidRDefault="00B74848" w:rsidP="00B74848">
            <w:pPr>
              <w:jc w:val="center"/>
              <w:rPr>
                <w:rFonts w:ascii="Arial" w:hAnsi="Arial" w:cs="Arial"/>
                <w:sz w:val="24"/>
                <w:szCs w:val="24"/>
              </w:rPr>
            </w:pPr>
            <w:r>
              <w:rPr>
                <w:rFonts w:ascii="Arial" w:hAnsi="Arial" w:cs="Arial"/>
                <w:sz w:val="24"/>
                <w:szCs w:val="24"/>
              </w:rPr>
              <w:t>83</w:t>
            </w:r>
          </w:p>
        </w:tc>
        <w:tc>
          <w:tcPr>
            <w:tcW w:w="1558" w:type="dxa"/>
          </w:tcPr>
          <w:p w14:paraId="0D83B11E" w14:textId="457756D1" w:rsidR="00B74848" w:rsidRDefault="00B74848" w:rsidP="00B74848">
            <w:pPr>
              <w:jc w:val="center"/>
              <w:rPr>
                <w:rFonts w:ascii="Arial" w:hAnsi="Arial" w:cs="Arial"/>
                <w:sz w:val="24"/>
                <w:szCs w:val="24"/>
              </w:rPr>
            </w:pPr>
            <w:r>
              <w:rPr>
                <w:rFonts w:ascii="Arial" w:hAnsi="Arial" w:cs="Arial"/>
                <w:sz w:val="24"/>
                <w:szCs w:val="24"/>
              </w:rPr>
              <w:t>88</w:t>
            </w:r>
          </w:p>
        </w:tc>
        <w:tc>
          <w:tcPr>
            <w:tcW w:w="1558" w:type="dxa"/>
          </w:tcPr>
          <w:p w14:paraId="102E86DF" w14:textId="540462B4" w:rsidR="00B74848" w:rsidRDefault="00B74848" w:rsidP="00B74848">
            <w:pPr>
              <w:jc w:val="center"/>
              <w:rPr>
                <w:rFonts w:ascii="Arial" w:hAnsi="Arial" w:cs="Arial"/>
                <w:sz w:val="24"/>
                <w:szCs w:val="24"/>
              </w:rPr>
            </w:pPr>
            <w:r>
              <w:rPr>
                <w:rFonts w:ascii="Arial" w:hAnsi="Arial" w:cs="Arial"/>
                <w:sz w:val="24"/>
                <w:szCs w:val="24"/>
              </w:rPr>
              <w:t>79</w:t>
            </w:r>
          </w:p>
        </w:tc>
      </w:tr>
      <w:tr w:rsidR="00B74848" w14:paraId="436BA395" w14:textId="77777777" w:rsidTr="00B74848">
        <w:tc>
          <w:tcPr>
            <w:tcW w:w="1838" w:type="dxa"/>
          </w:tcPr>
          <w:p w14:paraId="78424CC5" w14:textId="09E4E280" w:rsidR="00B74848" w:rsidRPr="00B74848" w:rsidRDefault="00B74848" w:rsidP="00B74848">
            <w:pPr>
              <w:jc w:val="both"/>
              <w:rPr>
                <w:rFonts w:ascii="Arial" w:hAnsi="Arial" w:cs="Arial"/>
                <w:b/>
                <w:sz w:val="24"/>
                <w:szCs w:val="24"/>
              </w:rPr>
            </w:pPr>
            <w:r w:rsidRPr="00B74848">
              <w:rPr>
                <w:rFonts w:ascii="Arial" w:hAnsi="Arial" w:cs="Arial"/>
                <w:b/>
                <w:sz w:val="24"/>
                <w:szCs w:val="24"/>
              </w:rPr>
              <w:t>Días a la madurez fisiológica</w:t>
            </w:r>
          </w:p>
        </w:tc>
        <w:tc>
          <w:tcPr>
            <w:tcW w:w="1283" w:type="dxa"/>
          </w:tcPr>
          <w:p w14:paraId="5A81CC50" w14:textId="573642FA" w:rsidR="00B74848" w:rsidRDefault="00B74848" w:rsidP="00B74848">
            <w:pPr>
              <w:jc w:val="center"/>
              <w:rPr>
                <w:rFonts w:ascii="Arial" w:hAnsi="Arial" w:cs="Arial"/>
                <w:sz w:val="24"/>
                <w:szCs w:val="24"/>
              </w:rPr>
            </w:pPr>
            <w:r>
              <w:rPr>
                <w:rFonts w:ascii="Arial" w:hAnsi="Arial" w:cs="Arial"/>
                <w:sz w:val="24"/>
                <w:szCs w:val="24"/>
              </w:rPr>
              <w:t>105</w:t>
            </w:r>
          </w:p>
        </w:tc>
        <w:tc>
          <w:tcPr>
            <w:tcW w:w="1557" w:type="dxa"/>
          </w:tcPr>
          <w:p w14:paraId="40880CC1" w14:textId="5305F588" w:rsidR="00B74848" w:rsidRDefault="00B74848" w:rsidP="00B74848">
            <w:pPr>
              <w:jc w:val="center"/>
              <w:rPr>
                <w:rFonts w:ascii="Arial" w:hAnsi="Arial" w:cs="Arial"/>
                <w:sz w:val="24"/>
                <w:szCs w:val="24"/>
              </w:rPr>
            </w:pPr>
            <w:r>
              <w:rPr>
                <w:rFonts w:ascii="Arial" w:hAnsi="Arial" w:cs="Arial"/>
                <w:sz w:val="24"/>
                <w:szCs w:val="24"/>
              </w:rPr>
              <w:t>114</w:t>
            </w:r>
          </w:p>
        </w:tc>
        <w:tc>
          <w:tcPr>
            <w:tcW w:w="1557" w:type="dxa"/>
          </w:tcPr>
          <w:p w14:paraId="3E5E0CF9" w14:textId="0154C18C" w:rsidR="00B74848" w:rsidRDefault="00B74848" w:rsidP="00B74848">
            <w:pPr>
              <w:jc w:val="center"/>
              <w:rPr>
                <w:rFonts w:ascii="Arial" w:hAnsi="Arial" w:cs="Arial"/>
                <w:sz w:val="24"/>
                <w:szCs w:val="24"/>
              </w:rPr>
            </w:pPr>
            <w:r>
              <w:rPr>
                <w:rFonts w:ascii="Arial" w:hAnsi="Arial" w:cs="Arial"/>
                <w:sz w:val="24"/>
                <w:szCs w:val="24"/>
              </w:rPr>
              <w:t>133</w:t>
            </w:r>
          </w:p>
        </w:tc>
        <w:tc>
          <w:tcPr>
            <w:tcW w:w="1557" w:type="dxa"/>
          </w:tcPr>
          <w:p w14:paraId="39248386" w14:textId="40A01838" w:rsidR="00B74848" w:rsidRDefault="00B74848" w:rsidP="00B74848">
            <w:pPr>
              <w:jc w:val="center"/>
              <w:rPr>
                <w:rFonts w:ascii="Arial" w:hAnsi="Arial" w:cs="Arial"/>
                <w:sz w:val="24"/>
                <w:szCs w:val="24"/>
              </w:rPr>
            </w:pPr>
            <w:r>
              <w:rPr>
                <w:rFonts w:ascii="Arial" w:hAnsi="Arial" w:cs="Arial"/>
                <w:sz w:val="24"/>
                <w:szCs w:val="24"/>
              </w:rPr>
              <w:t>107</w:t>
            </w:r>
          </w:p>
        </w:tc>
        <w:tc>
          <w:tcPr>
            <w:tcW w:w="1558" w:type="dxa"/>
          </w:tcPr>
          <w:p w14:paraId="48D68811" w14:textId="41E3897E" w:rsidR="00B74848" w:rsidRDefault="00B74848" w:rsidP="00B74848">
            <w:pPr>
              <w:jc w:val="center"/>
              <w:rPr>
                <w:rFonts w:ascii="Arial" w:hAnsi="Arial" w:cs="Arial"/>
                <w:sz w:val="24"/>
                <w:szCs w:val="24"/>
              </w:rPr>
            </w:pPr>
            <w:r>
              <w:rPr>
                <w:rFonts w:ascii="Arial" w:hAnsi="Arial" w:cs="Arial"/>
                <w:sz w:val="24"/>
                <w:szCs w:val="24"/>
              </w:rPr>
              <w:t>126</w:t>
            </w:r>
          </w:p>
        </w:tc>
        <w:tc>
          <w:tcPr>
            <w:tcW w:w="1558" w:type="dxa"/>
          </w:tcPr>
          <w:p w14:paraId="692ECC97" w14:textId="7FC13D61" w:rsidR="00B74848" w:rsidRDefault="00B74848" w:rsidP="00B74848">
            <w:pPr>
              <w:jc w:val="center"/>
              <w:rPr>
                <w:rFonts w:ascii="Arial" w:hAnsi="Arial" w:cs="Arial"/>
                <w:sz w:val="24"/>
                <w:szCs w:val="24"/>
              </w:rPr>
            </w:pPr>
            <w:r>
              <w:rPr>
                <w:rFonts w:ascii="Arial" w:hAnsi="Arial" w:cs="Arial"/>
                <w:sz w:val="24"/>
                <w:szCs w:val="24"/>
              </w:rPr>
              <w:t>107</w:t>
            </w:r>
          </w:p>
        </w:tc>
      </w:tr>
      <w:tr w:rsidR="00B74848" w14:paraId="31F184D2" w14:textId="77777777" w:rsidTr="00B74848">
        <w:tc>
          <w:tcPr>
            <w:tcW w:w="1838" w:type="dxa"/>
          </w:tcPr>
          <w:p w14:paraId="2A176305" w14:textId="19812D1B" w:rsidR="00B74848" w:rsidRPr="00B74848" w:rsidRDefault="00B74848" w:rsidP="00B74848">
            <w:pPr>
              <w:jc w:val="both"/>
              <w:rPr>
                <w:rFonts w:ascii="Arial" w:hAnsi="Arial" w:cs="Arial"/>
                <w:b/>
                <w:sz w:val="24"/>
                <w:szCs w:val="24"/>
              </w:rPr>
            </w:pPr>
            <w:r w:rsidRPr="00B74848">
              <w:rPr>
                <w:rFonts w:ascii="Arial" w:hAnsi="Arial" w:cs="Arial"/>
                <w:b/>
                <w:sz w:val="24"/>
                <w:szCs w:val="24"/>
              </w:rPr>
              <w:t>Rendimiento</w:t>
            </w:r>
          </w:p>
        </w:tc>
        <w:tc>
          <w:tcPr>
            <w:tcW w:w="1283" w:type="dxa"/>
          </w:tcPr>
          <w:p w14:paraId="5E3E7F45" w14:textId="7894E23E" w:rsidR="00B74848" w:rsidRDefault="00B74848" w:rsidP="00B74848">
            <w:pPr>
              <w:jc w:val="center"/>
              <w:rPr>
                <w:rFonts w:ascii="Arial" w:hAnsi="Arial" w:cs="Arial"/>
                <w:sz w:val="24"/>
                <w:szCs w:val="24"/>
              </w:rPr>
            </w:pPr>
            <w:r>
              <w:rPr>
                <w:rFonts w:ascii="Arial" w:hAnsi="Arial" w:cs="Arial"/>
                <w:sz w:val="24"/>
                <w:szCs w:val="24"/>
              </w:rPr>
              <w:t>6169</w:t>
            </w:r>
          </w:p>
        </w:tc>
        <w:tc>
          <w:tcPr>
            <w:tcW w:w="1557" w:type="dxa"/>
          </w:tcPr>
          <w:p w14:paraId="1EA56CB6" w14:textId="7DA34A23" w:rsidR="00B74848" w:rsidRDefault="00B74848" w:rsidP="00B74848">
            <w:pPr>
              <w:jc w:val="center"/>
              <w:rPr>
                <w:rFonts w:ascii="Arial" w:hAnsi="Arial" w:cs="Arial"/>
                <w:sz w:val="24"/>
                <w:szCs w:val="24"/>
              </w:rPr>
            </w:pPr>
            <w:r>
              <w:rPr>
                <w:rFonts w:ascii="Arial" w:hAnsi="Arial" w:cs="Arial"/>
                <w:sz w:val="24"/>
                <w:szCs w:val="24"/>
              </w:rPr>
              <w:t>4214</w:t>
            </w:r>
          </w:p>
        </w:tc>
        <w:tc>
          <w:tcPr>
            <w:tcW w:w="1557" w:type="dxa"/>
          </w:tcPr>
          <w:p w14:paraId="4B483225" w14:textId="16E1467F" w:rsidR="00B74848" w:rsidRDefault="00B74848" w:rsidP="00B74848">
            <w:pPr>
              <w:jc w:val="center"/>
              <w:rPr>
                <w:rFonts w:ascii="Arial" w:hAnsi="Arial" w:cs="Arial"/>
                <w:sz w:val="24"/>
                <w:szCs w:val="24"/>
              </w:rPr>
            </w:pPr>
            <w:r>
              <w:rPr>
                <w:rFonts w:ascii="Arial" w:hAnsi="Arial" w:cs="Arial"/>
                <w:sz w:val="24"/>
                <w:szCs w:val="24"/>
              </w:rPr>
              <w:t>2349</w:t>
            </w:r>
          </w:p>
        </w:tc>
        <w:tc>
          <w:tcPr>
            <w:tcW w:w="1557" w:type="dxa"/>
          </w:tcPr>
          <w:p w14:paraId="2BB89FD7" w14:textId="3BF81F68" w:rsidR="00B74848" w:rsidRDefault="00B74848" w:rsidP="00B74848">
            <w:pPr>
              <w:jc w:val="center"/>
              <w:rPr>
                <w:rFonts w:ascii="Arial" w:hAnsi="Arial" w:cs="Arial"/>
                <w:sz w:val="24"/>
                <w:szCs w:val="24"/>
              </w:rPr>
            </w:pPr>
            <w:r>
              <w:rPr>
                <w:rFonts w:ascii="Arial" w:hAnsi="Arial" w:cs="Arial"/>
                <w:sz w:val="24"/>
                <w:szCs w:val="24"/>
              </w:rPr>
              <w:t>3010</w:t>
            </w:r>
          </w:p>
        </w:tc>
        <w:tc>
          <w:tcPr>
            <w:tcW w:w="1558" w:type="dxa"/>
          </w:tcPr>
          <w:p w14:paraId="64D8D23F" w14:textId="5543BADE" w:rsidR="00B74848" w:rsidRDefault="00B74848" w:rsidP="00B74848">
            <w:pPr>
              <w:jc w:val="center"/>
              <w:rPr>
                <w:rFonts w:ascii="Arial" w:hAnsi="Arial" w:cs="Arial"/>
                <w:sz w:val="24"/>
                <w:szCs w:val="24"/>
              </w:rPr>
            </w:pPr>
            <w:r>
              <w:rPr>
                <w:rFonts w:ascii="Arial" w:hAnsi="Arial" w:cs="Arial"/>
                <w:sz w:val="24"/>
                <w:szCs w:val="24"/>
              </w:rPr>
              <w:t>2806</w:t>
            </w:r>
          </w:p>
        </w:tc>
        <w:tc>
          <w:tcPr>
            <w:tcW w:w="1558" w:type="dxa"/>
          </w:tcPr>
          <w:p w14:paraId="6D069E3D" w14:textId="057479D9" w:rsidR="00B74848" w:rsidRDefault="00B74848" w:rsidP="00B74848">
            <w:pPr>
              <w:jc w:val="center"/>
              <w:rPr>
                <w:rFonts w:ascii="Arial" w:hAnsi="Arial" w:cs="Arial"/>
                <w:sz w:val="24"/>
                <w:szCs w:val="24"/>
              </w:rPr>
            </w:pPr>
            <w:r>
              <w:rPr>
                <w:rFonts w:ascii="Arial" w:hAnsi="Arial" w:cs="Arial"/>
                <w:sz w:val="24"/>
                <w:szCs w:val="24"/>
              </w:rPr>
              <w:t>2580</w:t>
            </w:r>
          </w:p>
        </w:tc>
      </w:tr>
      <w:tr w:rsidR="00B74848" w14:paraId="085BF64E" w14:textId="77777777" w:rsidTr="00B74848">
        <w:tc>
          <w:tcPr>
            <w:tcW w:w="1838" w:type="dxa"/>
          </w:tcPr>
          <w:p w14:paraId="22CBC694" w14:textId="4B04C748" w:rsidR="00B74848" w:rsidRPr="00B74848" w:rsidRDefault="00B74848" w:rsidP="00B74848">
            <w:pPr>
              <w:jc w:val="both"/>
              <w:rPr>
                <w:rFonts w:ascii="Arial" w:hAnsi="Arial" w:cs="Arial"/>
                <w:b/>
                <w:sz w:val="24"/>
                <w:szCs w:val="24"/>
              </w:rPr>
            </w:pPr>
            <w:r w:rsidRPr="00B74848">
              <w:rPr>
                <w:rFonts w:ascii="Arial" w:hAnsi="Arial" w:cs="Arial"/>
                <w:b/>
                <w:sz w:val="24"/>
                <w:szCs w:val="24"/>
              </w:rPr>
              <w:t>Granos / m</w:t>
            </w:r>
            <w:r w:rsidRPr="00B74848">
              <w:rPr>
                <w:rFonts w:ascii="Arial" w:hAnsi="Arial" w:cs="Arial"/>
                <w:b/>
                <w:sz w:val="24"/>
                <w:szCs w:val="24"/>
                <w:vertAlign w:val="superscript"/>
              </w:rPr>
              <w:t>2</w:t>
            </w:r>
          </w:p>
        </w:tc>
        <w:tc>
          <w:tcPr>
            <w:tcW w:w="1283" w:type="dxa"/>
          </w:tcPr>
          <w:p w14:paraId="7E8DCDE4" w14:textId="09FEDD9C" w:rsidR="00B74848" w:rsidRDefault="00B74848" w:rsidP="00B74848">
            <w:pPr>
              <w:jc w:val="center"/>
              <w:rPr>
                <w:rFonts w:ascii="Arial" w:hAnsi="Arial" w:cs="Arial"/>
                <w:sz w:val="24"/>
                <w:szCs w:val="24"/>
              </w:rPr>
            </w:pPr>
            <w:r>
              <w:rPr>
                <w:rFonts w:ascii="Arial" w:hAnsi="Arial" w:cs="Arial"/>
                <w:sz w:val="24"/>
                <w:szCs w:val="24"/>
              </w:rPr>
              <w:t>29115</w:t>
            </w:r>
          </w:p>
        </w:tc>
        <w:tc>
          <w:tcPr>
            <w:tcW w:w="1557" w:type="dxa"/>
          </w:tcPr>
          <w:p w14:paraId="21209186" w14:textId="6D1B3B03" w:rsidR="00B74848" w:rsidRDefault="00B74848" w:rsidP="00B74848">
            <w:pPr>
              <w:jc w:val="center"/>
              <w:rPr>
                <w:rFonts w:ascii="Arial" w:hAnsi="Arial" w:cs="Arial"/>
                <w:sz w:val="24"/>
                <w:szCs w:val="24"/>
              </w:rPr>
            </w:pPr>
            <w:r>
              <w:rPr>
                <w:rFonts w:ascii="Arial" w:hAnsi="Arial" w:cs="Arial"/>
                <w:sz w:val="24"/>
                <w:szCs w:val="24"/>
              </w:rPr>
              <w:t>28000</w:t>
            </w:r>
          </w:p>
        </w:tc>
        <w:tc>
          <w:tcPr>
            <w:tcW w:w="1557" w:type="dxa"/>
          </w:tcPr>
          <w:p w14:paraId="797B9885" w14:textId="204CB42E" w:rsidR="00B74848" w:rsidRDefault="00B74848" w:rsidP="00B74848">
            <w:pPr>
              <w:jc w:val="center"/>
              <w:rPr>
                <w:rFonts w:ascii="Arial" w:hAnsi="Arial" w:cs="Arial"/>
                <w:sz w:val="24"/>
                <w:szCs w:val="24"/>
              </w:rPr>
            </w:pPr>
            <w:r>
              <w:rPr>
                <w:rFonts w:ascii="Arial" w:hAnsi="Arial" w:cs="Arial"/>
                <w:sz w:val="24"/>
                <w:szCs w:val="24"/>
              </w:rPr>
              <w:t>10200</w:t>
            </w:r>
          </w:p>
        </w:tc>
        <w:tc>
          <w:tcPr>
            <w:tcW w:w="1557" w:type="dxa"/>
          </w:tcPr>
          <w:p w14:paraId="1597142A" w14:textId="1A9CC16B" w:rsidR="00B74848" w:rsidRDefault="00B74848" w:rsidP="00B74848">
            <w:pPr>
              <w:jc w:val="center"/>
              <w:rPr>
                <w:rFonts w:ascii="Arial" w:hAnsi="Arial" w:cs="Arial"/>
                <w:sz w:val="24"/>
                <w:szCs w:val="24"/>
              </w:rPr>
            </w:pPr>
            <w:r>
              <w:rPr>
                <w:rFonts w:ascii="Arial" w:hAnsi="Arial" w:cs="Arial"/>
                <w:sz w:val="24"/>
                <w:szCs w:val="24"/>
              </w:rPr>
              <w:t>23765</w:t>
            </w:r>
          </w:p>
        </w:tc>
        <w:tc>
          <w:tcPr>
            <w:tcW w:w="1558" w:type="dxa"/>
          </w:tcPr>
          <w:p w14:paraId="5FED4DD2" w14:textId="59F13AD5" w:rsidR="00B74848" w:rsidRDefault="00B74848" w:rsidP="00B74848">
            <w:pPr>
              <w:jc w:val="center"/>
              <w:rPr>
                <w:rFonts w:ascii="Arial" w:hAnsi="Arial" w:cs="Arial"/>
                <w:sz w:val="24"/>
                <w:szCs w:val="24"/>
              </w:rPr>
            </w:pPr>
            <w:r>
              <w:rPr>
                <w:rFonts w:ascii="Arial" w:hAnsi="Arial" w:cs="Arial"/>
                <w:sz w:val="24"/>
                <w:szCs w:val="24"/>
              </w:rPr>
              <w:t>19007</w:t>
            </w:r>
          </w:p>
        </w:tc>
        <w:tc>
          <w:tcPr>
            <w:tcW w:w="1558" w:type="dxa"/>
          </w:tcPr>
          <w:p w14:paraId="2DCF64D4" w14:textId="7F9B2A1F" w:rsidR="00B74848" w:rsidRDefault="00B74848" w:rsidP="00B74848">
            <w:pPr>
              <w:jc w:val="center"/>
              <w:rPr>
                <w:rFonts w:ascii="Arial" w:hAnsi="Arial" w:cs="Arial"/>
                <w:sz w:val="24"/>
                <w:szCs w:val="24"/>
              </w:rPr>
            </w:pPr>
            <w:r>
              <w:rPr>
                <w:rFonts w:ascii="Arial" w:hAnsi="Arial" w:cs="Arial"/>
                <w:sz w:val="24"/>
                <w:szCs w:val="24"/>
              </w:rPr>
              <w:t>14797</w:t>
            </w:r>
          </w:p>
        </w:tc>
      </w:tr>
      <w:tr w:rsidR="00B74848" w14:paraId="3B7DF772" w14:textId="77777777" w:rsidTr="00B74848">
        <w:tc>
          <w:tcPr>
            <w:tcW w:w="1838" w:type="dxa"/>
          </w:tcPr>
          <w:p w14:paraId="23636F39" w14:textId="6A8A987E" w:rsidR="00B74848" w:rsidRPr="00B74848" w:rsidRDefault="00B74848" w:rsidP="00B74848">
            <w:pPr>
              <w:jc w:val="both"/>
              <w:rPr>
                <w:rFonts w:ascii="Arial" w:hAnsi="Arial" w:cs="Arial"/>
                <w:b/>
                <w:sz w:val="24"/>
                <w:szCs w:val="24"/>
              </w:rPr>
            </w:pPr>
            <w:r w:rsidRPr="00B74848">
              <w:rPr>
                <w:rFonts w:ascii="Arial" w:hAnsi="Arial" w:cs="Arial"/>
                <w:b/>
                <w:sz w:val="24"/>
                <w:szCs w:val="24"/>
              </w:rPr>
              <w:t>Masa seca total</w:t>
            </w:r>
          </w:p>
        </w:tc>
        <w:tc>
          <w:tcPr>
            <w:tcW w:w="1283" w:type="dxa"/>
          </w:tcPr>
          <w:p w14:paraId="38AE99BA" w14:textId="34F6D594" w:rsidR="00B74848" w:rsidRDefault="00B74848" w:rsidP="00B74848">
            <w:pPr>
              <w:jc w:val="center"/>
              <w:rPr>
                <w:rFonts w:ascii="Arial" w:hAnsi="Arial" w:cs="Arial"/>
                <w:sz w:val="24"/>
                <w:szCs w:val="24"/>
              </w:rPr>
            </w:pPr>
            <w:r>
              <w:rPr>
                <w:rFonts w:ascii="Arial" w:hAnsi="Arial" w:cs="Arial"/>
                <w:sz w:val="24"/>
                <w:szCs w:val="24"/>
              </w:rPr>
              <w:t>14743</w:t>
            </w:r>
          </w:p>
        </w:tc>
        <w:tc>
          <w:tcPr>
            <w:tcW w:w="1557" w:type="dxa"/>
          </w:tcPr>
          <w:p w14:paraId="1D4C3B01" w14:textId="2A3339B2" w:rsidR="00B74848" w:rsidRDefault="00B74848" w:rsidP="00B74848">
            <w:pPr>
              <w:jc w:val="center"/>
              <w:rPr>
                <w:rFonts w:ascii="Arial" w:hAnsi="Arial" w:cs="Arial"/>
                <w:sz w:val="24"/>
                <w:szCs w:val="24"/>
              </w:rPr>
            </w:pPr>
            <w:r>
              <w:rPr>
                <w:rFonts w:ascii="Arial" w:hAnsi="Arial" w:cs="Arial"/>
                <w:sz w:val="24"/>
                <w:szCs w:val="24"/>
              </w:rPr>
              <w:t>12949</w:t>
            </w:r>
          </w:p>
        </w:tc>
        <w:tc>
          <w:tcPr>
            <w:tcW w:w="1557" w:type="dxa"/>
          </w:tcPr>
          <w:p w14:paraId="10806551" w14:textId="7A4AD533" w:rsidR="00B74848" w:rsidRDefault="00B74848" w:rsidP="00B74848">
            <w:pPr>
              <w:jc w:val="center"/>
              <w:rPr>
                <w:rFonts w:ascii="Arial" w:hAnsi="Arial" w:cs="Arial"/>
                <w:sz w:val="24"/>
                <w:szCs w:val="24"/>
              </w:rPr>
            </w:pPr>
            <w:r>
              <w:rPr>
                <w:rFonts w:ascii="Arial" w:hAnsi="Arial" w:cs="Arial"/>
                <w:sz w:val="24"/>
                <w:szCs w:val="24"/>
              </w:rPr>
              <w:t>6352</w:t>
            </w:r>
          </w:p>
        </w:tc>
        <w:tc>
          <w:tcPr>
            <w:tcW w:w="1557" w:type="dxa"/>
          </w:tcPr>
          <w:p w14:paraId="28BB80A3" w14:textId="47795C46" w:rsidR="00B74848" w:rsidRDefault="00B74848" w:rsidP="00B74848">
            <w:pPr>
              <w:jc w:val="center"/>
              <w:rPr>
                <w:rFonts w:ascii="Arial" w:hAnsi="Arial" w:cs="Arial"/>
                <w:sz w:val="24"/>
                <w:szCs w:val="24"/>
              </w:rPr>
            </w:pPr>
            <w:r>
              <w:rPr>
                <w:rFonts w:ascii="Arial" w:hAnsi="Arial" w:cs="Arial"/>
                <w:sz w:val="24"/>
                <w:szCs w:val="24"/>
              </w:rPr>
              <w:t>8323</w:t>
            </w:r>
          </w:p>
        </w:tc>
        <w:tc>
          <w:tcPr>
            <w:tcW w:w="1558" w:type="dxa"/>
          </w:tcPr>
          <w:p w14:paraId="3C42A723" w14:textId="78601352" w:rsidR="00B74848" w:rsidRDefault="00B74848" w:rsidP="00B74848">
            <w:pPr>
              <w:jc w:val="center"/>
              <w:rPr>
                <w:rFonts w:ascii="Arial" w:hAnsi="Arial" w:cs="Arial"/>
                <w:sz w:val="24"/>
                <w:szCs w:val="24"/>
              </w:rPr>
            </w:pPr>
            <w:r>
              <w:rPr>
                <w:rFonts w:ascii="Arial" w:hAnsi="Arial" w:cs="Arial"/>
                <w:sz w:val="24"/>
                <w:szCs w:val="24"/>
              </w:rPr>
              <w:t>9707</w:t>
            </w:r>
          </w:p>
        </w:tc>
        <w:tc>
          <w:tcPr>
            <w:tcW w:w="1558" w:type="dxa"/>
          </w:tcPr>
          <w:p w14:paraId="6412ACD9" w14:textId="756E2320" w:rsidR="00B74848" w:rsidRDefault="00B74848" w:rsidP="00B74848">
            <w:pPr>
              <w:jc w:val="center"/>
              <w:rPr>
                <w:rFonts w:ascii="Arial" w:hAnsi="Arial" w:cs="Arial"/>
                <w:sz w:val="24"/>
                <w:szCs w:val="24"/>
              </w:rPr>
            </w:pPr>
            <w:r>
              <w:rPr>
                <w:rFonts w:ascii="Arial" w:hAnsi="Arial" w:cs="Arial"/>
                <w:sz w:val="24"/>
                <w:szCs w:val="24"/>
              </w:rPr>
              <w:t>7898</w:t>
            </w:r>
          </w:p>
        </w:tc>
      </w:tr>
    </w:tbl>
    <w:p w14:paraId="0809E10B" w14:textId="3865B377" w:rsidR="00B74848" w:rsidRDefault="00B74848" w:rsidP="00BF38D1">
      <w:pPr>
        <w:jc w:val="both"/>
        <w:rPr>
          <w:rFonts w:ascii="Arial" w:hAnsi="Arial" w:cs="Arial"/>
          <w:sz w:val="24"/>
          <w:szCs w:val="24"/>
        </w:rPr>
      </w:pPr>
    </w:p>
    <w:p w14:paraId="30A2BC71" w14:textId="77777777" w:rsidR="00B74848" w:rsidRDefault="00B74848" w:rsidP="00BF38D1">
      <w:pPr>
        <w:jc w:val="both"/>
        <w:rPr>
          <w:rFonts w:ascii="Arial" w:hAnsi="Arial" w:cs="Arial"/>
          <w:sz w:val="24"/>
          <w:szCs w:val="24"/>
        </w:rPr>
      </w:pPr>
    </w:p>
    <w:p w14:paraId="090B4169" w14:textId="0FD91038" w:rsidR="00B74848" w:rsidRDefault="00B74848" w:rsidP="00BF38D1">
      <w:pPr>
        <w:jc w:val="both"/>
        <w:rPr>
          <w:rFonts w:ascii="Arial" w:hAnsi="Arial" w:cs="Arial"/>
          <w:sz w:val="24"/>
          <w:szCs w:val="24"/>
        </w:rPr>
      </w:pPr>
    </w:p>
    <w:p w14:paraId="154FFB3B" w14:textId="77777777" w:rsidR="00B74848" w:rsidRDefault="00B74848" w:rsidP="00BF38D1">
      <w:pPr>
        <w:jc w:val="both"/>
        <w:rPr>
          <w:rFonts w:ascii="Arial" w:hAnsi="Arial" w:cs="Arial"/>
          <w:sz w:val="24"/>
          <w:szCs w:val="24"/>
        </w:rPr>
      </w:pPr>
    </w:p>
    <w:tbl>
      <w:tblPr>
        <w:tblStyle w:val="Tablaconcuadrcula"/>
        <w:tblW w:w="0" w:type="auto"/>
        <w:tblLook w:val="04A0" w:firstRow="1" w:lastRow="0" w:firstColumn="1" w:lastColumn="0" w:noHBand="0" w:noVBand="1"/>
      </w:tblPr>
      <w:tblGrid>
        <w:gridCol w:w="1556"/>
        <w:gridCol w:w="1557"/>
        <w:gridCol w:w="1557"/>
        <w:gridCol w:w="1564"/>
        <w:gridCol w:w="1559"/>
        <w:gridCol w:w="1557"/>
      </w:tblGrid>
      <w:tr w:rsidR="00A77066" w14:paraId="3402F0E6" w14:textId="77777777" w:rsidTr="00B74848">
        <w:tc>
          <w:tcPr>
            <w:tcW w:w="1556" w:type="dxa"/>
          </w:tcPr>
          <w:p w14:paraId="6D2CC938" w14:textId="77777777" w:rsidR="00A77066" w:rsidRDefault="00A77066" w:rsidP="00BF38D1">
            <w:pPr>
              <w:jc w:val="both"/>
              <w:rPr>
                <w:rFonts w:ascii="Arial" w:hAnsi="Arial" w:cs="Arial"/>
                <w:sz w:val="24"/>
                <w:szCs w:val="24"/>
              </w:rPr>
            </w:pPr>
          </w:p>
        </w:tc>
        <w:tc>
          <w:tcPr>
            <w:tcW w:w="1557" w:type="dxa"/>
          </w:tcPr>
          <w:p w14:paraId="6A305683" w14:textId="2E83B222" w:rsidR="00A77066" w:rsidRDefault="00A77066" w:rsidP="00BF38D1">
            <w:pPr>
              <w:jc w:val="both"/>
              <w:rPr>
                <w:rFonts w:ascii="Arial" w:hAnsi="Arial" w:cs="Arial"/>
                <w:sz w:val="24"/>
                <w:szCs w:val="24"/>
              </w:rPr>
            </w:pPr>
            <w:r>
              <w:rPr>
                <w:rFonts w:ascii="Arial" w:hAnsi="Arial" w:cs="Arial"/>
                <w:sz w:val="24"/>
                <w:szCs w:val="24"/>
              </w:rPr>
              <w:t>Días a la antesis</w:t>
            </w:r>
          </w:p>
        </w:tc>
        <w:tc>
          <w:tcPr>
            <w:tcW w:w="1557" w:type="dxa"/>
          </w:tcPr>
          <w:p w14:paraId="5B73D274" w14:textId="086B4034" w:rsidR="00A77066" w:rsidRDefault="00A77066" w:rsidP="00BF38D1">
            <w:pPr>
              <w:jc w:val="both"/>
              <w:rPr>
                <w:rFonts w:ascii="Arial" w:hAnsi="Arial" w:cs="Arial"/>
                <w:sz w:val="24"/>
                <w:szCs w:val="24"/>
              </w:rPr>
            </w:pPr>
            <w:r>
              <w:rPr>
                <w:rFonts w:ascii="Arial" w:hAnsi="Arial" w:cs="Arial"/>
                <w:sz w:val="24"/>
                <w:szCs w:val="24"/>
              </w:rPr>
              <w:t>Días a la madurez fisiológica</w:t>
            </w:r>
          </w:p>
        </w:tc>
        <w:tc>
          <w:tcPr>
            <w:tcW w:w="1564" w:type="dxa"/>
          </w:tcPr>
          <w:p w14:paraId="055D9771" w14:textId="5AEBB067" w:rsidR="00A77066" w:rsidRDefault="00A77066" w:rsidP="00BF38D1">
            <w:pPr>
              <w:jc w:val="both"/>
              <w:rPr>
                <w:rFonts w:ascii="Arial" w:hAnsi="Arial" w:cs="Arial"/>
                <w:sz w:val="24"/>
                <w:szCs w:val="24"/>
              </w:rPr>
            </w:pPr>
            <w:r>
              <w:rPr>
                <w:rFonts w:ascii="Arial" w:hAnsi="Arial" w:cs="Arial"/>
                <w:sz w:val="24"/>
                <w:szCs w:val="24"/>
              </w:rPr>
              <w:t>Rendimiento</w:t>
            </w:r>
          </w:p>
        </w:tc>
        <w:tc>
          <w:tcPr>
            <w:tcW w:w="1559" w:type="dxa"/>
          </w:tcPr>
          <w:p w14:paraId="728781B8" w14:textId="29E9A813" w:rsidR="00A77066" w:rsidRDefault="00A77066" w:rsidP="00BF38D1">
            <w:pPr>
              <w:jc w:val="both"/>
              <w:rPr>
                <w:rFonts w:ascii="Arial" w:hAnsi="Arial" w:cs="Arial"/>
                <w:sz w:val="24"/>
                <w:szCs w:val="24"/>
              </w:rPr>
            </w:pPr>
            <w:r>
              <w:rPr>
                <w:rFonts w:ascii="Arial" w:hAnsi="Arial" w:cs="Arial"/>
                <w:sz w:val="24"/>
                <w:szCs w:val="24"/>
              </w:rPr>
              <w:t>Granos/m</w:t>
            </w:r>
            <w:r w:rsidRPr="00A77066">
              <w:rPr>
                <w:rFonts w:ascii="Arial" w:hAnsi="Arial" w:cs="Arial"/>
                <w:sz w:val="24"/>
                <w:szCs w:val="24"/>
                <w:vertAlign w:val="superscript"/>
              </w:rPr>
              <w:t>2</w:t>
            </w:r>
          </w:p>
        </w:tc>
        <w:tc>
          <w:tcPr>
            <w:tcW w:w="1557" w:type="dxa"/>
          </w:tcPr>
          <w:p w14:paraId="53886E79" w14:textId="4055E6E5" w:rsidR="00A77066" w:rsidRDefault="00A77066" w:rsidP="00BF38D1">
            <w:pPr>
              <w:jc w:val="both"/>
              <w:rPr>
                <w:rFonts w:ascii="Arial" w:hAnsi="Arial" w:cs="Arial"/>
                <w:sz w:val="24"/>
                <w:szCs w:val="24"/>
              </w:rPr>
            </w:pPr>
            <w:r>
              <w:rPr>
                <w:rFonts w:ascii="Arial" w:hAnsi="Arial" w:cs="Arial"/>
                <w:sz w:val="24"/>
                <w:szCs w:val="24"/>
              </w:rPr>
              <w:t>Masa Seca total</w:t>
            </w:r>
          </w:p>
        </w:tc>
      </w:tr>
      <w:tr w:rsidR="00A77066" w14:paraId="1AB0B36F" w14:textId="77777777" w:rsidTr="00B74848">
        <w:tc>
          <w:tcPr>
            <w:tcW w:w="1556" w:type="dxa"/>
          </w:tcPr>
          <w:p w14:paraId="6FE07255" w14:textId="2F0A34BE" w:rsidR="00A77066" w:rsidRDefault="00A77066" w:rsidP="00BF38D1">
            <w:pPr>
              <w:jc w:val="both"/>
              <w:rPr>
                <w:rFonts w:ascii="Arial" w:hAnsi="Arial" w:cs="Arial"/>
                <w:sz w:val="24"/>
                <w:szCs w:val="24"/>
              </w:rPr>
            </w:pPr>
            <w:r>
              <w:rPr>
                <w:rFonts w:ascii="Arial" w:hAnsi="Arial" w:cs="Arial"/>
                <w:sz w:val="24"/>
                <w:szCs w:val="24"/>
              </w:rPr>
              <w:t>RMSE</w:t>
            </w:r>
          </w:p>
        </w:tc>
        <w:tc>
          <w:tcPr>
            <w:tcW w:w="1557" w:type="dxa"/>
          </w:tcPr>
          <w:p w14:paraId="108F0B5C" w14:textId="1B9F5CCD" w:rsidR="00A77066" w:rsidRDefault="00A77066" w:rsidP="00BF38D1">
            <w:pPr>
              <w:jc w:val="both"/>
              <w:rPr>
                <w:rFonts w:ascii="Arial" w:hAnsi="Arial" w:cs="Arial"/>
                <w:sz w:val="24"/>
                <w:szCs w:val="24"/>
              </w:rPr>
            </w:pPr>
            <w:r>
              <w:rPr>
                <w:rFonts w:ascii="Arial" w:hAnsi="Arial" w:cs="Arial"/>
                <w:sz w:val="24"/>
                <w:szCs w:val="24"/>
              </w:rPr>
              <w:t>6.02</w:t>
            </w:r>
          </w:p>
        </w:tc>
        <w:tc>
          <w:tcPr>
            <w:tcW w:w="1557" w:type="dxa"/>
          </w:tcPr>
          <w:p w14:paraId="5AB3923A" w14:textId="606BDA7F" w:rsidR="00A77066" w:rsidRDefault="00A77066" w:rsidP="00BF38D1">
            <w:pPr>
              <w:jc w:val="both"/>
              <w:rPr>
                <w:rFonts w:ascii="Arial" w:hAnsi="Arial" w:cs="Arial"/>
                <w:sz w:val="24"/>
                <w:szCs w:val="24"/>
              </w:rPr>
            </w:pPr>
            <w:r>
              <w:rPr>
                <w:rFonts w:ascii="Arial" w:hAnsi="Arial" w:cs="Arial"/>
                <w:sz w:val="24"/>
                <w:szCs w:val="24"/>
              </w:rPr>
              <w:t>16.7</w:t>
            </w:r>
          </w:p>
        </w:tc>
        <w:tc>
          <w:tcPr>
            <w:tcW w:w="1564" w:type="dxa"/>
          </w:tcPr>
          <w:p w14:paraId="35FD91B0" w14:textId="35E5117A" w:rsidR="00A77066" w:rsidRDefault="00A77066" w:rsidP="00BF38D1">
            <w:pPr>
              <w:jc w:val="both"/>
              <w:rPr>
                <w:rFonts w:ascii="Arial" w:hAnsi="Arial" w:cs="Arial"/>
                <w:sz w:val="24"/>
                <w:szCs w:val="24"/>
              </w:rPr>
            </w:pPr>
            <w:r>
              <w:rPr>
                <w:rFonts w:ascii="Arial" w:hAnsi="Arial" w:cs="Arial"/>
                <w:sz w:val="24"/>
                <w:szCs w:val="24"/>
              </w:rPr>
              <w:t>1038</w:t>
            </w:r>
          </w:p>
        </w:tc>
        <w:tc>
          <w:tcPr>
            <w:tcW w:w="1559" w:type="dxa"/>
          </w:tcPr>
          <w:p w14:paraId="5BCAE5E0" w14:textId="09834869" w:rsidR="00A77066" w:rsidRDefault="00A77066" w:rsidP="00BF38D1">
            <w:pPr>
              <w:jc w:val="both"/>
              <w:rPr>
                <w:rFonts w:ascii="Arial" w:hAnsi="Arial" w:cs="Arial"/>
                <w:sz w:val="24"/>
                <w:szCs w:val="24"/>
              </w:rPr>
            </w:pPr>
            <w:r>
              <w:rPr>
                <w:rFonts w:ascii="Arial" w:hAnsi="Arial" w:cs="Arial"/>
                <w:sz w:val="24"/>
                <w:szCs w:val="24"/>
              </w:rPr>
              <w:t>7123</w:t>
            </w:r>
          </w:p>
        </w:tc>
        <w:tc>
          <w:tcPr>
            <w:tcW w:w="1557" w:type="dxa"/>
          </w:tcPr>
          <w:p w14:paraId="11E1B385" w14:textId="453F668B" w:rsidR="00A77066" w:rsidRDefault="00A77066" w:rsidP="00BF38D1">
            <w:pPr>
              <w:jc w:val="both"/>
              <w:rPr>
                <w:rFonts w:ascii="Arial" w:hAnsi="Arial" w:cs="Arial"/>
                <w:sz w:val="24"/>
                <w:szCs w:val="24"/>
              </w:rPr>
            </w:pPr>
            <w:r>
              <w:rPr>
                <w:rFonts w:ascii="Arial" w:hAnsi="Arial" w:cs="Arial"/>
                <w:sz w:val="24"/>
                <w:szCs w:val="24"/>
              </w:rPr>
              <w:t>1612</w:t>
            </w:r>
          </w:p>
        </w:tc>
      </w:tr>
      <w:tr w:rsidR="00A77066" w14:paraId="19B69624" w14:textId="77777777" w:rsidTr="00B74848">
        <w:tc>
          <w:tcPr>
            <w:tcW w:w="1556" w:type="dxa"/>
          </w:tcPr>
          <w:p w14:paraId="07E0730F" w14:textId="0B1DC70E" w:rsidR="00A77066" w:rsidRDefault="00A77066" w:rsidP="00BF38D1">
            <w:pPr>
              <w:jc w:val="both"/>
              <w:rPr>
                <w:rFonts w:ascii="Arial" w:hAnsi="Arial" w:cs="Arial"/>
                <w:sz w:val="24"/>
                <w:szCs w:val="24"/>
              </w:rPr>
            </w:pPr>
            <w:r>
              <w:rPr>
                <w:rFonts w:ascii="Arial" w:hAnsi="Arial" w:cs="Arial"/>
                <w:sz w:val="24"/>
                <w:szCs w:val="24"/>
              </w:rPr>
              <w:t>d</w:t>
            </w:r>
          </w:p>
        </w:tc>
        <w:tc>
          <w:tcPr>
            <w:tcW w:w="1557" w:type="dxa"/>
          </w:tcPr>
          <w:p w14:paraId="48AAAFBC" w14:textId="3D8DC1A7" w:rsidR="00A77066" w:rsidRDefault="00A77066" w:rsidP="00BF38D1">
            <w:pPr>
              <w:jc w:val="both"/>
              <w:rPr>
                <w:rFonts w:ascii="Arial" w:hAnsi="Arial" w:cs="Arial"/>
                <w:sz w:val="24"/>
                <w:szCs w:val="24"/>
              </w:rPr>
            </w:pPr>
            <w:r>
              <w:rPr>
                <w:rFonts w:ascii="Arial" w:hAnsi="Arial" w:cs="Arial"/>
                <w:sz w:val="24"/>
                <w:szCs w:val="24"/>
              </w:rPr>
              <w:t>0.99</w:t>
            </w:r>
          </w:p>
        </w:tc>
        <w:tc>
          <w:tcPr>
            <w:tcW w:w="1557" w:type="dxa"/>
          </w:tcPr>
          <w:p w14:paraId="57249C5B" w14:textId="1B88B794" w:rsidR="00A77066" w:rsidRDefault="00A77066" w:rsidP="00BF38D1">
            <w:pPr>
              <w:jc w:val="both"/>
              <w:rPr>
                <w:rFonts w:ascii="Arial" w:hAnsi="Arial" w:cs="Arial"/>
                <w:sz w:val="24"/>
                <w:szCs w:val="24"/>
              </w:rPr>
            </w:pPr>
            <w:r>
              <w:rPr>
                <w:rFonts w:ascii="Arial" w:hAnsi="Arial" w:cs="Arial"/>
                <w:sz w:val="24"/>
                <w:szCs w:val="24"/>
              </w:rPr>
              <w:t>0.99</w:t>
            </w:r>
          </w:p>
        </w:tc>
        <w:tc>
          <w:tcPr>
            <w:tcW w:w="1564" w:type="dxa"/>
          </w:tcPr>
          <w:p w14:paraId="328F3FD4" w14:textId="3D200A93" w:rsidR="00A77066" w:rsidRDefault="00A77066" w:rsidP="00BF38D1">
            <w:pPr>
              <w:jc w:val="both"/>
              <w:rPr>
                <w:rFonts w:ascii="Arial" w:hAnsi="Arial" w:cs="Arial"/>
                <w:sz w:val="24"/>
                <w:szCs w:val="24"/>
              </w:rPr>
            </w:pPr>
            <w:r>
              <w:rPr>
                <w:rFonts w:ascii="Arial" w:hAnsi="Arial" w:cs="Arial"/>
                <w:sz w:val="24"/>
                <w:szCs w:val="24"/>
              </w:rPr>
              <w:t>0.96</w:t>
            </w:r>
          </w:p>
        </w:tc>
        <w:tc>
          <w:tcPr>
            <w:tcW w:w="1559" w:type="dxa"/>
          </w:tcPr>
          <w:p w14:paraId="3C9069A7" w14:textId="6439C54C" w:rsidR="00A77066" w:rsidRDefault="00A77066" w:rsidP="00BF38D1">
            <w:pPr>
              <w:jc w:val="both"/>
              <w:rPr>
                <w:rFonts w:ascii="Arial" w:hAnsi="Arial" w:cs="Arial"/>
                <w:sz w:val="24"/>
                <w:szCs w:val="24"/>
              </w:rPr>
            </w:pPr>
            <w:r>
              <w:rPr>
                <w:rFonts w:ascii="Arial" w:hAnsi="Arial" w:cs="Arial"/>
                <w:sz w:val="24"/>
                <w:szCs w:val="24"/>
              </w:rPr>
              <w:t>0.96</w:t>
            </w:r>
          </w:p>
        </w:tc>
        <w:tc>
          <w:tcPr>
            <w:tcW w:w="1557" w:type="dxa"/>
          </w:tcPr>
          <w:p w14:paraId="0B320A02" w14:textId="4555C1D5" w:rsidR="00A77066" w:rsidRDefault="00A77066" w:rsidP="00BF38D1">
            <w:pPr>
              <w:jc w:val="both"/>
              <w:rPr>
                <w:rFonts w:ascii="Arial" w:hAnsi="Arial" w:cs="Arial"/>
                <w:sz w:val="24"/>
                <w:szCs w:val="24"/>
              </w:rPr>
            </w:pPr>
            <w:r>
              <w:rPr>
                <w:rFonts w:ascii="Arial" w:hAnsi="Arial" w:cs="Arial"/>
                <w:sz w:val="24"/>
                <w:szCs w:val="24"/>
              </w:rPr>
              <w:t>0.98</w:t>
            </w:r>
          </w:p>
        </w:tc>
      </w:tr>
      <w:tr w:rsidR="00A77066" w14:paraId="2F001F72" w14:textId="77777777" w:rsidTr="00B74848">
        <w:tc>
          <w:tcPr>
            <w:tcW w:w="1556" w:type="dxa"/>
          </w:tcPr>
          <w:p w14:paraId="3F78B557" w14:textId="4F15F84F" w:rsidR="00A77066" w:rsidRDefault="00A77066" w:rsidP="00BF38D1">
            <w:pPr>
              <w:jc w:val="both"/>
              <w:rPr>
                <w:rFonts w:ascii="Arial" w:hAnsi="Arial" w:cs="Arial"/>
                <w:sz w:val="24"/>
                <w:szCs w:val="24"/>
              </w:rPr>
            </w:pPr>
            <w:r>
              <w:rPr>
                <w:rFonts w:ascii="Arial" w:hAnsi="Arial" w:cs="Arial"/>
                <w:sz w:val="24"/>
                <w:szCs w:val="24"/>
              </w:rPr>
              <w:t>R</w:t>
            </w:r>
            <w:r w:rsidRPr="00A77066">
              <w:rPr>
                <w:rFonts w:ascii="Arial" w:hAnsi="Arial" w:cs="Arial"/>
                <w:sz w:val="24"/>
                <w:szCs w:val="24"/>
                <w:vertAlign w:val="superscript"/>
              </w:rPr>
              <w:t>2</w:t>
            </w:r>
          </w:p>
        </w:tc>
        <w:tc>
          <w:tcPr>
            <w:tcW w:w="1557" w:type="dxa"/>
          </w:tcPr>
          <w:p w14:paraId="14D19550" w14:textId="77777777" w:rsidR="00A77066" w:rsidRDefault="00A77066" w:rsidP="00BF38D1">
            <w:pPr>
              <w:jc w:val="both"/>
              <w:rPr>
                <w:rFonts w:ascii="Arial" w:hAnsi="Arial" w:cs="Arial"/>
                <w:sz w:val="24"/>
                <w:szCs w:val="24"/>
              </w:rPr>
            </w:pPr>
          </w:p>
        </w:tc>
        <w:tc>
          <w:tcPr>
            <w:tcW w:w="1557" w:type="dxa"/>
          </w:tcPr>
          <w:p w14:paraId="4759D536" w14:textId="77777777" w:rsidR="00A77066" w:rsidRDefault="00A77066" w:rsidP="00BF38D1">
            <w:pPr>
              <w:jc w:val="both"/>
              <w:rPr>
                <w:rFonts w:ascii="Arial" w:hAnsi="Arial" w:cs="Arial"/>
                <w:sz w:val="24"/>
                <w:szCs w:val="24"/>
              </w:rPr>
            </w:pPr>
          </w:p>
        </w:tc>
        <w:tc>
          <w:tcPr>
            <w:tcW w:w="1564" w:type="dxa"/>
          </w:tcPr>
          <w:p w14:paraId="5C554677" w14:textId="77777777" w:rsidR="00A77066" w:rsidRDefault="00A77066" w:rsidP="00BF38D1">
            <w:pPr>
              <w:jc w:val="both"/>
              <w:rPr>
                <w:rFonts w:ascii="Arial" w:hAnsi="Arial" w:cs="Arial"/>
                <w:sz w:val="24"/>
                <w:szCs w:val="24"/>
              </w:rPr>
            </w:pPr>
          </w:p>
        </w:tc>
        <w:tc>
          <w:tcPr>
            <w:tcW w:w="1559" w:type="dxa"/>
          </w:tcPr>
          <w:p w14:paraId="4E7D38DE" w14:textId="77777777" w:rsidR="00A77066" w:rsidRDefault="00A77066" w:rsidP="00BF38D1">
            <w:pPr>
              <w:jc w:val="both"/>
              <w:rPr>
                <w:rFonts w:ascii="Arial" w:hAnsi="Arial" w:cs="Arial"/>
                <w:sz w:val="24"/>
                <w:szCs w:val="24"/>
              </w:rPr>
            </w:pPr>
          </w:p>
        </w:tc>
        <w:tc>
          <w:tcPr>
            <w:tcW w:w="1557" w:type="dxa"/>
          </w:tcPr>
          <w:p w14:paraId="34FB7D3B" w14:textId="77777777" w:rsidR="00A77066" w:rsidRDefault="00A77066" w:rsidP="00BF38D1">
            <w:pPr>
              <w:jc w:val="both"/>
              <w:rPr>
                <w:rFonts w:ascii="Arial" w:hAnsi="Arial" w:cs="Arial"/>
                <w:sz w:val="24"/>
                <w:szCs w:val="24"/>
              </w:rPr>
            </w:pPr>
          </w:p>
        </w:tc>
      </w:tr>
    </w:tbl>
    <w:p w14:paraId="6FC0FDA2" w14:textId="77777777" w:rsidR="00A77066" w:rsidRDefault="00A77066" w:rsidP="00BF38D1">
      <w:pPr>
        <w:jc w:val="both"/>
        <w:rPr>
          <w:rFonts w:ascii="Arial" w:hAnsi="Arial" w:cs="Arial"/>
          <w:sz w:val="24"/>
          <w:szCs w:val="24"/>
        </w:rPr>
      </w:pPr>
    </w:p>
    <w:p w14:paraId="665BB8B9" w14:textId="77777777" w:rsidR="00BF38D1" w:rsidRPr="00F90745" w:rsidRDefault="00BF38D1" w:rsidP="00F90745">
      <w:pPr>
        <w:jc w:val="both"/>
        <w:rPr>
          <w:rFonts w:ascii="Arial" w:hAnsi="Arial" w:cs="Arial"/>
          <w:sz w:val="24"/>
          <w:szCs w:val="24"/>
        </w:rPr>
      </w:pPr>
    </w:p>
    <w:p w14:paraId="491CC203" w14:textId="77777777" w:rsidR="007B20FB" w:rsidRDefault="007B20FB" w:rsidP="00F90745">
      <w:pPr>
        <w:jc w:val="both"/>
        <w:rPr>
          <w:rFonts w:ascii="Arial" w:hAnsi="Arial" w:cs="Arial"/>
          <w:sz w:val="24"/>
          <w:szCs w:val="24"/>
        </w:rPr>
      </w:pPr>
    </w:p>
    <w:p w14:paraId="7CC58BFE" w14:textId="7B439766" w:rsidR="00215341" w:rsidRPr="00F90745" w:rsidRDefault="007B20FB" w:rsidP="00F90745">
      <w:pPr>
        <w:jc w:val="both"/>
        <w:rPr>
          <w:rFonts w:ascii="Arial" w:hAnsi="Arial" w:cs="Arial"/>
          <w:sz w:val="24"/>
          <w:szCs w:val="24"/>
        </w:rPr>
      </w:pPr>
      <w:proofErr w:type="gramStart"/>
      <w:r>
        <w:rPr>
          <w:rFonts w:ascii="Arial" w:hAnsi="Arial" w:cs="Arial"/>
          <w:sz w:val="24"/>
          <w:szCs w:val="24"/>
        </w:rPr>
        <w:t>Coeficiente genéticos</w:t>
      </w:r>
      <w:proofErr w:type="gramEnd"/>
      <w:r>
        <w:rPr>
          <w:rFonts w:ascii="Arial" w:hAnsi="Arial" w:cs="Arial"/>
          <w:sz w:val="24"/>
          <w:szCs w:val="24"/>
        </w:rPr>
        <w:t xml:space="preserve"> </w:t>
      </w:r>
      <w:r w:rsidR="00850853">
        <w:rPr>
          <w:rFonts w:ascii="Arial" w:hAnsi="Arial" w:cs="Arial"/>
          <w:sz w:val="24"/>
          <w:szCs w:val="24"/>
        </w:rPr>
        <w:t>para el modelo DSSAT en sorgo</w:t>
      </w:r>
    </w:p>
    <w:tbl>
      <w:tblPr>
        <w:tblStyle w:val="Tablaconcuadrcula"/>
        <w:tblW w:w="0" w:type="auto"/>
        <w:tblLook w:val="04A0" w:firstRow="1" w:lastRow="0" w:firstColumn="1" w:lastColumn="0" w:noHBand="0" w:noVBand="1"/>
      </w:tblPr>
      <w:tblGrid>
        <w:gridCol w:w="1606"/>
        <w:gridCol w:w="717"/>
        <w:gridCol w:w="717"/>
        <w:gridCol w:w="717"/>
        <w:gridCol w:w="631"/>
        <w:gridCol w:w="894"/>
        <w:gridCol w:w="717"/>
        <w:gridCol w:w="606"/>
        <w:gridCol w:w="717"/>
        <w:gridCol w:w="816"/>
        <w:gridCol w:w="495"/>
        <w:gridCol w:w="717"/>
      </w:tblGrid>
      <w:tr w:rsidR="00D62EF8" w14:paraId="7D8ACE81" w14:textId="77777777" w:rsidTr="00D62EF8">
        <w:tc>
          <w:tcPr>
            <w:tcW w:w="1596" w:type="dxa"/>
          </w:tcPr>
          <w:p w14:paraId="23875F4E" w14:textId="5E7ACCC8" w:rsidR="00D62EF8" w:rsidRPr="00D62EF8" w:rsidRDefault="00D62EF8" w:rsidP="00F90745">
            <w:pPr>
              <w:jc w:val="both"/>
              <w:rPr>
                <w:rFonts w:ascii="Arial" w:hAnsi="Arial" w:cs="Arial"/>
                <w:sz w:val="20"/>
                <w:szCs w:val="20"/>
              </w:rPr>
            </w:pPr>
            <w:r w:rsidRPr="00D62EF8">
              <w:rPr>
                <w:rFonts w:ascii="Arial" w:hAnsi="Arial" w:cs="Arial"/>
                <w:sz w:val="20"/>
                <w:szCs w:val="20"/>
              </w:rPr>
              <w:t>Genotipo</w:t>
            </w:r>
          </w:p>
        </w:tc>
        <w:tc>
          <w:tcPr>
            <w:tcW w:w="713" w:type="dxa"/>
          </w:tcPr>
          <w:p w14:paraId="1B5FF3DA" w14:textId="604D8AE4" w:rsidR="00D62EF8" w:rsidRPr="00D62EF8" w:rsidRDefault="00D62EF8" w:rsidP="00F90745">
            <w:pPr>
              <w:jc w:val="both"/>
              <w:rPr>
                <w:rFonts w:ascii="Arial" w:hAnsi="Arial" w:cs="Arial"/>
                <w:sz w:val="20"/>
                <w:szCs w:val="20"/>
              </w:rPr>
            </w:pPr>
            <w:r w:rsidRPr="00D62EF8">
              <w:rPr>
                <w:rFonts w:ascii="Arial" w:hAnsi="Arial" w:cs="Arial"/>
                <w:sz w:val="20"/>
                <w:szCs w:val="20"/>
              </w:rPr>
              <w:t>P1</w:t>
            </w:r>
          </w:p>
        </w:tc>
        <w:tc>
          <w:tcPr>
            <w:tcW w:w="713" w:type="dxa"/>
          </w:tcPr>
          <w:p w14:paraId="4B1AB4BB" w14:textId="4CCC03C9" w:rsidR="00D62EF8" w:rsidRPr="00D62EF8" w:rsidRDefault="00D62EF8" w:rsidP="00F90745">
            <w:pPr>
              <w:jc w:val="both"/>
              <w:rPr>
                <w:rFonts w:ascii="Arial" w:hAnsi="Arial" w:cs="Arial"/>
                <w:sz w:val="20"/>
                <w:szCs w:val="20"/>
              </w:rPr>
            </w:pPr>
            <w:r w:rsidRPr="00D62EF8">
              <w:rPr>
                <w:rFonts w:ascii="Arial" w:hAnsi="Arial" w:cs="Arial"/>
                <w:sz w:val="20"/>
                <w:szCs w:val="20"/>
              </w:rPr>
              <w:t>P2</w:t>
            </w:r>
          </w:p>
        </w:tc>
        <w:tc>
          <w:tcPr>
            <w:tcW w:w="680" w:type="dxa"/>
          </w:tcPr>
          <w:p w14:paraId="5A944F29" w14:textId="181F0885" w:rsidR="00D62EF8" w:rsidRPr="00D62EF8" w:rsidRDefault="00D62EF8" w:rsidP="00F90745">
            <w:pPr>
              <w:jc w:val="both"/>
              <w:rPr>
                <w:rFonts w:ascii="Arial" w:hAnsi="Arial" w:cs="Arial"/>
                <w:sz w:val="20"/>
                <w:szCs w:val="20"/>
              </w:rPr>
            </w:pPr>
            <w:r w:rsidRPr="00D62EF8">
              <w:rPr>
                <w:rFonts w:ascii="Arial" w:hAnsi="Arial" w:cs="Arial"/>
                <w:sz w:val="20"/>
                <w:szCs w:val="20"/>
              </w:rPr>
              <w:t>P2O</w:t>
            </w:r>
          </w:p>
        </w:tc>
        <w:tc>
          <w:tcPr>
            <w:tcW w:w="713" w:type="dxa"/>
          </w:tcPr>
          <w:p w14:paraId="06ADC0F3" w14:textId="56CC030D" w:rsidR="00D62EF8" w:rsidRPr="00D62EF8" w:rsidRDefault="00D62EF8" w:rsidP="00F90745">
            <w:pPr>
              <w:jc w:val="both"/>
              <w:rPr>
                <w:rFonts w:ascii="Arial" w:hAnsi="Arial" w:cs="Arial"/>
                <w:sz w:val="20"/>
                <w:szCs w:val="20"/>
              </w:rPr>
            </w:pPr>
            <w:r w:rsidRPr="00D62EF8">
              <w:rPr>
                <w:rFonts w:ascii="Arial" w:hAnsi="Arial" w:cs="Arial"/>
                <w:sz w:val="20"/>
                <w:szCs w:val="20"/>
              </w:rPr>
              <w:t>P2R</w:t>
            </w:r>
          </w:p>
        </w:tc>
        <w:tc>
          <w:tcPr>
            <w:tcW w:w="889" w:type="dxa"/>
          </w:tcPr>
          <w:p w14:paraId="52CFD0B7" w14:textId="6EA9112D" w:rsidR="00D62EF8" w:rsidRPr="00D62EF8" w:rsidRDefault="00D62EF8" w:rsidP="00F90745">
            <w:pPr>
              <w:jc w:val="both"/>
              <w:rPr>
                <w:rFonts w:ascii="Arial" w:hAnsi="Arial" w:cs="Arial"/>
                <w:sz w:val="20"/>
                <w:szCs w:val="20"/>
              </w:rPr>
            </w:pPr>
            <w:r w:rsidRPr="00D62EF8">
              <w:rPr>
                <w:rFonts w:ascii="Arial" w:hAnsi="Arial" w:cs="Arial"/>
                <w:sz w:val="20"/>
                <w:szCs w:val="20"/>
              </w:rPr>
              <w:t>PANTH</w:t>
            </w:r>
          </w:p>
        </w:tc>
        <w:tc>
          <w:tcPr>
            <w:tcW w:w="713" w:type="dxa"/>
          </w:tcPr>
          <w:p w14:paraId="0986DD4B" w14:textId="63AB6338" w:rsidR="00D62EF8" w:rsidRPr="00D62EF8" w:rsidRDefault="00D62EF8" w:rsidP="00F90745">
            <w:pPr>
              <w:jc w:val="both"/>
              <w:rPr>
                <w:rFonts w:ascii="Arial" w:hAnsi="Arial" w:cs="Arial"/>
                <w:sz w:val="20"/>
                <w:szCs w:val="20"/>
              </w:rPr>
            </w:pPr>
            <w:r w:rsidRPr="00D62EF8">
              <w:rPr>
                <w:rFonts w:ascii="Arial" w:hAnsi="Arial" w:cs="Arial"/>
                <w:sz w:val="20"/>
                <w:szCs w:val="20"/>
              </w:rPr>
              <w:t>P3</w:t>
            </w:r>
          </w:p>
        </w:tc>
        <w:tc>
          <w:tcPr>
            <w:tcW w:w="603" w:type="dxa"/>
          </w:tcPr>
          <w:p w14:paraId="15E42D70" w14:textId="02BDA6F2" w:rsidR="00D62EF8" w:rsidRPr="00D62EF8" w:rsidRDefault="00D62EF8" w:rsidP="00F90745">
            <w:pPr>
              <w:jc w:val="both"/>
              <w:rPr>
                <w:rFonts w:ascii="Arial" w:hAnsi="Arial" w:cs="Arial"/>
                <w:sz w:val="20"/>
                <w:szCs w:val="20"/>
              </w:rPr>
            </w:pPr>
            <w:r w:rsidRPr="00D62EF8">
              <w:rPr>
                <w:rFonts w:ascii="Arial" w:hAnsi="Arial" w:cs="Arial"/>
                <w:sz w:val="20"/>
                <w:szCs w:val="20"/>
              </w:rPr>
              <w:t>P4</w:t>
            </w:r>
          </w:p>
        </w:tc>
        <w:tc>
          <w:tcPr>
            <w:tcW w:w="713" w:type="dxa"/>
          </w:tcPr>
          <w:p w14:paraId="6DAFD516" w14:textId="68758022" w:rsidR="00D62EF8" w:rsidRPr="00D62EF8" w:rsidRDefault="00D62EF8" w:rsidP="00F90745">
            <w:pPr>
              <w:jc w:val="both"/>
              <w:rPr>
                <w:rFonts w:ascii="Arial" w:hAnsi="Arial" w:cs="Arial"/>
                <w:sz w:val="20"/>
                <w:szCs w:val="20"/>
              </w:rPr>
            </w:pPr>
            <w:r w:rsidRPr="00D62EF8">
              <w:rPr>
                <w:rFonts w:ascii="Arial" w:hAnsi="Arial" w:cs="Arial"/>
                <w:sz w:val="20"/>
                <w:szCs w:val="20"/>
              </w:rPr>
              <w:t>P5</w:t>
            </w:r>
          </w:p>
        </w:tc>
        <w:tc>
          <w:tcPr>
            <w:tcW w:w="811" w:type="dxa"/>
          </w:tcPr>
          <w:p w14:paraId="0D8E9E10" w14:textId="6B86304B" w:rsidR="00D62EF8" w:rsidRPr="00D62EF8" w:rsidRDefault="00D62EF8" w:rsidP="00F90745">
            <w:pPr>
              <w:jc w:val="both"/>
              <w:rPr>
                <w:rFonts w:ascii="Arial" w:hAnsi="Arial" w:cs="Arial"/>
                <w:sz w:val="20"/>
                <w:szCs w:val="20"/>
              </w:rPr>
            </w:pPr>
            <w:r w:rsidRPr="00D62EF8">
              <w:rPr>
                <w:rFonts w:ascii="Arial" w:hAnsi="Arial" w:cs="Arial"/>
                <w:sz w:val="20"/>
                <w:szCs w:val="20"/>
              </w:rPr>
              <w:t>PHINT</w:t>
            </w:r>
          </w:p>
        </w:tc>
        <w:tc>
          <w:tcPr>
            <w:tcW w:w="493" w:type="dxa"/>
          </w:tcPr>
          <w:p w14:paraId="33528309" w14:textId="2282E33D" w:rsidR="00D62EF8" w:rsidRPr="00D62EF8" w:rsidRDefault="00D62EF8" w:rsidP="00F90745">
            <w:pPr>
              <w:jc w:val="both"/>
              <w:rPr>
                <w:rFonts w:ascii="Arial" w:hAnsi="Arial" w:cs="Arial"/>
                <w:sz w:val="20"/>
                <w:szCs w:val="20"/>
              </w:rPr>
            </w:pPr>
            <w:r w:rsidRPr="00D62EF8">
              <w:rPr>
                <w:rFonts w:ascii="Arial" w:hAnsi="Arial" w:cs="Arial"/>
                <w:sz w:val="20"/>
                <w:szCs w:val="20"/>
              </w:rPr>
              <w:t>G1</w:t>
            </w:r>
          </w:p>
        </w:tc>
        <w:tc>
          <w:tcPr>
            <w:tcW w:w="713" w:type="dxa"/>
          </w:tcPr>
          <w:p w14:paraId="7F79C516" w14:textId="68581D32" w:rsidR="00D62EF8" w:rsidRPr="00D62EF8" w:rsidRDefault="00D62EF8" w:rsidP="00F90745">
            <w:pPr>
              <w:jc w:val="both"/>
              <w:rPr>
                <w:rFonts w:ascii="Arial" w:hAnsi="Arial" w:cs="Arial"/>
                <w:sz w:val="20"/>
                <w:szCs w:val="20"/>
              </w:rPr>
            </w:pPr>
            <w:r w:rsidRPr="00D62EF8">
              <w:rPr>
                <w:rFonts w:ascii="Arial" w:hAnsi="Arial" w:cs="Arial"/>
                <w:sz w:val="20"/>
                <w:szCs w:val="20"/>
              </w:rPr>
              <w:t>G2</w:t>
            </w:r>
          </w:p>
        </w:tc>
      </w:tr>
      <w:tr w:rsidR="00D62EF8" w14:paraId="0885F76F" w14:textId="77777777" w:rsidTr="00D62EF8">
        <w:tc>
          <w:tcPr>
            <w:tcW w:w="1596" w:type="dxa"/>
          </w:tcPr>
          <w:p w14:paraId="51213242" w14:textId="47580758" w:rsidR="00D62EF8" w:rsidRPr="00D62EF8" w:rsidRDefault="00D62EF8" w:rsidP="00D62EF8">
            <w:pPr>
              <w:jc w:val="both"/>
              <w:rPr>
                <w:rFonts w:ascii="Arial" w:hAnsi="Arial" w:cs="Arial"/>
                <w:sz w:val="20"/>
                <w:szCs w:val="20"/>
              </w:rPr>
            </w:pPr>
            <w:r w:rsidRPr="00D62EF8">
              <w:rPr>
                <w:rFonts w:ascii="Arial" w:hAnsi="Arial" w:cs="Arial"/>
                <w:sz w:val="20"/>
                <w:szCs w:val="20"/>
              </w:rPr>
              <w:t>ISIAPDORADO</w:t>
            </w:r>
          </w:p>
        </w:tc>
        <w:tc>
          <w:tcPr>
            <w:tcW w:w="713" w:type="dxa"/>
          </w:tcPr>
          <w:p w14:paraId="0191F083" w14:textId="402E9E74" w:rsidR="00D62EF8" w:rsidRPr="00D62EF8" w:rsidRDefault="00D62EF8" w:rsidP="00D62EF8">
            <w:pPr>
              <w:jc w:val="both"/>
              <w:rPr>
                <w:rFonts w:ascii="Arial" w:hAnsi="Arial" w:cs="Arial"/>
                <w:sz w:val="20"/>
                <w:szCs w:val="20"/>
              </w:rPr>
            </w:pPr>
            <w:r w:rsidRPr="00D62EF8">
              <w:rPr>
                <w:rFonts w:ascii="Arial" w:hAnsi="Arial" w:cs="Arial"/>
                <w:sz w:val="20"/>
                <w:szCs w:val="20"/>
              </w:rPr>
              <w:t>330.7</w:t>
            </w:r>
          </w:p>
        </w:tc>
        <w:tc>
          <w:tcPr>
            <w:tcW w:w="713" w:type="dxa"/>
          </w:tcPr>
          <w:p w14:paraId="56C47F98" w14:textId="771FD1CF" w:rsidR="00D62EF8" w:rsidRPr="00D62EF8" w:rsidRDefault="00D62EF8" w:rsidP="00D62EF8">
            <w:pPr>
              <w:jc w:val="both"/>
              <w:rPr>
                <w:rFonts w:ascii="Arial" w:hAnsi="Arial" w:cs="Arial"/>
                <w:sz w:val="20"/>
                <w:szCs w:val="20"/>
              </w:rPr>
            </w:pPr>
            <w:r w:rsidRPr="00D62EF8">
              <w:rPr>
                <w:rFonts w:ascii="Arial" w:hAnsi="Arial" w:cs="Arial"/>
                <w:sz w:val="20"/>
                <w:szCs w:val="20"/>
              </w:rPr>
              <w:t>102.0</w:t>
            </w:r>
          </w:p>
        </w:tc>
        <w:tc>
          <w:tcPr>
            <w:tcW w:w="680" w:type="dxa"/>
          </w:tcPr>
          <w:p w14:paraId="4B5FD84A" w14:textId="010E62E6" w:rsidR="00D62EF8" w:rsidRPr="00D62EF8" w:rsidRDefault="00D62EF8" w:rsidP="00D62EF8">
            <w:pPr>
              <w:jc w:val="both"/>
              <w:rPr>
                <w:rFonts w:ascii="Arial" w:hAnsi="Arial" w:cs="Arial"/>
                <w:sz w:val="20"/>
                <w:szCs w:val="20"/>
              </w:rPr>
            </w:pPr>
            <w:r w:rsidRPr="00D62EF8">
              <w:rPr>
                <w:rFonts w:ascii="Arial" w:hAnsi="Arial" w:cs="Arial"/>
                <w:sz w:val="20"/>
                <w:szCs w:val="20"/>
              </w:rPr>
              <w:t>12.38</w:t>
            </w:r>
          </w:p>
        </w:tc>
        <w:tc>
          <w:tcPr>
            <w:tcW w:w="713" w:type="dxa"/>
          </w:tcPr>
          <w:p w14:paraId="36F96DAB" w14:textId="0611CE3D" w:rsidR="00D62EF8" w:rsidRPr="00D62EF8" w:rsidRDefault="00D62EF8" w:rsidP="00D62EF8">
            <w:pPr>
              <w:jc w:val="both"/>
              <w:rPr>
                <w:rFonts w:ascii="Arial" w:hAnsi="Arial" w:cs="Arial"/>
                <w:sz w:val="20"/>
                <w:szCs w:val="20"/>
              </w:rPr>
            </w:pPr>
            <w:r w:rsidRPr="00D62EF8">
              <w:rPr>
                <w:rFonts w:ascii="Arial" w:hAnsi="Arial" w:cs="Arial"/>
                <w:sz w:val="20"/>
                <w:szCs w:val="20"/>
              </w:rPr>
              <w:t>70.0</w:t>
            </w:r>
          </w:p>
        </w:tc>
        <w:tc>
          <w:tcPr>
            <w:tcW w:w="889" w:type="dxa"/>
          </w:tcPr>
          <w:p w14:paraId="19F10A59" w14:textId="65575FE3" w:rsidR="00D62EF8" w:rsidRPr="00D62EF8" w:rsidRDefault="00D62EF8" w:rsidP="00D62EF8">
            <w:pPr>
              <w:jc w:val="both"/>
              <w:rPr>
                <w:rFonts w:ascii="Arial" w:hAnsi="Arial" w:cs="Arial"/>
                <w:sz w:val="20"/>
                <w:szCs w:val="20"/>
              </w:rPr>
            </w:pPr>
            <w:r w:rsidRPr="00D62EF8">
              <w:rPr>
                <w:rFonts w:ascii="Arial" w:hAnsi="Arial" w:cs="Arial"/>
                <w:sz w:val="20"/>
                <w:szCs w:val="20"/>
              </w:rPr>
              <w:t>600.0</w:t>
            </w:r>
          </w:p>
        </w:tc>
        <w:tc>
          <w:tcPr>
            <w:tcW w:w="713" w:type="dxa"/>
          </w:tcPr>
          <w:p w14:paraId="4F26A7E9" w14:textId="7F2ED618" w:rsidR="00D62EF8" w:rsidRPr="00D62EF8" w:rsidRDefault="00D62EF8" w:rsidP="00D62EF8">
            <w:pPr>
              <w:jc w:val="both"/>
              <w:rPr>
                <w:rFonts w:ascii="Arial" w:hAnsi="Arial" w:cs="Arial"/>
                <w:sz w:val="20"/>
                <w:szCs w:val="20"/>
              </w:rPr>
            </w:pPr>
            <w:r w:rsidRPr="00D62EF8">
              <w:rPr>
                <w:rFonts w:ascii="Arial" w:hAnsi="Arial" w:cs="Arial"/>
                <w:sz w:val="20"/>
                <w:szCs w:val="20"/>
              </w:rPr>
              <w:t>252.5</w:t>
            </w:r>
          </w:p>
        </w:tc>
        <w:tc>
          <w:tcPr>
            <w:tcW w:w="603" w:type="dxa"/>
          </w:tcPr>
          <w:p w14:paraId="19047C99" w14:textId="01232BB5" w:rsidR="00D62EF8" w:rsidRPr="00D62EF8" w:rsidRDefault="00D62EF8" w:rsidP="00D62EF8">
            <w:pPr>
              <w:jc w:val="both"/>
              <w:rPr>
                <w:rFonts w:ascii="Arial" w:hAnsi="Arial" w:cs="Arial"/>
                <w:sz w:val="20"/>
                <w:szCs w:val="20"/>
              </w:rPr>
            </w:pPr>
            <w:r w:rsidRPr="00D62EF8">
              <w:rPr>
                <w:rFonts w:ascii="Arial" w:hAnsi="Arial" w:cs="Arial"/>
                <w:sz w:val="20"/>
                <w:szCs w:val="20"/>
              </w:rPr>
              <w:t>95.5</w:t>
            </w:r>
          </w:p>
        </w:tc>
        <w:tc>
          <w:tcPr>
            <w:tcW w:w="713" w:type="dxa"/>
          </w:tcPr>
          <w:p w14:paraId="5C2CC316" w14:textId="46920AFB" w:rsidR="00D62EF8" w:rsidRPr="00D62EF8" w:rsidRDefault="00D62EF8" w:rsidP="00D62EF8">
            <w:pPr>
              <w:jc w:val="both"/>
              <w:rPr>
                <w:rFonts w:ascii="Arial" w:hAnsi="Arial" w:cs="Arial"/>
                <w:sz w:val="20"/>
                <w:szCs w:val="20"/>
              </w:rPr>
            </w:pPr>
            <w:r w:rsidRPr="00D62EF8">
              <w:rPr>
                <w:rFonts w:ascii="Arial" w:hAnsi="Arial" w:cs="Arial"/>
                <w:sz w:val="20"/>
                <w:szCs w:val="20"/>
              </w:rPr>
              <w:t>568.6</w:t>
            </w:r>
          </w:p>
        </w:tc>
        <w:tc>
          <w:tcPr>
            <w:tcW w:w="811" w:type="dxa"/>
          </w:tcPr>
          <w:p w14:paraId="3C45041A" w14:textId="5FE33F2F" w:rsidR="00D62EF8" w:rsidRPr="00D62EF8" w:rsidRDefault="00D62EF8" w:rsidP="00D62EF8">
            <w:pPr>
              <w:jc w:val="both"/>
              <w:rPr>
                <w:rFonts w:ascii="Arial" w:hAnsi="Arial" w:cs="Arial"/>
                <w:sz w:val="20"/>
                <w:szCs w:val="20"/>
              </w:rPr>
            </w:pPr>
            <w:r w:rsidRPr="00D62EF8">
              <w:rPr>
                <w:rFonts w:ascii="Arial" w:hAnsi="Arial" w:cs="Arial"/>
                <w:sz w:val="20"/>
                <w:szCs w:val="20"/>
              </w:rPr>
              <w:t>49.0</w:t>
            </w:r>
          </w:p>
        </w:tc>
        <w:tc>
          <w:tcPr>
            <w:tcW w:w="493" w:type="dxa"/>
          </w:tcPr>
          <w:p w14:paraId="3EBB1C82" w14:textId="16FB95DE" w:rsidR="00D62EF8" w:rsidRPr="00D62EF8" w:rsidRDefault="00D62EF8" w:rsidP="00D62EF8">
            <w:pPr>
              <w:jc w:val="both"/>
              <w:rPr>
                <w:rFonts w:ascii="Arial" w:hAnsi="Arial" w:cs="Arial"/>
                <w:sz w:val="20"/>
                <w:szCs w:val="20"/>
              </w:rPr>
            </w:pPr>
            <w:r w:rsidRPr="00D62EF8">
              <w:rPr>
                <w:rFonts w:ascii="Arial" w:hAnsi="Arial" w:cs="Arial"/>
                <w:sz w:val="20"/>
                <w:szCs w:val="20"/>
              </w:rPr>
              <w:t xml:space="preserve">9.6   </w:t>
            </w:r>
          </w:p>
        </w:tc>
        <w:tc>
          <w:tcPr>
            <w:tcW w:w="713" w:type="dxa"/>
          </w:tcPr>
          <w:p w14:paraId="2B417082" w14:textId="32484EB5" w:rsidR="00D62EF8" w:rsidRPr="00D62EF8" w:rsidRDefault="00D62EF8" w:rsidP="00D62EF8">
            <w:pPr>
              <w:jc w:val="both"/>
              <w:rPr>
                <w:rFonts w:ascii="Arial" w:hAnsi="Arial" w:cs="Arial"/>
                <w:sz w:val="20"/>
                <w:szCs w:val="20"/>
              </w:rPr>
            </w:pPr>
            <w:r w:rsidRPr="00D62EF8">
              <w:rPr>
                <w:rFonts w:ascii="Arial" w:hAnsi="Arial" w:cs="Arial"/>
                <w:sz w:val="20"/>
                <w:szCs w:val="20"/>
              </w:rPr>
              <w:t>5.417</w:t>
            </w:r>
          </w:p>
        </w:tc>
      </w:tr>
    </w:tbl>
    <w:p w14:paraId="29F72AE1" w14:textId="0A34B217" w:rsidR="00215341" w:rsidRPr="00F90745" w:rsidRDefault="00215341" w:rsidP="00F90745">
      <w:pPr>
        <w:jc w:val="both"/>
        <w:rPr>
          <w:rFonts w:ascii="Arial" w:hAnsi="Arial" w:cs="Arial"/>
          <w:sz w:val="24"/>
          <w:szCs w:val="24"/>
        </w:rPr>
      </w:pPr>
    </w:p>
    <w:p w14:paraId="22A0C040" w14:textId="77777777" w:rsidR="00215341" w:rsidRPr="00F90745" w:rsidRDefault="00215341" w:rsidP="00F90745">
      <w:pPr>
        <w:jc w:val="both"/>
        <w:rPr>
          <w:rFonts w:ascii="Arial" w:hAnsi="Arial" w:cs="Arial"/>
          <w:sz w:val="24"/>
          <w:szCs w:val="24"/>
        </w:rPr>
      </w:pPr>
      <w:bookmarkStart w:id="3" w:name="_GoBack"/>
      <w:bookmarkEnd w:id="3"/>
    </w:p>
    <w:p w14:paraId="5F3CF2DA" w14:textId="1445636B" w:rsidR="00215341" w:rsidRPr="00F90745" w:rsidRDefault="00CB69AD" w:rsidP="00F90745">
      <w:pPr>
        <w:jc w:val="both"/>
        <w:rPr>
          <w:rFonts w:ascii="Arial" w:hAnsi="Arial" w:cs="Arial"/>
          <w:sz w:val="24"/>
          <w:szCs w:val="24"/>
        </w:rPr>
      </w:pPr>
      <w:r w:rsidRPr="00F90745">
        <w:rPr>
          <w:rFonts w:ascii="Arial" w:eastAsia="Times New Roman" w:hAnsi="Arial" w:cs="Arial"/>
          <w:color w:val="000000"/>
          <w:sz w:val="24"/>
          <w:szCs w:val="24"/>
          <w:lang w:eastAsia="es-ES"/>
        </w:rPr>
        <w:t xml:space="preserve">Tops </w:t>
      </w:r>
      <w:proofErr w:type="spellStart"/>
      <w:r w:rsidRPr="00F90745">
        <w:rPr>
          <w:rFonts w:ascii="Arial" w:eastAsia="Times New Roman" w:hAnsi="Arial" w:cs="Arial"/>
          <w:color w:val="000000"/>
          <w:sz w:val="24"/>
          <w:szCs w:val="24"/>
          <w:lang w:eastAsia="es-ES"/>
        </w:rPr>
        <w:t>wt</w:t>
      </w:r>
      <w:proofErr w:type="spellEnd"/>
      <w:r w:rsidRPr="00F90745">
        <w:rPr>
          <w:rFonts w:ascii="Arial" w:eastAsia="Times New Roman" w:hAnsi="Arial" w:cs="Arial"/>
          <w:color w:val="000000"/>
          <w:sz w:val="24"/>
          <w:szCs w:val="24"/>
          <w:lang w:eastAsia="es-ES"/>
        </w:rPr>
        <w:t xml:space="preserve"> kg/ha        </w:t>
      </w:r>
    </w:p>
    <w:tbl>
      <w:tblPr>
        <w:tblW w:w="10943" w:type="dxa"/>
        <w:tblCellMar>
          <w:left w:w="70" w:type="dxa"/>
          <w:right w:w="70" w:type="dxa"/>
        </w:tblCellMar>
        <w:tblLook w:val="04A0" w:firstRow="1" w:lastRow="0" w:firstColumn="1" w:lastColumn="0" w:noHBand="0" w:noVBand="1"/>
      </w:tblPr>
      <w:tblGrid>
        <w:gridCol w:w="1063"/>
        <w:gridCol w:w="1096"/>
        <w:gridCol w:w="1200"/>
        <w:gridCol w:w="1200"/>
        <w:gridCol w:w="1200"/>
        <w:gridCol w:w="1200"/>
        <w:gridCol w:w="963"/>
        <w:gridCol w:w="1200"/>
        <w:gridCol w:w="1200"/>
        <w:gridCol w:w="886"/>
      </w:tblGrid>
      <w:tr w:rsidR="00CB69AD" w:rsidRPr="00F90745" w14:paraId="19067B99" w14:textId="77777777" w:rsidTr="00CB69AD">
        <w:trPr>
          <w:trHeight w:val="272"/>
        </w:trPr>
        <w:tc>
          <w:tcPr>
            <w:tcW w:w="937" w:type="dxa"/>
            <w:tcBorders>
              <w:top w:val="single" w:sz="8" w:space="0" w:color="auto"/>
              <w:left w:val="nil"/>
              <w:bottom w:val="nil"/>
              <w:right w:val="nil"/>
            </w:tcBorders>
            <w:shd w:val="clear" w:color="auto" w:fill="auto"/>
            <w:noWrap/>
            <w:vAlign w:val="bottom"/>
            <w:hideMark/>
          </w:tcPr>
          <w:p w14:paraId="6056DDFE"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979" w:type="dxa"/>
            <w:tcBorders>
              <w:top w:val="single" w:sz="8" w:space="0" w:color="auto"/>
              <w:left w:val="nil"/>
              <w:bottom w:val="nil"/>
              <w:right w:val="nil"/>
            </w:tcBorders>
            <w:shd w:val="clear" w:color="auto" w:fill="auto"/>
            <w:noWrap/>
            <w:vAlign w:val="bottom"/>
            <w:hideMark/>
          </w:tcPr>
          <w:p w14:paraId="7F8F3AD4"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Mean</w:t>
            </w:r>
          </w:p>
        </w:tc>
        <w:tc>
          <w:tcPr>
            <w:tcW w:w="1200" w:type="dxa"/>
            <w:tcBorders>
              <w:top w:val="single" w:sz="8" w:space="0" w:color="auto"/>
              <w:left w:val="nil"/>
              <w:bottom w:val="nil"/>
              <w:right w:val="single" w:sz="8" w:space="0" w:color="auto"/>
            </w:tcBorders>
            <w:shd w:val="clear" w:color="auto" w:fill="auto"/>
            <w:noWrap/>
            <w:vAlign w:val="bottom"/>
            <w:hideMark/>
          </w:tcPr>
          <w:p w14:paraId="34D0C3E3"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1200" w:type="dxa"/>
            <w:tcBorders>
              <w:top w:val="single" w:sz="8" w:space="0" w:color="auto"/>
              <w:left w:val="nil"/>
              <w:bottom w:val="nil"/>
              <w:right w:val="nil"/>
            </w:tcBorders>
            <w:shd w:val="clear" w:color="auto" w:fill="auto"/>
            <w:noWrap/>
            <w:vAlign w:val="bottom"/>
            <w:hideMark/>
          </w:tcPr>
          <w:p w14:paraId="47F7B275"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proofErr w:type="spellStart"/>
            <w:r w:rsidRPr="00C211C7">
              <w:rPr>
                <w:rFonts w:ascii="Arial" w:eastAsia="Times New Roman" w:hAnsi="Arial" w:cs="Arial"/>
                <w:b/>
                <w:bCs/>
                <w:color w:val="000000"/>
                <w:sz w:val="20"/>
                <w:szCs w:val="20"/>
                <w:lang w:eastAsia="es-ES"/>
              </w:rPr>
              <w:t>Std.Dev</w:t>
            </w:r>
            <w:proofErr w:type="spellEnd"/>
            <w:r w:rsidRPr="00C211C7">
              <w:rPr>
                <w:rFonts w:ascii="Arial" w:eastAsia="Times New Roman" w:hAnsi="Arial" w:cs="Arial"/>
                <w:b/>
                <w:bCs/>
                <w:color w:val="000000"/>
                <w:sz w:val="20"/>
                <w:szCs w:val="20"/>
                <w:lang w:eastAsia="es-ES"/>
              </w:rPr>
              <w:t>.</w:t>
            </w:r>
          </w:p>
        </w:tc>
        <w:tc>
          <w:tcPr>
            <w:tcW w:w="1200" w:type="dxa"/>
            <w:tcBorders>
              <w:top w:val="single" w:sz="8" w:space="0" w:color="auto"/>
              <w:left w:val="nil"/>
              <w:bottom w:val="nil"/>
              <w:right w:val="single" w:sz="8" w:space="0" w:color="auto"/>
            </w:tcBorders>
            <w:shd w:val="clear" w:color="auto" w:fill="auto"/>
            <w:noWrap/>
            <w:vAlign w:val="bottom"/>
            <w:hideMark/>
          </w:tcPr>
          <w:p w14:paraId="048607ED"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1200" w:type="dxa"/>
            <w:tcBorders>
              <w:top w:val="single" w:sz="8" w:space="0" w:color="auto"/>
              <w:left w:val="nil"/>
              <w:bottom w:val="nil"/>
              <w:right w:val="single" w:sz="8" w:space="0" w:color="auto"/>
            </w:tcBorders>
            <w:shd w:val="clear" w:color="auto" w:fill="auto"/>
            <w:noWrap/>
            <w:vAlign w:val="bottom"/>
            <w:hideMark/>
          </w:tcPr>
          <w:p w14:paraId="24EAC546"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941" w:type="dxa"/>
            <w:tcBorders>
              <w:top w:val="single" w:sz="8" w:space="0" w:color="auto"/>
              <w:left w:val="nil"/>
              <w:bottom w:val="nil"/>
              <w:right w:val="single" w:sz="8" w:space="0" w:color="auto"/>
            </w:tcBorders>
            <w:shd w:val="clear" w:color="auto" w:fill="auto"/>
            <w:noWrap/>
            <w:vAlign w:val="bottom"/>
            <w:hideMark/>
          </w:tcPr>
          <w:p w14:paraId="3061BD5B"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1200" w:type="dxa"/>
            <w:tcBorders>
              <w:top w:val="single" w:sz="8" w:space="0" w:color="auto"/>
              <w:left w:val="nil"/>
              <w:bottom w:val="nil"/>
              <w:right w:val="single" w:sz="8" w:space="0" w:color="auto"/>
            </w:tcBorders>
            <w:shd w:val="clear" w:color="auto" w:fill="auto"/>
            <w:noWrap/>
            <w:vAlign w:val="bottom"/>
            <w:hideMark/>
          </w:tcPr>
          <w:p w14:paraId="30AA27C6"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1200" w:type="dxa"/>
            <w:tcBorders>
              <w:top w:val="single" w:sz="8" w:space="0" w:color="auto"/>
              <w:left w:val="nil"/>
              <w:bottom w:val="nil"/>
              <w:right w:val="single" w:sz="8" w:space="0" w:color="auto"/>
            </w:tcBorders>
            <w:shd w:val="clear" w:color="auto" w:fill="auto"/>
            <w:noWrap/>
            <w:vAlign w:val="bottom"/>
            <w:hideMark/>
          </w:tcPr>
          <w:p w14:paraId="0AC496FF"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w:t>
            </w:r>
          </w:p>
        </w:tc>
        <w:tc>
          <w:tcPr>
            <w:tcW w:w="886" w:type="dxa"/>
            <w:tcBorders>
              <w:top w:val="nil"/>
              <w:left w:val="nil"/>
              <w:bottom w:val="nil"/>
              <w:right w:val="nil"/>
            </w:tcBorders>
            <w:shd w:val="clear" w:color="auto" w:fill="auto"/>
            <w:noWrap/>
            <w:vAlign w:val="bottom"/>
            <w:hideMark/>
          </w:tcPr>
          <w:p w14:paraId="35F1D1B2" w14:textId="77777777" w:rsidR="00CB69AD" w:rsidRPr="00F90745" w:rsidRDefault="00CB69AD" w:rsidP="00F90745">
            <w:pPr>
              <w:spacing w:after="0" w:line="240" w:lineRule="auto"/>
              <w:jc w:val="both"/>
              <w:rPr>
                <w:rFonts w:ascii="Arial" w:eastAsia="Times New Roman" w:hAnsi="Arial" w:cs="Arial"/>
                <w:b/>
                <w:bCs/>
                <w:color w:val="000000"/>
                <w:sz w:val="24"/>
                <w:szCs w:val="24"/>
                <w:lang w:eastAsia="es-ES"/>
              </w:rPr>
            </w:pPr>
          </w:p>
        </w:tc>
      </w:tr>
      <w:tr w:rsidR="00CB69AD" w:rsidRPr="00F90745" w14:paraId="268E428E" w14:textId="77777777" w:rsidTr="00CB69AD">
        <w:trPr>
          <w:trHeight w:val="286"/>
        </w:trPr>
        <w:tc>
          <w:tcPr>
            <w:tcW w:w="937" w:type="dxa"/>
            <w:tcBorders>
              <w:top w:val="nil"/>
              <w:left w:val="nil"/>
              <w:bottom w:val="single" w:sz="8" w:space="0" w:color="auto"/>
              <w:right w:val="nil"/>
            </w:tcBorders>
            <w:shd w:val="clear" w:color="auto" w:fill="auto"/>
            <w:noWrap/>
            <w:vAlign w:val="bottom"/>
            <w:hideMark/>
          </w:tcPr>
          <w:p w14:paraId="771F2659"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proofErr w:type="spellStart"/>
            <w:r w:rsidRPr="00C211C7">
              <w:rPr>
                <w:rFonts w:ascii="Arial" w:eastAsia="Times New Roman" w:hAnsi="Arial" w:cs="Arial"/>
                <w:b/>
                <w:bCs/>
                <w:color w:val="000000"/>
                <w:sz w:val="20"/>
                <w:szCs w:val="20"/>
                <w:lang w:eastAsia="es-ES"/>
              </w:rPr>
              <w:t>Observed</w:t>
            </w:r>
            <w:proofErr w:type="spellEnd"/>
          </w:p>
        </w:tc>
        <w:tc>
          <w:tcPr>
            <w:tcW w:w="979" w:type="dxa"/>
            <w:tcBorders>
              <w:top w:val="nil"/>
              <w:left w:val="nil"/>
              <w:bottom w:val="single" w:sz="8" w:space="0" w:color="auto"/>
              <w:right w:val="nil"/>
            </w:tcBorders>
            <w:shd w:val="clear" w:color="auto" w:fill="auto"/>
            <w:noWrap/>
            <w:vAlign w:val="bottom"/>
            <w:hideMark/>
          </w:tcPr>
          <w:p w14:paraId="010F1B06"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proofErr w:type="spellStart"/>
            <w:r w:rsidRPr="00C211C7">
              <w:rPr>
                <w:rFonts w:ascii="Arial" w:eastAsia="Times New Roman" w:hAnsi="Arial" w:cs="Arial"/>
                <w:b/>
                <w:bCs/>
                <w:color w:val="000000"/>
                <w:sz w:val="20"/>
                <w:szCs w:val="20"/>
                <w:lang w:eastAsia="es-ES"/>
              </w:rPr>
              <w:t>Simulated</w:t>
            </w:r>
            <w:proofErr w:type="spellEnd"/>
          </w:p>
        </w:tc>
        <w:tc>
          <w:tcPr>
            <w:tcW w:w="1200" w:type="dxa"/>
            <w:tcBorders>
              <w:top w:val="nil"/>
              <w:left w:val="nil"/>
              <w:bottom w:val="single" w:sz="8" w:space="0" w:color="auto"/>
              <w:right w:val="single" w:sz="8" w:space="0" w:color="auto"/>
            </w:tcBorders>
            <w:shd w:val="clear" w:color="auto" w:fill="auto"/>
            <w:noWrap/>
            <w:vAlign w:val="bottom"/>
            <w:hideMark/>
          </w:tcPr>
          <w:p w14:paraId="3B8C5DDE"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Ratio</w:t>
            </w:r>
          </w:p>
        </w:tc>
        <w:tc>
          <w:tcPr>
            <w:tcW w:w="1200" w:type="dxa"/>
            <w:tcBorders>
              <w:top w:val="nil"/>
              <w:left w:val="nil"/>
              <w:bottom w:val="single" w:sz="8" w:space="0" w:color="auto"/>
              <w:right w:val="nil"/>
            </w:tcBorders>
            <w:shd w:val="clear" w:color="auto" w:fill="auto"/>
            <w:noWrap/>
            <w:vAlign w:val="bottom"/>
            <w:hideMark/>
          </w:tcPr>
          <w:p w14:paraId="12F9D955"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proofErr w:type="spellStart"/>
            <w:r w:rsidRPr="00C211C7">
              <w:rPr>
                <w:rFonts w:ascii="Arial" w:eastAsia="Times New Roman" w:hAnsi="Arial" w:cs="Arial"/>
                <w:b/>
                <w:bCs/>
                <w:color w:val="000000"/>
                <w:sz w:val="20"/>
                <w:szCs w:val="20"/>
                <w:lang w:eastAsia="es-ES"/>
              </w:rPr>
              <w:t>Observed</w:t>
            </w:r>
            <w:proofErr w:type="spellEnd"/>
          </w:p>
        </w:tc>
        <w:tc>
          <w:tcPr>
            <w:tcW w:w="1200" w:type="dxa"/>
            <w:tcBorders>
              <w:top w:val="nil"/>
              <w:left w:val="nil"/>
              <w:bottom w:val="single" w:sz="8" w:space="0" w:color="auto"/>
              <w:right w:val="single" w:sz="8" w:space="0" w:color="auto"/>
            </w:tcBorders>
            <w:shd w:val="clear" w:color="auto" w:fill="auto"/>
            <w:noWrap/>
            <w:vAlign w:val="bottom"/>
            <w:hideMark/>
          </w:tcPr>
          <w:p w14:paraId="16133BFE"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proofErr w:type="spellStart"/>
            <w:r w:rsidRPr="00C211C7">
              <w:rPr>
                <w:rFonts w:ascii="Arial" w:eastAsia="Times New Roman" w:hAnsi="Arial" w:cs="Arial"/>
                <w:b/>
                <w:bCs/>
                <w:color w:val="000000"/>
                <w:sz w:val="20"/>
                <w:szCs w:val="20"/>
                <w:lang w:eastAsia="es-ES"/>
              </w:rPr>
              <w:t>Simulated</w:t>
            </w:r>
            <w:proofErr w:type="spellEnd"/>
          </w:p>
        </w:tc>
        <w:tc>
          <w:tcPr>
            <w:tcW w:w="1200" w:type="dxa"/>
            <w:tcBorders>
              <w:top w:val="nil"/>
              <w:left w:val="nil"/>
              <w:bottom w:val="single" w:sz="8" w:space="0" w:color="auto"/>
              <w:right w:val="single" w:sz="8" w:space="0" w:color="auto"/>
            </w:tcBorders>
            <w:shd w:val="clear" w:color="auto" w:fill="auto"/>
            <w:noWrap/>
            <w:vAlign w:val="bottom"/>
            <w:hideMark/>
          </w:tcPr>
          <w:p w14:paraId="7AF135E5"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r-</w:t>
            </w:r>
            <w:proofErr w:type="spellStart"/>
            <w:r w:rsidRPr="00C211C7">
              <w:rPr>
                <w:rFonts w:ascii="Arial" w:eastAsia="Times New Roman" w:hAnsi="Arial" w:cs="Arial"/>
                <w:b/>
                <w:bCs/>
                <w:color w:val="000000"/>
                <w:sz w:val="20"/>
                <w:szCs w:val="20"/>
                <w:lang w:eastAsia="es-ES"/>
              </w:rPr>
              <w:t>Square</w:t>
            </w:r>
            <w:proofErr w:type="spellEnd"/>
          </w:p>
        </w:tc>
        <w:tc>
          <w:tcPr>
            <w:tcW w:w="941" w:type="dxa"/>
            <w:tcBorders>
              <w:top w:val="nil"/>
              <w:left w:val="nil"/>
              <w:bottom w:val="single" w:sz="8" w:space="0" w:color="auto"/>
              <w:right w:val="single" w:sz="8" w:space="0" w:color="auto"/>
            </w:tcBorders>
            <w:shd w:val="clear" w:color="auto" w:fill="auto"/>
            <w:noWrap/>
            <w:vAlign w:val="bottom"/>
            <w:hideMark/>
          </w:tcPr>
          <w:p w14:paraId="247A8509"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 xml:space="preserve">Mean </w:t>
            </w:r>
            <w:proofErr w:type="spellStart"/>
            <w:r w:rsidRPr="00C211C7">
              <w:rPr>
                <w:rFonts w:ascii="Arial" w:eastAsia="Times New Roman" w:hAnsi="Arial" w:cs="Arial"/>
                <w:b/>
                <w:bCs/>
                <w:color w:val="000000"/>
                <w:sz w:val="20"/>
                <w:szCs w:val="20"/>
                <w:lang w:eastAsia="es-ES"/>
              </w:rPr>
              <w:t>Abs.Diff</w:t>
            </w:r>
            <w:proofErr w:type="spellEnd"/>
            <w:r w:rsidRPr="00C211C7">
              <w:rPr>
                <w:rFonts w:ascii="Arial" w:eastAsia="Times New Roman" w:hAnsi="Arial" w:cs="Arial"/>
                <w:b/>
                <w:bCs/>
                <w:color w:val="000000"/>
                <w:sz w:val="20"/>
                <w:szCs w:val="20"/>
                <w:lang w:eastAsia="es-ES"/>
              </w:rPr>
              <w:t>.</w:t>
            </w:r>
          </w:p>
        </w:tc>
        <w:tc>
          <w:tcPr>
            <w:tcW w:w="1200" w:type="dxa"/>
            <w:tcBorders>
              <w:top w:val="nil"/>
              <w:left w:val="nil"/>
              <w:bottom w:val="single" w:sz="8" w:space="0" w:color="auto"/>
              <w:right w:val="single" w:sz="8" w:space="0" w:color="auto"/>
            </w:tcBorders>
            <w:shd w:val="clear" w:color="auto" w:fill="auto"/>
            <w:noWrap/>
            <w:vAlign w:val="bottom"/>
            <w:hideMark/>
          </w:tcPr>
          <w:p w14:paraId="0B4E61DF"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RMSE</w:t>
            </w:r>
          </w:p>
        </w:tc>
        <w:tc>
          <w:tcPr>
            <w:tcW w:w="1200" w:type="dxa"/>
            <w:tcBorders>
              <w:top w:val="nil"/>
              <w:left w:val="nil"/>
              <w:bottom w:val="single" w:sz="8" w:space="0" w:color="auto"/>
              <w:right w:val="single" w:sz="8" w:space="0" w:color="auto"/>
            </w:tcBorders>
            <w:shd w:val="clear" w:color="auto" w:fill="auto"/>
            <w:noWrap/>
            <w:vAlign w:val="bottom"/>
            <w:hideMark/>
          </w:tcPr>
          <w:p w14:paraId="590D52F2" w14:textId="77777777" w:rsidR="00CB69AD" w:rsidRPr="00C211C7" w:rsidRDefault="00CB69AD" w:rsidP="00F90745">
            <w:pPr>
              <w:spacing w:after="0" w:line="240" w:lineRule="auto"/>
              <w:jc w:val="both"/>
              <w:rPr>
                <w:rFonts w:ascii="Arial" w:eastAsia="Times New Roman" w:hAnsi="Arial" w:cs="Arial"/>
                <w:b/>
                <w:bCs/>
                <w:color w:val="000000"/>
                <w:sz w:val="20"/>
                <w:szCs w:val="20"/>
                <w:lang w:eastAsia="es-ES"/>
              </w:rPr>
            </w:pPr>
            <w:r w:rsidRPr="00C211C7">
              <w:rPr>
                <w:rFonts w:ascii="Arial" w:eastAsia="Times New Roman" w:hAnsi="Arial" w:cs="Arial"/>
                <w:b/>
                <w:bCs/>
                <w:color w:val="000000"/>
                <w:sz w:val="20"/>
                <w:szCs w:val="20"/>
                <w:lang w:eastAsia="es-ES"/>
              </w:rPr>
              <w:t>d-</w:t>
            </w:r>
            <w:proofErr w:type="spellStart"/>
            <w:r w:rsidRPr="00C211C7">
              <w:rPr>
                <w:rFonts w:ascii="Arial" w:eastAsia="Times New Roman" w:hAnsi="Arial" w:cs="Arial"/>
                <w:b/>
                <w:bCs/>
                <w:color w:val="000000"/>
                <w:sz w:val="20"/>
                <w:szCs w:val="20"/>
                <w:lang w:eastAsia="es-ES"/>
              </w:rPr>
              <w:t>Stat</w:t>
            </w:r>
            <w:proofErr w:type="spellEnd"/>
            <w:r w:rsidRPr="00C211C7">
              <w:rPr>
                <w:rFonts w:ascii="Arial" w:eastAsia="Times New Roman" w:hAnsi="Arial" w:cs="Arial"/>
                <w:b/>
                <w:bCs/>
                <w:color w:val="000000"/>
                <w:sz w:val="20"/>
                <w:szCs w:val="20"/>
                <w:lang w:eastAsia="es-ES"/>
              </w:rPr>
              <w:t>.</w:t>
            </w:r>
          </w:p>
        </w:tc>
        <w:tc>
          <w:tcPr>
            <w:tcW w:w="886" w:type="dxa"/>
            <w:tcBorders>
              <w:top w:val="nil"/>
              <w:left w:val="nil"/>
              <w:bottom w:val="nil"/>
              <w:right w:val="nil"/>
            </w:tcBorders>
            <w:shd w:val="clear" w:color="auto" w:fill="auto"/>
            <w:noWrap/>
            <w:vAlign w:val="bottom"/>
            <w:hideMark/>
          </w:tcPr>
          <w:p w14:paraId="4EF4F600" w14:textId="77777777" w:rsidR="00CB69AD" w:rsidRPr="00F90745" w:rsidRDefault="00CB69AD" w:rsidP="00F90745">
            <w:pPr>
              <w:spacing w:after="0" w:line="240" w:lineRule="auto"/>
              <w:jc w:val="both"/>
              <w:rPr>
                <w:rFonts w:ascii="Arial" w:eastAsia="Times New Roman" w:hAnsi="Arial" w:cs="Arial"/>
                <w:b/>
                <w:bCs/>
                <w:color w:val="000000"/>
                <w:sz w:val="24"/>
                <w:szCs w:val="24"/>
                <w:lang w:eastAsia="es-ES"/>
              </w:rPr>
            </w:pPr>
          </w:p>
        </w:tc>
      </w:tr>
      <w:tr w:rsidR="00CB69AD" w:rsidRPr="00F90745" w14:paraId="4C64D034" w14:textId="77777777" w:rsidTr="00CB69AD">
        <w:trPr>
          <w:trHeight w:val="272"/>
        </w:trPr>
        <w:tc>
          <w:tcPr>
            <w:tcW w:w="937" w:type="dxa"/>
            <w:tcBorders>
              <w:top w:val="nil"/>
              <w:left w:val="nil"/>
              <w:bottom w:val="nil"/>
              <w:right w:val="nil"/>
            </w:tcBorders>
            <w:shd w:val="clear" w:color="auto" w:fill="auto"/>
            <w:noWrap/>
            <w:vAlign w:val="bottom"/>
            <w:hideMark/>
          </w:tcPr>
          <w:p w14:paraId="1076460D"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4295</w:t>
            </w:r>
          </w:p>
        </w:tc>
        <w:tc>
          <w:tcPr>
            <w:tcW w:w="979" w:type="dxa"/>
            <w:tcBorders>
              <w:top w:val="nil"/>
              <w:left w:val="nil"/>
              <w:bottom w:val="nil"/>
              <w:right w:val="nil"/>
            </w:tcBorders>
            <w:shd w:val="clear" w:color="auto" w:fill="auto"/>
            <w:noWrap/>
            <w:vAlign w:val="bottom"/>
            <w:hideMark/>
          </w:tcPr>
          <w:p w14:paraId="246A17CC"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3493</w:t>
            </w:r>
          </w:p>
        </w:tc>
        <w:tc>
          <w:tcPr>
            <w:tcW w:w="1200" w:type="dxa"/>
            <w:tcBorders>
              <w:top w:val="nil"/>
              <w:left w:val="nil"/>
              <w:bottom w:val="nil"/>
              <w:right w:val="single" w:sz="8" w:space="0" w:color="auto"/>
            </w:tcBorders>
            <w:shd w:val="clear" w:color="auto" w:fill="auto"/>
            <w:noWrap/>
            <w:vAlign w:val="bottom"/>
            <w:hideMark/>
          </w:tcPr>
          <w:p w14:paraId="151FB3FF"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1.70799994</w:t>
            </w:r>
          </w:p>
        </w:tc>
        <w:tc>
          <w:tcPr>
            <w:tcW w:w="1200" w:type="dxa"/>
            <w:tcBorders>
              <w:top w:val="nil"/>
              <w:left w:val="nil"/>
              <w:bottom w:val="nil"/>
              <w:right w:val="nil"/>
            </w:tcBorders>
            <w:shd w:val="clear" w:color="auto" w:fill="auto"/>
            <w:noWrap/>
            <w:vAlign w:val="bottom"/>
            <w:hideMark/>
          </w:tcPr>
          <w:p w14:paraId="7C48EAAA"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3529.83105</w:t>
            </w:r>
          </w:p>
        </w:tc>
        <w:tc>
          <w:tcPr>
            <w:tcW w:w="1200" w:type="dxa"/>
            <w:tcBorders>
              <w:top w:val="nil"/>
              <w:left w:val="nil"/>
              <w:bottom w:val="nil"/>
              <w:right w:val="single" w:sz="8" w:space="0" w:color="auto"/>
            </w:tcBorders>
            <w:shd w:val="clear" w:color="auto" w:fill="auto"/>
            <w:noWrap/>
            <w:vAlign w:val="bottom"/>
            <w:hideMark/>
          </w:tcPr>
          <w:p w14:paraId="145F8255"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1938.69702</w:t>
            </w:r>
          </w:p>
        </w:tc>
        <w:tc>
          <w:tcPr>
            <w:tcW w:w="1200" w:type="dxa"/>
            <w:tcBorders>
              <w:top w:val="nil"/>
              <w:left w:val="nil"/>
              <w:bottom w:val="nil"/>
              <w:right w:val="single" w:sz="8" w:space="0" w:color="auto"/>
            </w:tcBorders>
            <w:shd w:val="clear" w:color="auto" w:fill="auto"/>
            <w:noWrap/>
            <w:vAlign w:val="bottom"/>
            <w:hideMark/>
          </w:tcPr>
          <w:p w14:paraId="2F17B30C"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0.96100003</w:t>
            </w:r>
          </w:p>
        </w:tc>
        <w:tc>
          <w:tcPr>
            <w:tcW w:w="941" w:type="dxa"/>
            <w:tcBorders>
              <w:top w:val="nil"/>
              <w:left w:val="nil"/>
              <w:bottom w:val="nil"/>
              <w:right w:val="single" w:sz="8" w:space="0" w:color="auto"/>
            </w:tcBorders>
            <w:shd w:val="clear" w:color="auto" w:fill="auto"/>
            <w:noWrap/>
            <w:vAlign w:val="bottom"/>
            <w:hideMark/>
          </w:tcPr>
          <w:p w14:paraId="20FB78A4"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1435</w:t>
            </w:r>
          </w:p>
        </w:tc>
        <w:tc>
          <w:tcPr>
            <w:tcW w:w="1200" w:type="dxa"/>
            <w:tcBorders>
              <w:top w:val="nil"/>
              <w:left w:val="nil"/>
              <w:bottom w:val="nil"/>
              <w:right w:val="single" w:sz="8" w:space="0" w:color="auto"/>
            </w:tcBorders>
            <w:shd w:val="clear" w:color="auto" w:fill="auto"/>
            <w:noWrap/>
            <w:vAlign w:val="bottom"/>
            <w:hideMark/>
          </w:tcPr>
          <w:p w14:paraId="6A4FFEE5"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1855.42798</w:t>
            </w:r>
          </w:p>
        </w:tc>
        <w:tc>
          <w:tcPr>
            <w:tcW w:w="1200" w:type="dxa"/>
            <w:tcBorders>
              <w:top w:val="nil"/>
              <w:left w:val="nil"/>
              <w:bottom w:val="nil"/>
              <w:right w:val="single" w:sz="8" w:space="0" w:color="auto"/>
            </w:tcBorders>
            <w:shd w:val="clear" w:color="auto" w:fill="auto"/>
            <w:noWrap/>
            <w:vAlign w:val="bottom"/>
            <w:hideMark/>
          </w:tcPr>
          <w:p w14:paraId="19F296CC"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0.88599998</w:t>
            </w:r>
          </w:p>
        </w:tc>
        <w:tc>
          <w:tcPr>
            <w:tcW w:w="886" w:type="dxa"/>
            <w:tcBorders>
              <w:top w:val="nil"/>
              <w:left w:val="nil"/>
              <w:bottom w:val="nil"/>
              <w:right w:val="nil"/>
            </w:tcBorders>
            <w:shd w:val="clear" w:color="auto" w:fill="auto"/>
            <w:noWrap/>
            <w:vAlign w:val="bottom"/>
            <w:hideMark/>
          </w:tcPr>
          <w:p w14:paraId="480D96F3" w14:textId="77777777" w:rsidR="00CB69AD" w:rsidRPr="00F90745" w:rsidRDefault="00CB69AD" w:rsidP="00F90745">
            <w:pPr>
              <w:spacing w:after="0" w:line="240" w:lineRule="auto"/>
              <w:jc w:val="both"/>
              <w:rPr>
                <w:rFonts w:ascii="Arial" w:eastAsia="Times New Roman" w:hAnsi="Arial" w:cs="Arial"/>
                <w:color w:val="000000"/>
                <w:sz w:val="24"/>
                <w:szCs w:val="24"/>
                <w:lang w:eastAsia="es-ES"/>
              </w:rPr>
            </w:pPr>
          </w:p>
        </w:tc>
      </w:tr>
      <w:tr w:rsidR="00CB69AD" w:rsidRPr="00F90745" w14:paraId="5E4A7195" w14:textId="77777777" w:rsidTr="00CB69AD">
        <w:trPr>
          <w:trHeight w:val="272"/>
        </w:trPr>
        <w:tc>
          <w:tcPr>
            <w:tcW w:w="937" w:type="dxa"/>
            <w:tcBorders>
              <w:top w:val="nil"/>
              <w:left w:val="nil"/>
              <w:bottom w:val="nil"/>
              <w:right w:val="nil"/>
            </w:tcBorders>
            <w:shd w:val="clear" w:color="auto" w:fill="auto"/>
            <w:noWrap/>
            <w:vAlign w:val="bottom"/>
            <w:hideMark/>
          </w:tcPr>
          <w:p w14:paraId="1A58DFE0"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4628</w:t>
            </w:r>
          </w:p>
        </w:tc>
        <w:tc>
          <w:tcPr>
            <w:tcW w:w="979" w:type="dxa"/>
            <w:tcBorders>
              <w:top w:val="nil"/>
              <w:left w:val="nil"/>
              <w:bottom w:val="nil"/>
              <w:right w:val="nil"/>
            </w:tcBorders>
            <w:shd w:val="clear" w:color="auto" w:fill="auto"/>
            <w:noWrap/>
            <w:vAlign w:val="bottom"/>
            <w:hideMark/>
          </w:tcPr>
          <w:p w14:paraId="5E915C4E"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5771</w:t>
            </w:r>
          </w:p>
        </w:tc>
        <w:tc>
          <w:tcPr>
            <w:tcW w:w="1200" w:type="dxa"/>
            <w:tcBorders>
              <w:top w:val="nil"/>
              <w:left w:val="nil"/>
              <w:bottom w:val="nil"/>
              <w:right w:val="single" w:sz="8" w:space="0" w:color="auto"/>
            </w:tcBorders>
            <w:shd w:val="clear" w:color="auto" w:fill="auto"/>
            <w:noWrap/>
            <w:vAlign w:val="bottom"/>
            <w:hideMark/>
          </w:tcPr>
          <w:p w14:paraId="098F0491"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1.96899998</w:t>
            </w:r>
          </w:p>
        </w:tc>
        <w:tc>
          <w:tcPr>
            <w:tcW w:w="1200" w:type="dxa"/>
            <w:tcBorders>
              <w:top w:val="nil"/>
              <w:left w:val="nil"/>
              <w:bottom w:val="nil"/>
              <w:right w:val="nil"/>
            </w:tcBorders>
            <w:shd w:val="clear" w:color="auto" w:fill="auto"/>
            <w:noWrap/>
            <w:vAlign w:val="bottom"/>
            <w:hideMark/>
          </w:tcPr>
          <w:p w14:paraId="4EAED530"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3221.48608</w:t>
            </w:r>
          </w:p>
        </w:tc>
        <w:tc>
          <w:tcPr>
            <w:tcW w:w="1200" w:type="dxa"/>
            <w:tcBorders>
              <w:top w:val="nil"/>
              <w:left w:val="nil"/>
              <w:bottom w:val="nil"/>
              <w:right w:val="single" w:sz="8" w:space="0" w:color="auto"/>
            </w:tcBorders>
            <w:shd w:val="clear" w:color="auto" w:fill="auto"/>
            <w:noWrap/>
            <w:vAlign w:val="bottom"/>
            <w:hideMark/>
          </w:tcPr>
          <w:p w14:paraId="24357A37"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2870.46899</w:t>
            </w:r>
          </w:p>
        </w:tc>
        <w:tc>
          <w:tcPr>
            <w:tcW w:w="1200" w:type="dxa"/>
            <w:tcBorders>
              <w:top w:val="nil"/>
              <w:left w:val="nil"/>
              <w:bottom w:val="nil"/>
              <w:right w:val="single" w:sz="8" w:space="0" w:color="auto"/>
            </w:tcBorders>
            <w:shd w:val="clear" w:color="auto" w:fill="auto"/>
            <w:noWrap/>
            <w:vAlign w:val="bottom"/>
            <w:hideMark/>
          </w:tcPr>
          <w:p w14:paraId="329E5969"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0.96499997</w:t>
            </w:r>
          </w:p>
        </w:tc>
        <w:tc>
          <w:tcPr>
            <w:tcW w:w="941" w:type="dxa"/>
            <w:tcBorders>
              <w:top w:val="nil"/>
              <w:left w:val="nil"/>
              <w:bottom w:val="nil"/>
              <w:right w:val="single" w:sz="8" w:space="0" w:color="auto"/>
            </w:tcBorders>
            <w:shd w:val="clear" w:color="auto" w:fill="auto"/>
            <w:noWrap/>
            <w:vAlign w:val="bottom"/>
            <w:hideMark/>
          </w:tcPr>
          <w:p w14:paraId="3FC716B4"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1172</w:t>
            </w:r>
          </w:p>
        </w:tc>
        <w:tc>
          <w:tcPr>
            <w:tcW w:w="1200" w:type="dxa"/>
            <w:tcBorders>
              <w:top w:val="nil"/>
              <w:left w:val="nil"/>
              <w:bottom w:val="nil"/>
              <w:right w:val="single" w:sz="8" w:space="0" w:color="auto"/>
            </w:tcBorders>
            <w:shd w:val="clear" w:color="auto" w:fill="auto"/>
            <w:noWrap/>
            <w:vAlign w:val="bottom"/>
            <w:hideMark/>
          </w:tcPr>
          <w:p w14:paraId="53BEC072"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1325.59204</w:t>
            </w:r>
          </w:p>
        </w:tc>
        <w:tc>
          <w:tcPr>
            <w:tcW w:w="1200" w:type="dxa"/>
            <w:tcBorders>
              <w:top w:val="nil"/>
              <w:left w:val="nil"/>
              <w:bottom w:val="nil"/>
              <w:right w:val="single" w:sz="8" w:space="0" w:color="auto"/>
            </w:tcBorders>
            <w:shd w:val="clear" w:color="auto" w:fill="auto"/>
            <w:noWrap/>
            <w:vAlign w:val="bottom"/>
            <w:hideMark/>
          </w:tcPr>
          <w:p w14:paraId="57E9B313"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0.954</w:t>
            </w:r>
          </w:p>
        </w:tc>
        <w:tc>
          <w:tcPr>
            <w:tcW w:w="886" w:type="dxa"/>
            <w:tcBorders>
              <w:top w:val="nil"/>
              <w:left w:val="nil"/>
              <w:bottom w:val="nil"/>
              <w:right w:val="nil"/>
            </w:tcBorders>
            <w:shd w:val="clear" w:color="auto" w:fill="auto"/>
            <w:noWrap/>
            <w:vAlign w:val="bottom"/>
            <w:hideMark/>
          </w:tcPr>
          <w:p w14:paraId="456F6A36" w14:textId="77777777" w:rsidR="00CB69AD" w:rsidRPr="00F90745" w:rsidRDefault="00CB69AD" w:rsidP="00F90745">
            <w:pPr>
              <w:spacing w:after="0" w:line="240" w:lineRule="auto"/>
              <w:jc w:val="both"/>
              <w:rPr>
                <w:rFonts w:ascii="Arial" w:eastAsia="Times New Roman" w:hAnsi="Arial" w:cs="Arial"/>
                <w:color w:val="000000"/>
                <w:sz w:val="24"/>
                <w:szCs w:val="24"/>
                <w:lang w:eastAsia="es-ES"/>
              </w:rPr>
            </w:pPr>
          </w:p>
        </w:tc>
      </w:tr>
      <w:tr w:rsidR="00CB69AD" w:rsidRPr="00F90745" w14:paraId="52B3FC61" w14:textId="77777777" w:rsidTr="00CB69AD">
        <w:trPr>
          <w:trHeight w:val="272"/>
        </w:trPr>
        <w:tc>
          <w:tcPr>
            <w:tcW w:w="937" w:type="dxa"/>
            <w:tcBorders>
              <w:top w:val="nil"/>
              <w:left w:val="nil"/>
              <w:bottom w:val="nil"/>
              <w:right w:val="nil"/>
            </w:tcBorders>
            <w:shd w:val="clear" w:color="auto" w:fill="auto"/>
            <w:noWrap/>
            <w:vAlign w:val="bottom"/>
            <w:hideMark/>
          </w:tcPr>
          <w:p w14:paraId="7DF13D78"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6311</w:t>
            </w:r>
          </w:p>
        </w:tc>
        <w:tc>
          <w:tcPr>
            <w:tcW w:w="979" w:type="dxa"/>
            <w:tcBorders>
              <w:top w:val="nil"/>
              <w:left w:val="nil"/>
              <w:bottom w:val="nil"/>
              <w:right w:val="nil"/>
            </w:tcBorders>
            <w:shd w:val="clear" w:color="auto" w:fill="auto"/>
            <w:noWrap/>
            <w:vAlign w:val="bottom"/>
            <w:hideMark/>
          </w:tcPr>
          <w:p w14:paraId="2AD00FD1"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7777</w:t>
            </w:r>
          </w:p>
        </w:tc>
        <w:tc>
          <w:tcPr>
            <w:tcW w:w="1200" w:type="dxa"/>
            <w:tcBorders>
              <w:top w:val="nil"/>
              <w:left w:val="nil"/>
              <w:bottom w:val="nil"/>
              <w:right w:val="single" w:sz="8" w:space="0" w:color="auto"/>
            </w:tcBorders>
            <w:shd w:val="clear" w:color="auto" w:fill="auto"/>
            <w:noWrap/>
            <w:vAlign w:val="bottom"/>
            <w:hideMark/>
          </w:tcPr>
          <w:p w14:paraId="0AFB9C12"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2.82299995</w:t>
            </w:r>
          </w:p>
        </w:tc>
        <w:tc>
          <w:tcPr>
            <w:tcW w:w="1200" w:type="dxa"/>
            <w:tcBorders>
              <w:top w:val="nil"/>
              <w:left w:val="nil"/>
              <w:bottom w:val="nil"/>
              <w:right w:val="nil"/>
            </w:tcBorders>
            <w:shd w:val="clear" w:color="auto" w:fill="auto"/>
            <w:noWrap/>
            <w:vAlign w:val="bottom"/>
            <w:hideMark/>
          </w:tcPr>
          <w:p w14:paraId="719F1B87"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5540.14307</w:t>
            </w:r>
          </w:p>
        </w:tc>
        <w:tc>
          <w:tcPr>
            <w:tcW w:w="1200" w:type="dxa"/>
            <w:tcBorders>
              <w:top w:val="nil"/>
              <w:left w:val="nil"/>
              <w:bottom w:val="nil"/>
              <w:right w:val="single" w:sz="8" w:space="0" w:color="auto"/>
            </w:tcBorders>
            <w:shd w:val="clear" w:color="auto" w:fill="auto"/>
            <w:noWrap/>
            <w:vAlign w:val="bottom"/>
            <w:hideMark/>
          </w:tcPr>
          <w:p w14:paraId="7FF004B2"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5646.87988</w:t>
            </w:r>
          </w:p>
        </w:tc>
        <w:tc>
          <w:tcPr>
            <w:tcW w:w="1200" w:type="dxa"/>
            <w:tcBorders>
              <w:top w:val="nil"/>
              <w:left w:val="nil"/>
              <w:bottom w:val="nil"/>
              <w:right w:val="single" w:sz="8" w:space="0" w:color="auto"/>
            </w:tcBorders>
            <w:shd w:val="clear" w:color="auto" w:fill="auto"/>
            <w:noWrap/>
            <w:vAlign w:val="bottom"/>
            <w:hideMark/>
          </w:tcPr>
          <w:p w14:paraId="35F12E34"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0.95099998</w:t>
            </w:r>
          </w:p>
        </w:tc>
        <w:tc>
          <w:tcPr>
            <w:tcW w:w="941" w:type="dxa"/>
            <w:tcBorders>
              <w:top w:val="nil"/>
              <w:left w:val="nil"/>
              <w:bottom w:val="nil"/>
              <w:right w:val="single" w:sz="8" w:space="0" w:color="auto"/>
            </w:tcBorders>
            <w:shd w:val="clear" w:color="auto" w:fill="auto"/>
            <w:noWrap/>
            <w:vAlign w:val="bottom"/>
            <w:hideMark/>
          </w:tcPr>
          <w:p w14:paraId="3E05C196"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1500</w:t>
            </w:r>
          </w:p>
        </w:tc>
        <w:tc>
          <w:tcPr>
            <w:tcW w:w="1200" w:type="dxa"/>
            <w:tcBorders>
              <w:top w:val="nil"/>
              <w:left w:val="nil"/>
              <w:bottom w:val="nil"/>
              <w:right w:val="single" w:sz="8" w:space="0" w:color="auto"/>
            </w:tcBorders>
            <w:shd w:val="clear" w:color="auto" w:fill="auto"/>
            <w:noWrap/>
            <w:vAlign w:val="bottom"/>
            <w:hideMark/>
          </w:tcPr>
          <w:p w14:paraId="7DE07DEB"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1930.32703</w:t>
            </w:r>
          </w:p>
        </w:tc>
        <w:tc>
          <w:tcPr>
            <w:tcW w:w="1200" w:type="dxa"/>
            <w:tcBorders>
              <w:top w:val="nil"/>
              <w:left w:val="nil"/>
              <w:bottom w:val="nil"/>
              <w:right w:val="single" w:sz="8" w:space="0" w:color="auto"/>
            </w:tcBorders>
            <w:shd w:val="clear" w:color="auto" w:fill="auto"/>
            <w:noWrap/>
            <w:vAlign w:val="bottom"/>
            <w:hideMark/>
          </w:tcPr>
          <w:p w14:paraId="284B914A"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0.97100002</w:t>
            </w:r>
          </w:p>
        </w:tc>
        <w:tc>
          <w:tcPr>
            <w:tcW w:w="886" w:type="dxa"/>
            <w:tcBorders>
              <w:top w:val="nil"/>
              <w:left w:val="nil"/>
              <w:bottom w:val="nil"/>
              <w:right w:val="nil"/>
            </w:tcBorders>
            <w:shd w:val="clear" w:color="auto" w:fill="auto"/>
            <w:noWrap/>
            <w:vAlign w:val="bottom"/>
            <w:hideMark/>
          </w:tcPr>
          <w:p w14:paraId="3FB9B726" w14:textId="77777777" w:rsidR="00CB69AD" w:rsidRPr="00F90745" w:rsidRDefault="00CB69AD" w:rsidP="00F90745">
            <w:pPr>
              <w:spacing w:after="0" w:line="240" w:lineRule="auto"/>
              <w:jc w:val="both"/>
              <w:rPr>
                <w:rFonts w:ascii="Arial" w:eastAsia="Times New Roman" w:hAnsi="Arial" w:cs="Arial"/>
                <w:color w:val="000000"/>
                <w:sz w:val="24"/>
                <w:szCs w:val="24"/>
                <w:lang w:eastAsia="es-ES"/>
              </w:rPr>
            </w:pPr>
          </w:p>
        </w:tc>
      </w:tr>
      <w:tr w:rsidR="00CB69AD" w:rsidRPr="00F90745" w14:paraId="495DD53A" w14:textId="77777777" w:rsidTr="00CB69AD">
        <w:trPr>
          <w:trHeight w:val="286"/>
        </w:trPr>
        <w:tc>
          <w:tcPr>
            <w:tcW w:w="937" w:type="dxa"/>
            <w:tcBorders>
              <w:top w:val="nil"/>
              <w:left w:val="nil"/>
              <w:bottom w:val="single" w:sz="8" w:space="0" w:color="auto"/>
              <w:right w:val="nil"/>
            </w:tcBorders>
            <w:shd w:val="clear" w:color="auto" w:fill="auto"/>
            <w:noWrap/>
            <w:vAlign w:val="bottom"/>
            <w:hideMark/>
          </w:tcPr>
          <w:p w14:paraId="5881EA67"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4640</w:t>
            </w:r>
          </w:p>
        </w:tc>
        <w:tc>
          <w:tcPr>
            <w:tcW w:w="979" w:type="dxa"/>
            <w:tcBorders>
              <w:top w:val="nil"/>
              <w:left w:val="nil"/>
              <w:bottom w:val="single" w:sz="8" w:space="0" w:color="auto"/>
              <w:right w:val="nil"/>
            </w:tcBorders>
            <w:shd w:val="clear" w:color="auto" w:fill="auto"/>
            <w:noWrap/>
            <w:vAlign w:val="bottom"/>
            <w:hideMark/>
          </w:tcPr>
          <w:p w14:paraId="0B0A590C"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6376</w:t>
            </w:r>
          </w:p>
        </w:tc>
        <w:tc>
          <w:tcPr>
            <w:tcW w:w="1200" w:type="dxa"/>
            <w:tcBorders>
              <w:top w:val="nil"/>
              <w:left w:val="nil"/>
              <w:bottom w:val="single" w:sz="8" w:space="0" w:color="auto"/>
              <w:right w:val="single" w:sz="8" w:space="0" w:color="auto"/>
            </w:tcBorders>
            <w:shd w:val="clear" w:color="auto" w:fill="auto"/>
            <w:noWrap/>
            <w:vAlign w:val="bottom"/>
            <w:hideMark/>
          </w:tcPr>
          <w:p w14:paraId="2706DCDB"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4.875</w:t>
            </w:r>
          </w:p>
        </w:tc>
        <w:tc>
          <w:tcPr>
            <w:tcW w:w="1200" w:type="dxa"/>
            <w:tcBorders>
              <w:top w:val="nil"/>
              <w:left w:val="nil"/>
              <w:bottom w:val="single" w:sz="8" w:space="0" w:color="auto"/>
              <w:right w:val="nil"/>
            </w:tcBorders>
            <w:shd w:val="clear" w:color="auto" w:fill="auto"/>
            <w:noWrap/>
            <w:vAlign w:val="bottom"/>
            <w:hideMark/>
          </w:tcPr>
          <w:p w14:paraId="4D537993"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5208.35986</w:t>
            </w:r>
          </w:p>
        </w:tc>
        <w:tc>
          <w:tcPr>
            <w:tcW w:w="1200" w:type="dxa"/>
            <w:tcBorders>
              <w:top w:val="nil"/>
              <w:left w:val="nil"/>
              <w:bottom w:val="single" w:sz="8" w:space="0" w:color="auto"/>
              <w:right w:val="single" w:sz="8" w:space="0" w:color="auto"/>
            </w:tcBorders>
            <w:shd w:val="clear" w:color="auto" w:fill="auto"/>
            <w:noWrap/>
            <w:vAlign w:val="bottom"/>
            <w:hideMark/>
          </w:tcPr>
          <w:p w14:paraId="166BE933"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4505.27295</w:t>
            </w:r>
          </w:p>
        </w:tc>
        <w:tc>
          <w:tcPr>
            <w:tcW w:w="1200" w:type="dxa"/>
            <w:tcBorders>
              <w:top w:val="nil"/>
              <w:left w:val="nil"/>
              <w:bottom w:val="single" w:sz="8" w:space="0" w:color="auto"/>
              <w:right w:val="single" w:sz="8" w:space="0" w:color="auto"/>
            </w:tcBorders>
            <w:shd w:val="clear" w:color="auto" w:fill="auto"/>
            <w:noWrap/>
            <w:vAlign w:val="bottom"/>
            <w:hideMark/>
          </w:tcPr>
          <w:p w14:paraId="44DE197A"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0.83600003</w:t>
            </w:r>
          </w:p>
        </w:tc>
        <w:tc>
          <w:tcPr>
            <w:tcW w:w="941" w:type="dxa"/>
            <w:tcBorders>
              <w:top w:val="nil"/>
              <w:left w:val="nil"/>
              <w:bottom w:val="single" w:sz="8" w:space="0" w:color="auto"/>
              <w:right w:val="single" w:sz="8" w:space="0" w:color="auto"/>
            </w:tcBorders>
            <w:shd w:val="clear" w:color="auto" w:fill="auto"/>
            <w:noWrap/>
            <w:vAlign w:val="bottom"/>
            <w:hideMark/>
          </w:tcPr>
          <w:p w14:paraId="452E1E1C"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2366</w:t>
            </w:r>
          </w:p>
        </w:tc>
        <w:tc>
          <w:tcPr>
            <w:tcW w:w="1200" w:type="dxa"/>
            <w:tcBorders>
              <w:top w:val="nil"/>
              <w:left w:val="nil"/>
              <w:bottom w:val="single" w:sz="8" w:space="0" w:color="auto"/>
              <w:right w:val="single" w:sz="8" w:space="0" w:color="auto"/>
            </w:tcBorders>
            <w:shd w:val="clear" w:color="auto" w:fill="auto"/>
            <w:noWrap/>
            <w:vAlign w:val="bottom"/>
            <w:hideMark/>
          </w:tcPr>
          <w:p w14:paraId="154601AD"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2743.46899</w:t>
            </w:r>
          </w:p>
        </w:tc>
        <w:tc>
          <w:tcPr>
            <w:tcW w:w="1200" w:type="dxa"/>
            <w:tcBorders>
              <w:top w:val="nil"/>
              <w:left w:val="nil"/>
              <w:bottom w:val="single" w:sz="8" w:space="0" w:color="auto"/>
              <w:right w:val="single" w:sz="8" w:space="0" w:color="auto"/>
            </w:tcBorders>
            <w:shd w:val="clear" w:color="auto" w:fill="auto"/>
            <w:noWrap/>
            <w:vAlign w:val="bottom"/>
            <w:hideMark/>
          </w:tcPr>
          <w:p w14:paraId="39BAF3BC" w14:textId="77777777" w:rsidR="00CB69AD" w:rsidRPr="00C211C7" w:rsidRDefault="00CB69AD" w:rsidP="00F90745">
            <w:pPr>
              <w:spacing w:after="0" w:line="240" w:lineRule="auto"/>
              <w:jc w:val="both"/>
              <w:rPr>
                <w:rFonts w:ascii="Arial" w:eastAsia="Times New Roman" w:hAnsi="Arial" w:cs="Arial"/>
                <w:color w:val="000000"/>
                <w:sz w:val="20"/>
                <w:szCs w:val="20"/>
                <w:lang w:eastAsia="es-ES"/>
              </w:rPr>
            </w:pPr>
            <w:r w:rsidRPr="00C211C7">
              <w:rPr>
                <w:rFonts w:ascii="Arial" w:eastAsia="Times New Roman" w:hAnsi="Arial" w:cs="Arial"/>
                <w:color w:val="000000"/>
                <w:sz w:val="20"/>
                <w:szCs w:val="20"/>
                <w:lang w:eastAsia="es-ES"/>
              </w:rPr>
              <w:t>0.921</w:t>
            </w:r>
          </w:p>
        </w:tc>
        <w:tc>
          <w:tcPr>
            <w:tcW w:w="886" w:type="dxa"/>
            <w:tcBorders>
              <w:top w:val="nil"/>
              <w:left w:val="nil"/>
              <w:bottom w:val="nil"/>
              <w:right w:val="nil"/>
            </w:tcBorders>
            <w:shd w:val="clear" w:color="auto" w:fill="auto"/>
            <w:noWrap/>
            <w:vAlign w:val="bottom"/>
            <w:hideMark/>
          </w:tcPr>
          <w:p w14:paraId="15FDEC45" w14:textId="77777777" w:rsidR="00CB69AD" w:rsidRPr="00F90745" w:rsidRDefault="00CB69AD" w:rsidP="00F90745">
            <w:pPr>
              <w:spacing w:after="0" w:line="240" w:lineRule="auto"/>
              <w:jc w:val="both"/>
              <w:rPr>
                <w:rFonts w:ascii="Arial" w:eastAsia="Times New Roman" w:hAnsi="Arial" w:cs="Arial"/>
                <w:color w:val="000000"/>
                <w:sz w:val="24"/>
                <w:szCs w:val="24"/>
                <w:lang w:eastAsia="es-ES"/>
              </w:rPr>
            </w:pPr>
          </w:p>
        </w:tc>
      </w:tr>
      <w:tr w:rsidR="00CB69AD" w:rsidRPr="00F90745" w14:paraId="2771DB9F" w14:textId="77777777" w:rsidTr="00CB69AD">
        <w:trPr>
          <w:trHeight w:val="272"/>
        </w:trPr>
        <w:tc>
          <w:tcPr>
            <w:tcW w:w="937" w:type="dxa"/>
            <w:tcBorders>
              <w:top w:val="nil"/>
              <w:left w:val="nil"/>
              <w:bottom w:val="nil"/>
              <w:right w:val="nil"/>
            </w:tcBorders>
            <w:shd w:val="clear" w:color="auto" w:fill="auto"/>
            <w:noWrap/>
            <w:vAlign w:val="bottom"/>
            <w:hideMark/>
          </w:tcPr>
          <w:p w14:paraId="72A82194"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979" w:type="dxa"/>
            <w:tcBorders>
              <w:top w:val="nil"/>
              <w:left w:val="nil"/>
              <w:bottom w:val="nil"/>
              <w:right w:val="nil"/>
            </w:tcBorders>
            <w:shd w:val="clear" w:color="auto" w:fill="auto"/>
            <w:noWrap/>
            <w:vAlign w:val="bottom"/>
            <w:hideMark/>
          </w:tcPr>
          <w:p w14:paraId="371D1C0F"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1200" w:type="dxa"/>
            <w:tcBorders>
              <w:top w:val="nil"/>
              <w:left w:val="nil"/>
              <w:bottom w:val="nil"/>
              <w:right w:val="nil"/>
            </w:tcBorders>
            <w:shd w:val="clear" w:color="auto" w:fill="auto"/>
            <w:noWrap/>
            <w:vAlign w:val="bottom"/>
            <w:hideMark/>
          </w:tcPr>
          <w:p w14:paraId="72CA3780"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1200" w:type="dxa"/>
            <w:tcBorders>
              <w:top w:val="nil"/>
              <w:left w:val="nil"/>
              <w:bottom w:val="nil"/>
              <w:right w:val="nil"/>
            </w:tcBorders>
            <w:shd w:val="clear" w:color="auto" w:fill="auto"/>
            <w:noWrap/>
            <w:vAlign w:val="bottom"/>
            <w:hideMark/>
          </w:tcPr>
          <w:p w14:paraId="52C0115A"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1200" w:type="dxa"/>
            <w:tcBorders>
              <w:top w:val="nil"/>
              <w:left w:val="nil"/>
              <w:bottom w:val="nil"/>
              <w:right w:val="nil"/>
            </w:tcBorders>
            <w:shd w:val="clear" w:color="auto" w:fill="auto"/>
            <w:noWrap/>
            <w:vAlign w:val="bottom"/>
            <w:hideMark/>
          </w:tcPr>
          <w:p w14:paraId="2D667A3F"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1200" w:type="dxa"/>
            <w:tcBorders>
              <w:top w:val="nil"/>
              <w:left w:val="nil"/>
              <w:bottom w:val="nil"/>
              <w:right w:val="nil"/>
            </w:tcBorders>
            <w:shd w:val="clear" w:color="auto" w:fill="auto"/>
            <w:noWrap/>
            <w:vAlign w:val="bottom"/>
            <w:hideMark/>
          </w:tcPr>
          <w:p w14:paraId="4F6C807A"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941" w:type="dxa"/>
            <w:tcBorders>
              <w:top w:val="nil"/>
              <w:left w:val="nil"/>
              <w:bottom w:val="nil"/>
              <w:right w:val="nil"/>
            </w:tcBorders>
            <w:shd w:val="clear" w:color="auto" w:fill="auto"/>
            <w:noWrap/>
            <w:vAlign w:val="bottom"/>
            <w:hideMark/>
          </w:tcPr>
          <w:p w14:paraId="0CE4FC23"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1200" w:type="dxa"/>
            <w:tcBorders>
              <w:top w:val="nil"/>
              <w:left w:val="nil"/>
              <w:bottom w:val="nil"/>
              <w:right w:val="nil"/>
            </w:tcBorders>
            <w:shd w:val="clear" w:color="auto" w:fill="auto"/>
            <w:noWrap/>
            <w:vAlign w:val="bottom"/>
            <w:hideMark/>
          </w:tcPr>
          <w:p w14:paraId="47A97ECA"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1200" w:type="dxa"/>
            <w:tcBorders>
              <w:top w:val="nil"/>
              <w:left w:val="nil"/>
              <w:bottom w:val="nil"/>
              <w:right w:val="nil"/>
            </w:tcBorders>
            <w:shd w:val="clear" w:color="auto" w:fill="auto"/>
            <w:noWrap/>
            <w:vAlign w:val="bottom"/>
            <w:hideMark/>
          </w:tcPr>
          <w:p w14:paraId="4C71EE70"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c>
          <w:tcPr>
            <w:tcW w:w="886" w:type="dxa"/>
            <w:tcBorders>
              <w:top w:val="nil"/>
              <w:left w:val="nil"/>
              <w:bottom w:val="nil"/>
              <w:right w:val="nil"/>
            </w:tcBorders>
            <w:shd w:val="clear" w:color="auto" w:fill="auto"/>
            <w:noWrap/>
            <w:vAlign w:val="bottom"/>
            <w:hideMark/>
          </w:tcPr>
          <w:p w14:paraId="7F20C6A6" w14:textId="77777777" w:rsidR="00CB69AD" w:rsidRPr="00F90745" w:rsidRDefault="00CB69AD" w:rsidP="00F90745">
            <w:pPr>
              <w:spacing w:after="0" w:line="240" w:lineRule="auto"/>
              <w:jc w:val="both"/>
              <w:rPr>
                <w:rFonts w:ascii="Arial" w:eastAsia="Times New Roman" w:hAnsi="Arial" w:cs="Arial"/>
                <w:sz w:val="24"/>
                <w:szCs w:val="24"/>
                <w:lang w:eastAsia="es-ES"/>
              </w:rPr>
            </w:pPr>
          </w:p>
        </w:tc>
      </w:tr>
    </w:tbl>
    <w:p w14:paraId="13ADB1D8" w14:textId="77777777" w:rsidR="00215341" w:rsidRPr="00F90745" w:rsidRDefault="00215341" w:rsidP="00F90745">
      <w:pPr>
        <w:jc w:val="both"/>
        <w:rPr>
          <w:rFonts w:ascii="Arial" w:hAnsi="Arial" w:cs="Arial"/>
          <w:sz w:val="24"/>
          <w:szCs w:val="24"/>
        </w:rPr>
      </w:pPr>
    </w:p>
    <w:p w14:paraId="6B3143EB" w14:textId="77777777" w:rsidR="00215341" w:rsidRPr="00F90745" w:rsidRDefault="00215341" w:rsidP="00F90745">
      <w:pPr>
        <w:jc w:val="both"/>
        <w:rPr>
          <w:rFonts w:ascii="Arial" w:hAnsi="Arial" w:cs="Arial"/>
          <w:sz w:val="24"/>
          <w:szCs w:val="24"/>
        </w:rPr>
      </w:pPr>
    </w:p>
    <w:p w14:paraId="251B7B6F" w14:textId="3B73768B" w:rsidR="00215341" w:rsidRPr="00F90745" w:rsidRDefault="00215341" w:rsidP="00F90745">
      <w:pPr>
        <w:jc w:val="both"/>
        <w:rPr>
          <w:rFonts w:ascii="Arial" w:hAnsi="Arial" w:cs="Arial"/>
          <w:sz w:val="24"/>
          <w:szCs w:val="24"/>
        </w:rPr>
      </w:pPr>
    </w:p>
    <w:p w14:paraId="059F66ED" w14:textId="77777777" w:rsidR="00215341" w:rsidRPr="00F90745" w:rsidRDefault="00215341" w:rsidP="00F90745">
      <w:pPr>
        <w:jc w:val="both"/>
        <w:rPr>
          <w:rFonts w:ascii="Arial" w:hAnsi="Arial" w:cs="Arial"/>
          <w:sz w:val="24"/>
          <w:szCs w:val="24"/>
        </w:rPr>
      </w:pPr>
    </w:p>
    <w:p w14:paraId="56F5422F" w14:textId="77777777" w:rsidR="00215341" w:rsidRPr="00F90745" w:rsidRDefault="00215341" w:rsidP="00F90745">
      <w:pPr>
        <w:jc w:val="both"/>
        <w:rPr>
          <w:rFonts w:ascii="Arial" w:hAnsi="Arial" w:cs="Arial"/>
          <w:sz w:val="24"/>
          <w:szCs w:val="24"/>
        </w:rPr>
      </w:pPr>
    </w:p>
    <w:p w14:paraId="7B68BDD3" w14:textId="4F3C4A25" w:rsidR="00D853D9" w:rsidRPr="00F90745" w:rsidRDefault="00D853D9" w:rsidP="00F90745">
      <w:pPr>
        <w:jc w:val="both"/>
        <w:rPr>
          <w:rFonts w:ascii="Arial" w:hAnsi="Arial" w:cs="Arial"/>
          <w:sz w:val="24"/>
          <w:szCs w:val="24"/>
        </w:rPr>
      </w:pPr>
      <w:r w:rsidRPr="00F90745">
        <w:rPr>
          <w:rFonts w:ascii="Arial" w:hAnsi="Arial" w:cs="Arial"/>
          <w:sz w:val="24"/>
          <w:szCs w:val="24"/>
        </w:rPr>
        <w:t>Conclusiones</w:t>
      </w:r>
    </w:p>
    <w:p w14:paraId="3699F672" w14:textId="77777777" w:rsidR="00F62C12" w:rsidRPr="00F90745" w:rsidRDefault="00F62C12" w:rsidP="00F90745">
      <w:pPr>
        <w:jc w:val="both"/>
        <w:rPr>
          <w:rFonts w:ascii="Arial" w:hAnsi="Arial" w:cs="Arial"/>
          <w:sz w:val="24"/>
          <w:szCs w:val="24"/>
        </w:rPr>
      </w:pPr>
    </w:p>
    <w:p w14:paraId="7630737A" w14:textId="77777777" w:rsidR="00F62C12" w:rsidRPr="00F90745" w:rsidRDefault="00F62C12" w:rsidP="00F90745">
      <w:pPr>
        <w:jc w:val="both"/>
        <w:rPr>
          <w:rFonts w:ascii="Arial" w:hAnsi="Arial" w:cs="Arial"/>
          <w:sz w:val="24"/>
          <w:szCs w:val="24"/>
        </w:rPr>
      </w:pPr>
    </w:p>
    <w:p w14:paraId="7C473C03" w14:textId="4B90343A" w:rsidR="00D853D9" w:rsidRPr="00F90745" w:rsidRDefault="00D853D9" w:rsidP="00F90745">
      <w:pPr>
        <w:jc w:val="both"/>
        <w:rPr>
          <w:rFonts w:ascii="Arial" w:hAnsi="Arial" w:cs="Arial"/>
          <w:sz w:val="24"/>
          <w:szCs w:val="24"/>
        </w:rPr>
      </w:pPr>
      <w:r w:rsidRPr="00F90745">
        <w:rPr>
          <w:rFonts w:ascii="Arial" w:hAnsi="Arial" w:cs="Arial"/>
          <w:sz w:val="24"/>
          <w:szCs w:val="24"/>
        </w:rPr>
        <w:t>Bibliografía</w:t>
      </w:r>
    </w:p>
    <w:p w14:paraId="53D642BD" w14:textId="05F7B561" w:rsidR="00D853D9" w:rsidRPr="00F90745" w:rsidRDefault="00720100" w:rsidP="00F90745">
      <w:pPr>
        <w:autoSpaceDE w:val="0"/>
        <w:autoSpaceDN w:val="0"/>
        <w:adjustRightInd w:val="0"/>
        <w:spacing w:after="0" w:line="240" w:lineRule="auto"/>
        <w:jc w:val="both"/>
        <w:rPr>
          <w:rFonts w:ascii="Arial" w:hAnsi="Arial" w:cs="Arial"/>
          <w:sz w:val="24"/>
          <w:szCs w:val="24"/>
        </w:rPr>
      </w:pPr>
      <w:proofErr w:type="spellStart"/>
      <w:r w:rsidRPr="00F90745">
        <w:rPr>
          <w:rFonts w:ascii="Arial" w:hAnsi="Arial" w:cs="Arial"/>
          <w:sz w:val="24"/>
          <w:szCs w:val="24"/>
        </w:rPr>
        <w:t>Canet</w:t>
      </w:r>
      <w:proofErr w:type="spellEnd"/>
      <w:r w:rsidRPr="00F90745">
        <w:rPr>
          <w:rFonts w:ascii="Arial" w:hAnsi="Arial" w:cs="Arial"/>
          <w:sz w:val="24"/>
          <w:szCs w:val="24"/>
        </w:rPr>
        <w:t xml:space="preserve">, R.; Rivero, L. y </w:t>
      </w:r>
      <w:proofErr w:type="spellStart"/>
      <w:r w:rsidRPr="00F90745">
        <w:rPr>
          <w:rFonts w:ascii="Arial" w:hAnsi="Arial" w:cs="Arial"/>
          <w:sz w:val="24"/>
          <w:szCs w:val="24"/>
        </w:rPr>
        <w:t>Armenteros</w:t>
      </w:r>
      <w:proofErr w:type="spellEnd"/>
      <w:r w:rsidRPr="00F90745">
        <w:rPr>
          <w:rFonts w:ascii="Arial" w:hAnsi="Arial" w:cs="Arial"/>
          <w:sz w:val="24"/>
          <w:szCs w:val="24"/>
        </w:rPr>
        <w:t xml:space="preserve">, M. A. </w:t>
      </w:r>
      <w:r w:rsidRPr="00F90745">
        <w:rPr>
          <w:rFonts w:ascii="Arial" w:hAnsi="Arial" w:cs="Arial"/>
          <w:i/>
          <w:iCs/>
          <w:sz w:val="24"/>
          <w:szCs w:val="24"/>
        </w:rPr>
        <w:t xml:space="preserve">Guía técnica para el </w:t>
      </w:r>
      <w:proofErr w:type="spellStart"/>
      <w:r w:rsidRPr="00F90745">
        <w:rPr>
          <w:rFonts w:ascii="Arial" w:hAnsi="Arial" w:cs="Arial"/>
          <w:i/>
          <w:iCs/>
          <w:sz w:val="24"/>
          <w:szCs w:val="24"/>
        </w:rPr>
        <w:t>cultivodel</w:t>
      </w:r>
      <w:proofErr w:type="spellEnd"/>
      <w:r w:rsidRPr="00F90745">
        <w:rPr>
          <w:rFonts w:ascii="Arial" w:hAnsi="Arial" w:cs="Arial"/>
          <w:i/>
          <w:iCs/>
          <w:sz w:val="24"/>
          <w:szCs w:val="24"/>
        </w:rPr>
        <w:t xml:space="preserve"> sorgo </w:t>
      </w:r>
      <w:r w:rsidRPr="00F90745">
        <w:rPr>
          <w:rFonts w:ascii="Arial" w:hAnsi="Arial" w:cs="Arial"/>
          <w:sz w:val="24"/>
          <w:szCs w:val="24"/>
        </w:rPr>
        <w:t>(</w:t>
      </w:r>
      <w:proofErr w:type="spellStart"/>
      <w:r w:rsidRPr="00F90745">
        <w:rPr>
          <w:rFonts w:ascii="Arial" w:hAnsi="Arial" w:cs="Arial"/>
          <w:i/>
          <w:iCs/>
          <w:sz w:val="24"/>
          <w:szCs w:val="24"/>
        </w:rPr>
        <w:t>Sorghum</w:t>
      </w:r>
      <w:proofErr w:type="spellEnd"/>
      <w:r w:rsidRPr="00F90745">
        <w:rPr>
          <w:rFonts w:ascii="Arial" w:hAnsi="Arial" w:cs="Arial"/>
          <w:i/>
          <w:iCs/>
          <w:sz w:val="24"/>
          <w:szCs w:val="24"/>
        </w:rPr>
        <w:t xml:space="preserve"> bicolor L. </w:t>
      </w:r>
      <w:proofErr w:type="spellStart"/>
      <w:r w:rsidRPr="00F90745">
        <w:rPr>
          <w:rFonts w:ascii="Arial" w:hAnsi="Arial" w:cs="Arial"/>
          <w:i/>
          <w:iCs/>
          <w:sz w:val="24"/>
          <w:szCs w:val="24"/>
        </w:rPr>
        <w:t>Moench</w:t>
      </w:r>
      <w:proofErr w:type="spellEnd"/>
      <w:r w:rsidRPr="00F90745">
        <w:rPr>
          <w:rFonts w:ascii="Arial" w:hAnsi="Arial" w:cs="Arial"/>
          <w:sz w:val="24"/>
          <w:szCs w:val="24"/>
        </w:rPr>
        <w:t xml:space="preserve">). La Habana, Cuba, 2013, p. 36. </w:t>
      </w:r>
    </w:p>
    <w:p w14:paraId="0AF60489" w14:textId="1B18BB63" w:rsidR="003E0356" w:rsidRPr="00F90745" w:rsidRDefault="003E0356" w:rsidP="00F90745">
      <w:pPr>
        <w:autoSpaceDE w:val="0"/>
        <w:autoSpaceDN w:val="0"/>
        <w:adjustRightInd w:val="0"/>
        <w:spacing w:after="0" w:line="240" w:lineRule="auto"/>
        <w:jc w:val="both"/>
        <w:rPr>
          <w:rFonts w:ascii="Arial" w:hAnsi="Arial" w:cs="Arial"/>
          <w:sz w:val="24"/>
          <w:szCs w:val="24"/>
        </w:rPr>
      </w:pPr>
    </w:p>
    <w:p w14:paraId="648207C0" w14:textId="77777777" w:rsidR="00A369F1" w:rsidRPr="00A369F1" w:rsidRDefault="00904A20" w:rsidP="00A369F1">
      <w:pPr>
        <w:pStyle w:val="Bibliografa"/>
        <w:rPr>
          <w:rFonts w:ascii="Arial" w:hAnsi="Arial" w:cs="Arial"/>
          <w:sz w:val="24"/>
        </w:rPr>
      </w:pPr>
      <w:r w:rsidRPr="00F90745">
        <w:rPr>
          <w:rFonts w:ascii="Arial" w:hAnsi="Arial" w:cs="Arial"/>
        </w:rPr>
        <w:fldChar w:fldCharType="begin"/>
      </w:r>
      <w:r w:rsidR="00D01EB1">
        <w:rPr>
          <w:rFonts w:ascii="Arial" w:hAnsi="Arial" w:cs="Arial"/>
        </w:rPr>
        <w:instrText xml:space="preserve"> ADDIN ZOTERO_BIBL {"custom":[]} CSL_BIBLIOGRAPHY </w:instrText>
      </w:r>
      <w:r w:rsidRPr="00F90745">
        <w:rPr>
          <w:rFonts w:ascii="Arial" w:hAnsi="Arial" w:cs="Arial"/>
        </w:rPr>
        <w:fldChar w:fldCharType="separate"/>
      </w:r>
      <w:r w:rsidR="00A369F1" w:rsidRPr="00A369F1">
        <w:rPr>
          <w:rFonts w:ascii="Arial" w:hAnsi="Arial" w:cs="Arial"/>
          <w:sz w:val="24"/>
        </w:rPr>
        <w:br/>
        <w:t>Ahmed, Mukhtar, Mustazhar Nasib Akram, Muhammad Asim, et al.</w:t>
      </w:r>
      <w:r w:rsidR="00A369F1" w:rsidRPr="00A369F1">
        <w:rPr>
          <w:rFonts w:ascii="Arial" w:hAnsi="Arial" w:cs="Arial"/>
          <w:sz w:val="24"/>
        </w:rPr>
        <w:br/>
        <w:t xml:space="preserve"> 2016</w:t>
      </w:r>
      <w:r w:rsidR="00A369F1" w:rsidRPr="00A369F1">
        <w:rPr>
          <w:rFonts w:ascii="Arial" w:hAnsi="Arial" w:cs="Arial"/>
          <w:sz w:val="24"/>
        </w:rPr>
        <w:tab/>
        <w:t>Calibration and Validation of APSIM-Wheat and CERES-Wheat for Spring Wheat under Rainfed Conditions: Models Evaluation and Application. Computers and Electronics in Agriculture 123: 384–401.</w:t>
      </w:r>
    </w:p>
    <w:p w14:paraId="6B702D6F" w14:textId="77777777" w:rsidR="00A369F1" w:rsidRPr="00A369F1" w:rsidRDefault="00A369F1" w:rsidP="00A369F1">
      <w:pPr>
        <w:pStyle w:val="Bibliografa"/>
        <w:rPr>
          <w:rFonts w:ascii="Arial" w:hAnsi="Arial" w:cs="Arial"/>
          <w:sz w:val="24"/>
        </w:rPr>
      </w:pPr>
      <w:r w:rsidRPr="00A369F1">
        <w:rPr>
          <w:rFonts w:ascii="Arial" w:hAnsi="Arial" w:cs="Arial"/>
          <w:sz w:val="24"/>
        </w:rPr>
        <w:br/>
        <w:t>Dias, M.P.N.M., C.M. Navaratne, K.D.N. Weerasinghe, and R.H.A.N. Hettiarachchi</w:t>
      </w:r>
      <w:r w:rsidRPr="00A369F1">
        <w:rPr>
          <w:rFonts w:ascii="Arial" w:hAnsi="Arial" w:cs="Arial"/>
          <w:sz w:val="24"/>
        </w:rPr>
        <w:br/>
        <w:t xml:space="preserve"> 2016</w:t>
      </w:r>
      <w:r w:rsidRPr="00A369F1">
        <w:rPr>
          <w:rFonts w:ascii="Arial" w:hAnsi="Arial" w:cs="Arial"/>
          <w:sz w:val="24"/>
        </w:rPr>
        <w:tab/>
        <w:t>Application of DSSAT Crop Simulation Model to Identify the Changes of Rice Growth and Yield in Nilwala River Basin for Mid-Centuries under Changing Climatic Conditions. Procedia Food Science 6: 159–163.</w:t>
      </w:r>
    </w:p>
    <w:p w14:paraId="498BEF9D" w14:textId="77777777" w:rsidR="00A369F1" w:rsidRPr="00A369F1" w:rsidRDefault="00A369F1" w:rsidP="00A369F1">
      <w:pPr>
        <w:pStyle w:val="Bibliografa"/>
        <w:rPr>
          <w:rFonts w:ascii="Arial" w:hAnsi="Arial" w:cs="Arial"/>
          <w:sz w:val="24"/>
        </w:rPr>
      </w:pPr>
      <w:r w:rsidRPr="00A369F1">
        <w:rPr>
          <w:rFonts w:ascii="Arial" w:hAnsi="Arial" w:cs="Arial"/>
          <w:sz w:val="24"/>
        </w:rPr>
        <w:br/>
        <w:t>Fayed, Taher B., Eman I. El-Sarag, Mosaad K. Hassanein, and Ahmed Magdy</w:t>
      </w:r>
      <w:r w:rsidRPr="00A369F1">
        <w:rPr>
          <w:rFonts w:ascii="Arial" w:hAnsi="Arial" w:cs="Arial"/>
          <w:sz w:val="24"/>
        </w:rPr>
        <w:br/>
        <w:t xml:space="preserve"> 2015</w:t>
      </w:r>
      <w:r w:rsidRPr="00A369F1">
        <w:rPr>
          <w:rFonts w:ascii="Arial" w:hAnsi="Arial" w:cs="Arial"/>
          <w:sz w:val="24"/>
        </w:rPr>
        <w:tab/>
        <w:t>Evaluation and Prediction of Some Wheat Cultivars Productivity in Relation to Different Sowing Dates under North Sinai Region Conditions. Annals of Agricultural Sciences 60(1): 11–20.</w:t>
      </w:r>
    </w:p>
    <w:p w14:paraId="18743048" w14:textId="77777777" w:rsidR="00A369F1" w:rsidRPr="00A369F1" w:rsidRDefault="00A369F1" w:rsidP="00A369F1">
      <w:pPr>
        <w:pStyle w:val="Bibliografa"/>
        <w:rPr>
          <w:rFonts w:ascii="Arial" w:hAnsi="Arial" w:cs="Arial"/>
          <w:sz w:val="24"/>
        </w:rPr>
      </w:pPr>
      <w:r w:rsidRPr="00A369F1">
        <w:rPr>
          <w:rFonts w:ascii="Arial" w:hAnsi="Arial" w:cs="Arial"/>
          <w:sz w:val="24"/>
        </w:rPr>
        <w:br/>
        <w:t>Gil Hernández, Miriam</w:t>
      </w:r>
      <w:r w:rsidRPr="00A369F1">
        <w:rPr>
          <w:rFonts w:ascii="Arial" w:hAnsi="Arial" w:cs="Arial"/>
          <w:sz w:val="24"/>
        </w:rPr>
        <w:br/>
        <w:t xml:space="preserve"> 2012</w:t>
      </w:r>
      <w:r w:rsidRPr="00A369F1">
        <w:rPr>
          <w:rFonts w:ascii="Arial" w:hAnsi="Arial" w:cs="Arial"/>
          <w:sz w:val="24"/>
        </w:rPr>
        <w:tab/>
        <w:t>Potencia Del Cultivo Del Sorgo En La Producción de Biocombustible. Ingeniería en Agrobiología, UNIVERSIDAD AUTÓ NOMA AGRARIA  ANTONIO NARRO.</w:t>
      </w:r>
    </w:p>
    <w:p w14:paraId="3C6CF041" w14:textId="77777777" w:rsidR="00A369F1" w:rsidRPr="00A369F1" w:rsidRDefault="00A369F1" w:rsidP="00A369F1">
      <w:pPr>
        <w:pStyle w:val="Bibliografa"/>
        <w:rPr>
          <w:rFonts w:ascii="Arial" w:hAnsi="Arial" w:cs="Arial"/>
          <w:sz w:val="24"/>
        </w:rPr>
      </w:pPr>
      <w:r w:rsidRPr="00A369F1">
        <w:rPr>
          <w:rFonts w:ascii="Arial" w:hAnsi="Arial" w:cs="Arial"/>
          <w:sz w:val="24"/>
        </w:rPr>
        <w:br/>
        <w:t>Lv, Zunfu, Xiaojun Liu, Liang Tang, et al.</w:t>
      </w:r>
      <w:r w:rsidRPr="00A369F1">
        <w:rPr>
          <w:rFonts w:ascii="Arial" w:hAnsi="Arial" w:cs="Arial"/>
          <w:sz w:val="24"/>
        </w:rPr>
        <w:br/>
        <w:t xml:space="preserve"> 2016</w:t>
      </w:r>
      <w:r w:rsidRPr="00A369F1">
        <w:rPr>
          <w:rFonts w:ascii="Arial" w:hAnsi="Arial" w:cs="Arial"/>
          <w:sz w:val="24"/>
        </w:rPr>
        <w:tab/>
        <w:t>Estimation of Ecotype-Specific Cultivar Parameters in a Wheat Phenology Model and Uncertainty Analysis. Agricultural and Forest Meteorology 221: 219–229.</w:t>
      </w:r>
    </w:p>
    <w:p w14:paraId="3A49CCFF" w14:textId="77777777" w:rsidR="00A369F1" w:rsidRPr="00A369F1" w:rsidRDefault="00A369F1" w:rsidP="00A369F1">
      <w:pPr>
        <w:pStyle w:val="Bibliografa"/>
        <w:rPr>
          <w:rFonts w:ascii="Arial" w:hAnsi="Arial" w:cs="Arial"/>
          <w:sz w:val="24"/>
        </w:rPr>
      </w:pPr>
      <w:r w:rsidRPr="00A369F1">
        <w:rPr>
          <w:rFonts w:ascii="Arial" w:hAnsi="Arial" w:cs="Arial"/>
          <w:sz w:val="24"/>
        </w:rPr>
        <w:br/>
        <w:t>Pérez, A., O. Saucedo, J. Iglesias, et al.</w:t>
      </w:r>
      <w:r w:rsidRPr="00A369F1">
        <w:rPr>
          <w:rFonts w:ascii="Arial" w:hAnsi="Arial" w:cs="Arial"/>
          <w:sz w:val="24"/>
        </w:rPr>
        <w:br/>
        <w:t xml:space="preserve"> 2010</w:t>
      </w:r>
      <w:r w:rsidRPr="00A369F1">
        <w:rPr>
          <w:rFonts w:ascii="Arial" w:hAnsi="Arial" w:cs="Arial"/>
          <w:sz w:val="24"/>
        </w:rPr>
        <w:tab/>
        <w:t>Caracterización Y Potencialidades Del Grano de Sorgo (Sorghum Bicolor L. Moench). Pastos Y Forrajes 33(1): 1–1.</w:t>
      </w:r>
    </w:p>
    <w:p w14:paraId="3C4A353E" w14:textId="77777777" w:rsidR="00A369F1" w:rsidRPr="00A369F1" w:rsidRDefault="00A369F1" w:rsidP="00A369F1">
      <w:pPr>
        <w:pStyle w:val="Bibliografa"/>
        <w:rPr>
          <w:rFonts w:ascii="Arial" w:hAnsi="Arial" w:cs="Arial"/>
          <w:sz w:val="24"/>
        </w:rPr>
      </w:pPr>
      <w:r w:rsidRPr="00A369F1">
        <w:rPr>
          <w:rFonts w:ascii="Arial" w:hAnsi="Arial" w:cs="Arial"/>
          <w:sz w:val="24"/>
        </w:rPr>
        <w:br/>
        <w:t>Satapathy, Sushree Sagarika, Dillip Kumar Swain, and Srikantha Herath</w:t>
      </w:r>
      <w:r w:rsidRPr="00A369F1">
        <w:rPr>
          <w:rFonts w:ascii="Arial" w:hAnsi="Arial" w:cs="Arial"/>
          <w:sz w:val="24"/>
        </w:rPr>
        <w:br/>
        <w:t xml:space="preserve"> 2014</w:t>
      </w:r>
      <w:r w:rsidRPr="00A369F1">
        <w:rPr>
          <w:rFonts w:ascii="Arial" w:hAnsi="Arial" w:cs="Arial"/>
          <w:sz w:val="24"/>
        </w:rPr>
        <w:tab/>
        <w:t>Field Experiments and Simulation to Evaluate Rice Cultivar Adaptation to Elevated Carbon Dioxide and Temperature in Sub-Tropical India. European Journal of Agronomy 54: 21–33.</w:t>
      </w:r>
    </w:p>
    <w:p w14:paraId="05E966DD" w14:textId="77777777" w:rsidR="00A369F1" w:rsidRPr="00A369F1" w:rsidRDefault="00A369F1" w:rsidP="00A369F1">
      <w:pPr>
        <w:pStyle w:val="Bibliografa"/>
        <w:rPr>
          <w:rFonts w:ascii="Arial" w:hAnsi="Arial" w:cs="Arial"/>
          <w:sz w:val="24"/>
        </w:rPr>
      </w:pPr>
      <w:r w:rsidRPr="00A369F1">
        <w:rPr>
          <w:rFonts w:ascii="Arial" w:hAnsi="Arial" w:cs="Arial"/>
          <w:sz w:val="24"/>
        </w:rPr>
        <w:br/>
        <w:t>Tatsumi, Kenichi</w:t>
      </w:r>
      <w:r w:rsidRPr="00A369F1">
        <w:rPr>
          <w:rFonts w:ascii="Arial" w:hAnsi="Arial" w:cs="Arial"/>
          <w:sz w:val="24"/>
        </w:rPr>
        <w:br/>
        <w:t xml:space="preserve"> 2016</w:t>
      </w:r>
      <w:r w:rsidRPr="00A369F1">
        <w:rPr>
          <w:rFonts w:ascii="Arial" w:hAnsi="Arial" w:cs="Arial"/>
          <w:sz w:val="24"/>
        </w:rPr>
        <w:tab/>
        <w:t>Effects of Automatic Multi-Objective Optimization of Crop Models on Corn Yield Reproducibility in the U.S.A. Ecological Modelling 322: 124–137.</w:t>
      </w:r>
    </w:p>
    <w:p w14:paraId="1ED9809C" w14:textId="58CE11B5" w:rsidR="003E0356" w:rsidRPr="00F90745" w:rsidRDefault="00904A20" w:rsidP="00F90745">
      <w:pPr>
        <w:autoSpaceDE w:val="0"/>
        <w:autoSpaceDN w:val="0"/>
        <w:adjustRightInd w:val="0"/>
        <w:spacing w:after="0" w:line="240" w:lineRule="auto"/>
        <w:jc w:val="both"/>
        <w:rPr>
          <w:rFonts w:ascii="Arial" w:hAnsi="Arial" w:cs="Arial"/>
          <w:sz w:val="24"/>
          <w:szCs w:val="24"/>
        </w:rPr>
      </w:pPr>
      <w:r w:rsidRPr="00F90745">
        <w:rPr>
          <w:rFonts w:ascii="Arial" w:hAnsi="Arial" w:cs="Arial"/>
          <w:sz w:val="24"/>
          <w:szCs w:val="24"/>
        </w:rPr>
        <w:fldChar w:fldCharType="end"/>
      </w:r>
    </w:p>
    <w:sectPr w:rsidR="003E0356" w:rsidRPr="00F90745" w:rsidSect="000A199A">
      <w:pgSz w:w="12240" w:h="15840"/>
      <w:pgMar w:top="1440" w:right="1440" w:bottom="1440" w:left="1440" w:header="720" w:footer="720"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uario" w:date="2013-07-12T11:06:00Z" w:initials="u">
    <w:p w14:paraId="0CD74FC6" w14:textId="77777777" w:rsidR="00C57463" w:rsidRDefault="00C57463" w:rsidP="00346761">
      <w:pPr>
        <w:pStyle w:val="Textocomentario"/>
      </w:pPr>
      <w:r>
        <w:rPr>
          <w:rStyle w:val="Refdecomentario"/>
        </w:rPr>
        <w:annotationRef/>
      </w:r>
      <w:r>
        <w:t xml:space="preserve">Sacado de </w:t>
      </w:r>
      <w:r>
        <w:rPr>
          <w:rFonts w:ascii="Arial" w:hAnsi="Arial" w:cs="Arial"/>
          <w:sz w:val="16"/>
          <w:szCs w:val="16"/>
        </w:rPr>
        <w:t>Cultivos Tropicales, 2010, vol. 31, no. 3, p. 60-65</w:t>
      </w:r>
    </w:p>
    <w:p w14:paraId="3B1C2969" w14:textId="77777777" w:rsidR="00C57463" w:rsidRDefault="00C57463" w:rsidP="00346761">
      <w:pPr>
        <w:pStyle w:val="Textocomentario"/>
      </w:pPr>
    </w:p>
  </w:comment>
  <w:comment w:id="1" w:author="usuario" w:date="2013-07-12T11:47:00Z" w:initials="u">
    <w:p w14:paraId="426D69C0" w14:textId="77777777" w:rsidR="00C57463" w:rsidRDefault="00C57463" w:rsidP="00346761">
      <w:pPr>
        <w:pStyle w:val="Textocomentario"/>
      </w:pPr>
      <w:r>
        <w:rPr>
          <w:rStyle w:val="Refdecomentario"/>
        </w:rPr>
        <w:annotationRef/>
      </w:r>
      <w:r>
        <w:t xml:space="preserve">Ver revisión de </w:t>
      </w:r>
      <w:proofErr w:type="spellStart"/>
      <w:r>
        <w:t>Naivy</w:t>
      </w:r>
      <w:proofErr w:type="spellEnd"/>
    </w:p>
  </w:comment>
  <w:comment w:id="2" w:author="usuario" w:date="2013-07-12T11:09:00Z" w:initials="u">
    <w:p w14:paraId="7A7EC4F6" w14:textId="77777777" w:rsidR="00C57463" w:rsidRDefault="00C57463" w:rsidP="00346761">
      <w:pPr>
        <w:pStyle w:val="Textocomentario"/>
      </w:pPr>
      <w:r>
        <w:rPr>
          <w:rStyle w:val="Refdecomentario"/>
        </w:rPr>
        <w:annotationRef/>
      </w:r>
      <w:r>
        <w:t xml:space="preserve">Sacado de </w:t>
      </w:r>
      <w:r>
        <w:rPr>
          <w:rFonts w:ascii="Arial" w:hAnsi="Arial" w:cs="Arial"/>
          <w:sz w:val="16"/>
          <w:szCs w:val="16"/>
        </w:rPr>
        <w:t>Cultivos Tropicales, 2009, vol. 30, no. 1, p. 73-82</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B1C2969" w15:done="0"/>
  <w15:commentEx w15:paraId="426D69C0" w15:done="0"/>
  <w15:commentEx w15:paraId="7A7EC4F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E457CF"/>
    <w:multiLevelType w:val="hybridMultilevel"/>
    <w:tmpl w:val="ED7C65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53D9"/>
    <w:rsid w:val="00002AC1"/>
    <w:rsid w:val="000358E7"/>
    <w:rsid w:val="00094E12"/>
    <w:rsid w:val="000A199A"/>
    <w:rsid w:val="000B019E"/>
    <w:rsid w:val="000F522F"/>
    <w:rsid w:val="00106F9F"/>
    <w:rsid w:val="001B2CAC"/>
    <w:rsid w:val="001B419E"/>
    <w:rsid w:val="001C5894"/>
    <w:rsid w:val="001F5EE4"/>
    <w:rsid w:val="00214BBE"/>
    <w:rsid w:val="00215341"/>
    <w:rsid w:val="0029310E"/>
    <w:rsid w:val="002B0696"/>
    <w:rsid w:val="002B5AEF"/>
    <w:rsid w:val="002D6DF2"/>
    <w:rsid w:val="00346761"/>
    <w:rsid w:val="0036686B"/>
    <w:rsid w:val="00382E1D"/>
    <w:rsid w:val="003D387C"/>
    <w:rsid w:val="003D60AB"/>
    <w:rsid w:val="003E0356"/>
    <w:rsid w:val="003E33D8"/>
    <w:rsid w:val="004132F4"/>
    <w:rsid w:val="004F4485"/>
    <w:rsid w:val="005345FC"/>
    <w:rsid w:val="005E263F"/>
    <w:rsid w:val="006714AA"/>
    <w:rsid w:val="00720100"/>
    <w:rsid w:val="007575FA"/>
    <w:rsid w:val="007A2CAD"/>
    <w:rsid w:val="007B20FB"/>
    <w:rsid w:val="007C3E24"/>
    <w:rsid w:val="007F17AF"/>
    <w:rsid w:val="00850853"/>
    <w:rsid w:val="00876272"/>
    <w:rsid w:val="008B461E"/>
    <w:rsid w:val="008D1C4B"/>
    <w:rsid w:val="008E70D4"/>
    <w:rsid w:val="00904A20"/>
    <w:rsid w:val="00906E2F"/>
    <w:rsid w:val="00926DF4"/>
    <w:rsid w:val="009463E8"/>
    <w:rsid w:val="00954BE8"/>
    <w:rsid w:val="00967661"/>
    <w:rsid w:val="00982DF0"/>
    <w:rsid w:val="00986B8D"/>
    <w:rsid w:val="00A24DDF"/>
    <w:rsid w:val="00A369F1"/>
    <w:rsid w:val="00A43B07"/>
    <w:rsid w:val="00A77066"/>
    <w:rsid w:val="00AA24C1"/>
    <w:rsid w:val="00AB0119"/>
    <w:rsid w:val="00B74848"/>
    <w:rsid w:val="00BF38D1"/>
    <w:rsid w:val="00C211C7"/>
    <w:rsid w:val="00C57463"/>
    <w:rsid w:val="00C62E70"/>
    <w:rsid w:val="00CB69AD"/>
    <w:rsid w:val="00D01EB1"/>
    <w:rsid w:val="00D623DA"/>
    <w:rsid w:val="00D62EF8"/>
    <w:rsid w:val="00D853D9"/>
    <w:rsid w:val="00DB66CC"/>
    <w:rsid w:val="00DD7B27"/>
    <w:rsid w:val="00E6425A"/>
    <w:rsid w:val="00E702B9"/>
    <w:rsid w:val="00EA16C2"/>
    <w:rsid w:val="00EA5772"/>
    <w:rsid w:val="00EC6043"/>
    <w:rsid w:val="00EE787F"/>
    <w:rsid w:val="00F62C12"/>
    <w:rsid w:val="00F7776B"/>
    <w:rsid w:val="00F907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6EFD8"/>
  <w15:chartTrackingRefBased/>
  <w15:docId w15:val="{A6A0A76B-2CF7-4E90-B63A-FF35F260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8D1C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02B9"/>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E702B9"/>
    <w:pPr>
      <w:spacing w:after="0" w:line="240" w:lineRule="auto"/>
    </w:pPr>
    <w:rPr>
      <w:rFonts w:ascii="Times New Roman" w:eastAsia="Times New Roman" w:hAnsi="Times New Roman" w:cs="Times New Roman"/>
      <w:sz w:val="20"/>
      <w:szCs w:val="20"/>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62E70"/>
    <w:pPr>
      <w:ind w:left="720"/>
      <w:contextualSpacing/>
    </w:pPr>
  </w:style>
  <w:style w:type="character" w:styleId="Refdecomentario">
    <w:name w:val="annotation reference"/>
    <w:basedOn w:val="Fuentedeprrafopredeter"/>
    <w:uiPriority w:val="99"/>
    <w:semiHidden/>
    <w:unhideWhenUsed/>
    <w:rsid w:val="00346761"/>
    <w:rPr>
      <w:sz w:val="16"/>
      <w:szCs w:val="16"/>
    </w:rPr>
  </w:style>
  <w:style w:type="paragraph" w:styleId="Textocomentario">
    <w:name w:val="annotation text"/>
    <w:basedOn w:val="Normal"/>
    <w:link w:val="TextocomentarioCar"/>
    <w:uiPriority w:val="99"/>
    <w:semiHidden/>
    <w:unhideWhenUsed/>
    <w:rsid w:val="00346761"/>
    <w:pPr>
      <w:spacing w:after="200" w:line="240" w:lineRule="auto"/>
    </w:pPr>
    <w:rPr>
      <w:sz w:val="20"/>
      <w:szCs w:val="20"/>
      <w:lang w:val="es-MX"/>
    </w:rPr>
  </w:style>
  <w:style w:type="character" w:customStyle="1" w:styleId="TextocomentarioCar">
    <w:name w:val="Texto comentario Car"/>
    <w:basedOn w:val="Fuentedeprrafopredeter"/>
    <w:link w:val="Textocomentario"/>
    <w:uiPriority w:val="99"/>
    <w:semiHidden/>
    <w:rsid w:val="00346761"/>
    <w:rPr>
      <w:sz w:val="20"/>
      <w:szCs w:val="20"/>
      <w:lang w:val="es-MX"/>
    </w:rPr>
  </w:style>
  <w:style w:type="paragraph" w:styleId="Textodeglobo">
    <w:name w:val="Balloon Text"/>
    <w:basedOn w:val="Normal"/>
    <w:link w:val="TextodegloboCar"/>
    <w:uiPriority w:val="99"/>
    <w:semiHidden/>
    <w:unhideWhenUsed/>
    <w:rsid w:val="003467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6761"/>
    <w:rPr>
      <w:rFonts w:ascii="Segoe UI" w:hAnsi="Segoe UI" w:cs="Segoe UI"/>
      <w:sz w:val="18"/>
      <w:szCs w:val="18"/>
    </w:rPr>
  </w:style>
  <w:style w:type="paragraph" w:styleId="Bibliografa">
    <w:name w:val="Bibliography"/>
    <w:basedOn w:val="Normal"/>
    <w:next w:val="Normal"/>
    <w:uiPriority w:val="37"/>
    <w:unhideWhenUsed/>
    <w:rsid w:val="00904A20"/>
    <w:pPr>
      <w:spacing w:after="0" w:line="240" w:lineRule="auto"/>
    </w:pPr>
  </w:style>
  <w:style w:type="character" w:styleId="Textoennegrita">
    <w:name w:val="Strong"/>
    <w:basedOn w:val="Fuentedeprrafopredeter"/>
    <w:uiPriority w:val="22"/>
    <w:qFormat/>
    <w:rsid w:val="004132F4"/>
    <w:rPr>
      <w:b/>
      <w:bCs/>
    </w:rPr>
  </w:style>
  <w:style w:type="character" w:customStyle="1" w:styleId="Ttulo1Car">
    <w:name w:val="Título 1 Car"/>
    <w:basedOn w:val="Fuentedeprrafopredeter"/>
    <w:link w:val="Ttulo1"/>
    <w:uiPriority w:val="9"/>
    <w:rsid w:val="008D1C4B"/>
    <w:rPr>
      <w:rFonts w:ascii="Times New Roman" w:eastAsia="Times New Roman" w:hAnsi="Times New Roman" w:cs="Times New Roman"/>
      <w:b/>
      <w:bCs/>
      <w:kern w:val="36"/>
      <w:sz w:val="48"/>
      <w:szCs w:val="4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52739">
      <w:bodyDiv w:val="1"/>
      <w:marLeft w:val="0"/>
      <w:marRight w:val="0"/>
      <w:marTop w:val="0"/>
      <w:marBottom w:val="0"/>
      <w:divBdr>
        <w:top w:val="none" w:sz="0" w:space="0" w:color="auto"/>
        <w:left w:val="none" w:sz="0" w:space="0" w:color="auto"/>
        <w:bottom w:val="none" w:sz="0" w:space="0" w:color="auto"/>
        <w:right w:val="none" w:sz="0" w:space="0" w:color="auto"/>
      </w:divBdr>
    </w:div>
    <w:div w:id="143548069">
      <w:bodyDiv w:val="1"/>
      <w:marLeft w:val="0"/>
      <w:marRight w:val="0"/>
      <w:marTop w:val="0"/>
      <w:marBottom w:val="0"/>
      <w:divBdr>
        <w:top w:val="none" w:sz="0" w:space="0" w:color="auto"/>
        <w:left w:val="none" w:sz="0" w:space="0" w:color="auto"/>
        <w:bottom w:val="none" w:sz="0" w:space="0" w:color="auto"/>
        <w:right w:val="none" w:sz="0" w:space="0" w:color="auto"/>
      </w:divBdr>
    </w:div>
    <w:div w:id="200047662">
      <w:bodyDiv w:val="1"/>
      <w:marLeft w:val="0"/>
      <w:marRight w:val="0"/>
      <w:marTop w:val="0"/>
      <w:marBottom w:val="0"/>
      <w:divBdr>
        <w:top w:val="none" w:sz="0" w:space="0" w:color="auto"/>
        <w:left w:val="none" w:sz="0" w:space="0" w:color="auto"/>
        <w:bottom w:val="none" w:sz="0" w:space="0" w:color="auto"/>
        <w:right w:val="none" w:sz="0" w:space="0" w:color="auto"/>
      </w:divBdr>
    </w:div>
    <w:div w:id="322398152">
      <w:bodyDiv w:val="1"/>
      <w:marLeft w:val="0"/>
      <w:marRight w:val="0"/>
      <w:marTop w:val="0"/>
      <w:marBottom w:val="0"/>
      <w:divBdr>
        <w:top w:val="none" w:sz="0" w:space="0" w:color="auto"/>
        <w:left w:val="none" w:sz="0" w:space="0" w:color="auto"/>
        <w:bottom w:val="none" w:sz="0" w:space="0" w:color="auto"/>
        <w:right w:val="none" w:sz="0" w:space="0" w:color="auto"/>
      </w:divBdr>
    </w:div>
    <w:div w:id="454907590">
      <w:bodyDiv w:val="1"/>
      <w:marLeft w:val="0"/>
      <w:marRight w:val="0"/>
      <w:marTop w:val="0"/>
      <w:marBottom w:val="0"/>
      <w:divBdr>
        <w:top w:val="none" w:sz="0" w:space="0" w:color="auto"/>
        <w:left w:val="none" w:sz="0" w:space="0" w:color="auto"/>
        <w:bottom w:val="none" w:sz="0" w:space="0" w:color="auto"/>
        <w:right w:val="none" w:sz="0" w:space="0" w:color="auto"/>
      </w:divBdr>
    </w:div>
    <w:div w:id="670378256">
      <w:bodyDiv w:val="1"/>
      <w:marLeft w:val="0"/>
      <w:marRight w:val="0"/>
      <w:marTop w:val="0"/>
      <w:marBottom w:val="0"/>
      <w:divBdr>
        <w:top w:val="none" w:sz="0" w:space="0" w:color="auto"/>
        <w:left w:val="none" w:sz="0" w:space="0" w:color="auto"/>
        <w:bottom w:val="none" w:sz="0" w:space="0" w:color="auto"/>
        <w:right w:val="none" w:sz="0" w:space="0" w:color="auto"/>
      </w:divBdr>
    </w:div>
    <w:div w:id="690112934">
      <w:bodyDiv w:val="1"/>
      <w:marLeft w:val="0"/>
      <w:marRight w:val="0"/>
      <w:marTop w:val="0"/>
      <w:marBottom w:val="0"/>
      <w:divBdr>
        <w:top w:val="none" w:sz="0" w:space="0" w:color="auto"/>
        <w:left w:val="none" w:sz="0" w:space="0" w:color="auto"/>
        <w:bottom w:val="none" w:sz="0" w:space="0" w:color="auto"/>
        <w:right w:val="none" w:sz="0" w:space="0" w:color="auto"/>
      </w:divBdr>
      <w:divsChild>
        <w:div w:id="1612780326">
          <w:marLeft w:val="0"/>
          <w:marRight w:val="0"/>
          <w:marTop w:val="0"/>
          <w:marBottom w:val="0"/>
          <w:divBdr>
            <w:top w:val="none" w:sz="0" w:space="0" w:color="auto"/>
            <w:left w:val="none" w:sz="0" w:space="0" w:color="auto"/>
            <w:bottom w:val="none" w:sz="0" w:space="0" w:color="auto"/>
            <w:right w:val="none" w:sz="0" w:space="0" w:color="auto"/>
          </w:divBdr>
        </w:div>
        <w:div w:id="588848356">
          <w:marLeft w:val="0"/>
          <w:marRight w:val="0"/>
          <w:marTop w:val="0"/>
          <w:marBottom w:val="0"/>
          <w:divBdr>
            <w:top w:val="none" w:sz="0" w:space="0" w:color="auto"/>
            <w:left w:val="none" w:sz="0" w:space="0" w:color="auto"/>
            <w:bottom w:val="none" w:sz="0" w:space="0" w:color="auto"/>
            <w:right w:val="none" w:sz="0" w:space="0" w:color="auto"/>
          </w:divBdr>
        </w:div>
        <w:div w:id="1896886407">
          <w:marLeft w:val="0"/>
          <w:marRight w:val="0"/>
          <w:marTop w:val="0"/>
          <w:marBottom w:val="0"/>
          <w:divBdr>
            <w:top w:val="none" w:sz="0" w:space="0" w:color="auto"/>
            <w:left w:val="none" w:sz="0" w:space="0" w:color="auto"/>
            <w:bottom w:val="none" w:sz="0" w:space="0" w:color="auto"/>
            <w:right w:val="none" w:sz="0" w:space="0" w:color="auto"/>
          </w:divBdr>
        </w:div>
        <w:div w:id="1118908372">
          <w:marLeft w:val="0"/>
          <w:marRight w:val="0"/>
          <w:marTop w:val="0"/>
          <w:marBottom w:val="0"/>
          <w:divBdr>
            <w:top w:val="none" w:sz="0" w:space="0" w:color="auto"/>
            <w:left w:val="none" w:sz="0" w:space="0" w:color="auto"/>
            <w:bottom w:val="none" w:sz="0" w:space="0" w:color="auto"/>
            <w:right w:val="none" w:sz="0" w:space="0" w:color="auto"/>
          </w:divBdr>
        </w:div>
        <w:div w:id="1791127683">
          <w:marLeft w:val="0"/>
          <w:marRight w:val="0"/>
          <w:marTop w:val="0"/>
          <w:marBottom w:val="0"/>
          <w:divBdr>
            <w:top w:val="none" w:sz="0" w:space="0" w:color="auto"/>
            <w:left w:val="none" w:sz="0" w:space="0" w:color="auto"/>
            <w:bottom w:val="none" w:sz="0" w:space="0" w:color="auto"/>
            <w:right w:val="none" w:sz="0" w:space="0" w:color="auto"/>
          </w:divBdr>
        </w:div>
        <w:div w:id="2067948691">
          <w:marLeft w:val="0"/>
          <w:marRight w:val="0"/>
          <w:marTop w:val="0"/>
          <w:marBottom w:val="0"/>
          <w:divBdr>
            <w:top w:val="none" w:sz="0" w:space="0" w:color="auto"/>
            <w:left w:val="none" w:sz="0" w:space="0" w:color="auto"/>
            <w:bottom w:val="none" w:sz="0" w:space="0" w:color="auto"/>
            <w:right w:val="none" w:sz="0" w:space="0" w:color="auto"/>
          </w:divBdr>
        </w:div>
        <w:div w:id="312561902">
          <w:marLeft w:val="0"/>
          <w:marRight w:val="0"/>
          <w:marTop w:val="0"/>
          <w:marBottom w:val="0"/>
          <w:divBdr>
            <w:top w:val="none" w:sz="0" w:space="0" w:color="auto"/>
            <w:left w:val="none" w:sz="0" w:space="0" w:color="auto"/>
            <w:bottom w:val="none" w:sz="0" w:space="0" w:color="auto"/>
            <w:right w:val="none" w:sz="0" w:space="0" w:color="auto"/>
          </w:divBdr>
        </w:div>
        <w:div w:id="1271277929">
          <w:marLeft w:val="0"/>
          <w:marRight w:val="0"/>
          <w:marTop w:val="0"/>
          <w:marBottom w:val="0"/>
          <w:divBdr>
            <w:top w:val="none" w:sz="0" w:space="0" w:color="auto"/>
            <w:left w:val="none" w:sz="0" w:space="0" w:color="auto"/>
            <w:bottom w:val="none" w:sz="0" w:space="0" w:color="auto"/>
            <w:right w:val="none" w:sz="0" w:space="0" w:color="auto"/>
          </w:divBdr>
        </w:div>
        <w:div w:id="961763025">
          <w:marLeft w:val="0"/>
          <w:marRight w:val="0"/>
          <w:marTop w:val="0"/>
          <w:marBottom w:val="0"/>
          <w:divBdr>
            <w:top w:val="none" w:sz="0" w:space="0" w:color="auto"/>
            <w:left w:val="none" w:sz="0" w:space="0" w:color="auto"/>
            <w:bottom w:val="none" w:sz="0" w:space="0" w:color="auto"/>
            <w:right w:val="none" w:sz="0" w:space="0" w:color="auto"/>
          </w:divBdr>
        </w:div>
      </w:divsChild>
    </w:div>
    <w:div w:id="894269797">
      <w:bodyDiv w:val="1"/>
      <w:marLeft w:val="0"/>
      <w:marRight w:val="0"/>
      <w:marTop w:val="0"/>
      <w:marBottom w:val="0"/>
      <w:divBdr>
        <w:top w:val="none" w:sz="0" w:space="0" w:color="auto"/>
        <w:left w:val="none" w:sz="0" w:space="0" w:color="auto"/>
        <w:bottom w:val="none" w:sz="0" w:space="0" w:color="auto"/>
        <w:right w:val="none" w:sz="0" w:space="0" w:color="auto"/>
      </w:divBdr>
      <w:divsChild>
        <w:div w:id="4332042">
          <w:marLeft w:val="0"/>
          <w:marRight w:val="0"/>
          <w:marTop w:val="0"/>
          <w:marBottom w:val="0"/>
          <w:divBdr>
            <w:top w:val="none" w:sz="0" w:space="0" w:color="auto"/>
            <w:left w:val="none" w:sz="0" w:space="0" w:color="auto"/>
            <w:bottom w:val="none" w:sz="0" w:space="0" w:color="auto"/>
            <w:right w:val="none" w:sz="0" w:space="0" w:color="auto"/>
          </w:divBdr>
        </w:div>
        <w:div w:id="333924223">
          <w:marLeft w:val="0"/>
          <w:marRight w:val="0"/>
          <w:marTop w:val="0"/>
          <w:marBottom w:val="0"/>
          <w:divBdr>
            <w:top w:val="none" w:sz="0" w:space="0" w:color="auto"/>
            <w:left w:val="none" w:sz="0" w:space="0" w:color="auto"/>
            <w:bottom w:val="none" w:sz="0" w:space="0" w:color="auto"/>
            <w:right w:val="none" w:sz="0" w:space="0" w:color="auto"/>
          </w:divBdr>
        </w:div>
        <w:div w:id="1768964788">
          <w:marLeft w:val="0"/>
          <w:marRight w:val="0"/>
          <w:marTop w:val="0"/>
          <w:marBottom w:val="0"/>
          <w:divBdr>
            <w:top w:val="none" w:sz="0" w:space="0" w:color="auto"/>
            <w:left w:val="none" w:sz="0" w:space="0" w:color="auto"/>
            <w:bottom w:val="none" w:sz="0" w:space="0" w:color="auto"/>
            <w:right w:val="none" w:sz="0" w:space="0" w:color="auto"/>
          </w:divBdr>
        </w:div>
        <w:div w:id="465318394">
          <w:marLeft w:val="0"/>
          <w:marRight w:val="0"/>
          <w:marTop w:val="0"/>
          <w:marBottom w:val="0"/>
          <w:divBdr>
            <w:top w:val="none" w:sz="0" w:space="0" w:color="auto"/>
            <w:left w:val="none" w:sz="0" w:space="0" w:color="auto"/>
            <w:bottom w:val="none" w:sz="0" w:space="0" w:color="auto"/>
            <w:right w:val="none" w:sz="0" w:space="0" w:color="auto"/>
          </w:divBdr>
        </w:div>
        <w:div w:id="1709253563">
          <w:marLeft w:val="0"/>
          <w:marRight w:val="0"/>
          <w:marTop w:val="0"/>
          <w:marBottom w:val="0"/>
          <w:divBdr>
            <w:top w:val="none" w:sz="0" w:space="0" w:color="auto"/>
            <w:left w:val="none" w:sz="0" w:space="0" w:color="auto"/>
            <w:bottom w:val="none" w:sz="0" w:space="0" w:color="auto"/>
            <w:right w:val="none" w:sz="0" w:space="0" w:color="auto"/>
          </w:divBdr>
        </w:div>
        <w:div w:id="1389308122">
          <w:marLeft w:val="0"/>
          <w:marRight w:val="0"/>
          <w:marTop w:val="0"/>
          <w:marBottom w:val="0"/>
          <w:divBdr>
            <w:top w:val="none" w:sz="0" w:space="0" w:color="auto"/>
            <w:left w:val="none" w:sz="0" w:space="0" w:color="auto"/>
            <w:bottom w:val="none" w:sz="0" w:space="0" w:color="auto"/>
            <w:right w:val="none" w:sz="0" w:space="0" w:color="auto"/>
          </w:divBdr>
        </w:div>
        <w:div w:id="1065035100">
          <w:marLeft w:val="0"/>
          <w:marRight w:val="0"/>
          <w:marTop w:val="0"/>
          <w:marBottom w:val="0"/>
          <w:divBdr>
            <w:top w:val="none" w:sz="0" w:space="0" w:color="auto"/>
            <w:left w:val="none" w:sz="0" w:space="0" w:color="auto"/>
            <w:bottom w:val="none" w:sz="0" w:space="0" w:color="auto"/>
            <w:right w:val="none" w:sz="0" w:space="0" w:color="auto"/>
          </w:divBdr>
        </w:div>
        <w:div w:id="1403410611">
          <w:marLeft w:val="0"/>
          <w:marRight w:val="0"/>
          <w:marTop w:val="0"/>
          <w:marBottom w:val="0"/>
          <w:divBdr>
            <w:top w:val="none" w:sz="0" w:space="0" w:color="auto"/>
            <w:left w:val="none" w:sz="0" w:space="0" w:color="auto"/>
            <w:bottom w:val="none" w:sz="0" w:space="0" w:color="auto"/>
            <w:right w:val="none" w:sz="0" w:space="0" w:color="auto"/>
          </w:divBdr>
        </w:div>
        <w:div w:id="2087527765">
          <w:marLeft w:val="0"/>
          <w:marRight w:val="0"/>
          <w:marTop w:val="0"/>
          <w:marBottom w:val="0"/>
          <w:divBdr>
            <w:top w:val="none" w:sz="0" w:space="0" w:color="auto"/>
            <w:left w:val="none" w:sz="0" w:space="0" w:color="auto"/>
            <w:bottom w:val="none" w:sz="0" w:space="0" w:color="auto"/>
            <w:right w:val="none" w:sz="0" w:space="0" w:color="auto"/>
          </w:divBdr>
        </w:div>
      </w:divsChild>
    </w:div>
    <w:div w:id="941106099">
      <w:bodyDiv w:val="1"/>
      <w:marLeft w:val="0"/>
      <w:marRight w:val="0"/>
      <w:marTop w:val="0"/>
      <w:marBottom w:val="0"/>
      <w:divBdr>
        <w:top w:val="none" w:sz="0" w:space="0" w:color="auto"/>
        <w:left w:val="none" w:sz="0" w:space="0" w:color="auto"/>
        <w:bottom w:val="none" w:sz="0" w:space="0" w:color="auto"/>
        <w:right w:val="none" w:sz="0" w:space="0" w:color="auto"/>
      </w:divBdr>
    </w:div>
    <w:div w:id="1124038590">
      <w:bodyDiv w:val="1"/>
      <w:marLeft w:val="0"/>
      <w:marRight w:val="0"/>
      <w:marTop w:val="0"/>
      <w:marBottom w:val="0"/>
      <w:divBdr>
        <w:top w:val="none" w:sz="0" w:space="0" w:color="auto"/>
        <w:left w:val="none" w:sz="0" w:space="0" w:color="auto"/>
        <w:bottom w:val="none" w:sz="0" w:space="0" w:color="auto"/>
        <w:right w:val="none" w:sz="0" w:space="0" w:color="auto"/>
      </w:divBdr>
    </w:div>
    <w:div w:id="1643385802">
      <w:bodyDiv w:val="1"/>
      <w:marLeft w:val="0"/>
      <w:marRight w:val="0"/>
      <w:marTop w:val="0"/>
      <w:marBottom w:val="0"/>
      <w:divBdr>
        <w:top w:val="none" w:sz="0" w:space="0" w:color="auto"/>
        <w:left w:val="none" w:sz="0" w:space="0" w:color="auto"/>
        <w:bottom w:val="none" w:sz="0" w:space="0" w:color="auto"/>
        <w:right w:val="none" w:sz="0" w:space="0" w:color="auto"/>
      </w:divBdr>
    </w:div>
    <w:div w:id="1686207530">
      <w:bodyDiv w:val="1"/>
      <w:marLeft w:val="0"/>
      <w:marRight w:val="0"/>
      <w:marTop w:val="0"/>
      <w:marBottom w:val="0"/>
      <w:divBdr>
        <w:top w:val="none" w:sz="0" w:space="0" w:color="auto"/>
        <w:left w:val="none" w:sz="0" w:space="0" w:color="auto"/>
        <w:bottom w:val="none" w:sz="0" w:space="0" w:color="auto"/>
        <w:right w:val="none" w:sz="0" w:space="0" w:color="auto"/>
      </w:divBdr>
    </w:div>
    <w:div w:id="1801611106">
      <w:bodyDiv w:val="1"/>
      <w:marLeft w:val="0"/>
      <w:marRight w:val="0"/>
      <w:marTop w:val="0"/>
      <w:marBottom w:val="0"/>
      <w:divBdr>
        <w:top w:val="none" w:sz="0" w:space="0" w:color="auto"/>
        <w:left w:val="none" w:sz="0" w:space="0" w:color="auto"/>
        <w:bottom w:val="none" w:sz="0" w:space="0" w:color="auto"/>
        <w:right w:val="none" w:sz="0" w:space="0" w:color="auto"/>
      </w:divBdr>
    </w:div>
    <w:div w:id="1869681778">
      <w:bodyDiv w:val="1"/>
      <w:marLeft w:val="0"/>
      <w:marRight w:val="0"/>
      <w:marTop w:val="0"/>
      <w:marBottom w:val="0"/>
      <w:divBdr>
        <w:top w:val="none" w:sz="0" w:space="0" w:color="auto"/>
        <w:left w:val="none" w:sz="0" w:space="0" w:color="auto"/>
        <w:bottom w:val="none" w:sz="0" w:space="0" w:color="auto"/>
        <w:right w:val="none" w:sz="0" w:space="0" w:color="auto"/>
      </w:divBdr>
    </w:div>
    <w:div w:id="1991446899">
      <w:bodyDiv w:val="1"/>
      <w:marLeft w:val="0"/>
      <w:marRight w:val="0"/>
      <w:marTop w:val="0"/>
      <w:marBottom w:val="0"/>
      <w:divBdr>
        <w:top w:val="none" w:sz="0" w:space="0" w:color="auto"/>
        <w:left w:val="none" w:sz="0" w:space="0" w:color="auto"/>
        <w:bottom w:val="none" w:sz="0" w:space="0" w:color="auto"/>
        <w:right w:val="none" w:sz="0" w:space="0" w:color="auto"/>
      </w:divBdr>
    </w:div>
    <w:div w:id="208641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555</TotalTime>
  <Pages>9</Pages>
  <Words>3641</Words>
  <Characters>20030</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Florido</dc:creator>
  <cp:keywords/>
  <dc:description/>
  <cp:lastModifiedBy>Florido</cp:lastModifiedBy>
  <cp:revision>55</cp:revision>
  <cp:lastPrinted>2017-05-25T12:08:00Z</cp:lastPrinted>
  <dcterms:created xsi:type="dcterms:W3CDTF">2017-03-21T12:30:00Z</dcterms:created>
  <dcterms:modified xsi:type="dcterms:W3CDTF">2017-05-25T12:08:00Z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zotero-version="4.0.29.18"&gt;&lt;session id="a3LrNzuc"/&gt;&lt;style id="http://www.zotero.org/styles/american-anthropological-association" hasBibliography="1" bibliographyStyleHasBeenSet="1"/&gt;&lt;prefs&gt;&lt;pref name="fieldType" value="Field"/&gt;&lt;pref</vt:lpwstr>
  </property>
  <property fmtid="{D5CDD505-2E9C-101B-9397-08002B2CF9AE}" pid="3" name="ZOTERO_PREF_2">
    <vt:lpwstr> name="storeReferences" value="true"/&gt;&lt;pref name="automaticJournalAbbreviations" value="true"/&gt;&lt;pref name="noteType" value=""/&gt;&lt;/prefs&gt;&lt;/data&gt;</vt:lpwstr>
  </property>
</Properties>
</file>