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FAA" w:rsidRPr="002109BB" w:rsidRDefault="00FC3CCD" w:rsidP="002109BB">
      <w:pPr>
        <w:jc w:val="both"/>
        <w:rPr>
          <w:rStyle w:val="rynqvb"/>
          <w:rFonts w:cstheme="minorHAnsi"/>
          <w:lang w:val="es-ES"/>
        </w:rPr>
      </w:pPr>
      <w:r w:rsidRPr="002109BB">
        <w:rPr>
          <w:rStyle w:val="rynqvb"/>
          <w:rFonts w:cstheme="minorHAnsi"/>
          <w:lang w:val="es-ES"/>
        </w:rPr>
        <w:t>¿La academia se vuelve Facebook?</w:t>
      </w:r>
      <w:r w:rsidRPr="002109BB">
        <w:rPr>
          <w:rStyle w:val="hwtze"/>
          <w:rFonts w:cstheme="minorHAnsi"/>
          <w:lang w:val="es-ES"/>
        </w:rPr>
        <w:t xml:space="preserve"> </w:t>
      </w:r>
      <w:r w:rsidRPr="002109BB">
        <w:rPr>
          <w:rStyle w:val="rynqvb"/>
          <w:rFonts w:cstheme="minorHAnsi"/>
          <w:lang w:val="es-ES"/>
        </w:rPr>
        <w:t>El potencial de los sitios de redes sociales en el ámbito académico Reino</w:t>
      </w:r>
    </w:p>
    <w:p w:rsidR="00FC3CCD" w:rsidRPr="002109BB" w:rsidRDefault="00FC3CCD" w:rsidP="002109BB">
      <w:pPr>
        <w:jc w:val="both"/>
        <w:rPr>
          <w:rStyle w:val="rynqvb"/>
          <w:rFonts w:cstheme="minorHAnsi"/>
          <w:lang w:val="es-ES"/>
        </w:rPr>
      </w:pPr>
    </w:p>
    <w:p w:rsidR="00FC3CCD" w:rsidRPr="002109BB" w:rsidRDefault="00FC3CCD" w:rsidP="002109BB">
      <w:pPr>
        <w:jc w:val="both"/>
        <w:rPr>
          <w:rStyle w:val="rynqvb"/>
          <w:rFonts w:cstheme="minorHAnsi"/>
          <w:lang w:val="es-ES"/>
        </w:rPr>
      </w:pPr>
      <w:r w:rsidRPr="002109BB">
        <w:rPr>
          <w:rStyle w:val="rynqvb"/>
          <w:rFonts w:cstheme="minorHAnsi"/>
          <w:lang w:val="es-ES"/>
        </w:rPr>
        <w:t xml:space="preserve">Esta red es la sede de la opinión científica que no se celebra por cualquier cerebro humano, pero que está dividido en miles de diferentes fragmentos... cada uno de los cuales respalda el del </w:t>
      </w:r>
      <w:proofErr w:type="gramStart"/>
      <w:r w:rsidRPr="002109BB">
        <w:rPr>
          <w:rStyle w:val="rynqvb"/>
          <w:rFonts w:cstheme="minorHAnsi"/>
          <w:lang w:val="es-ES"/>
        </w:rPr>
        <w:t>otro opinión</w:t>
      </w:r>
      <w:proofErr w:type="gramEnd"/>
      <w:r w:rsidRPr="002109BB">
        <w:rPr>
          <w:rStyle w:val="rynqvb"/>
          <w:rFonts w:cstheme="minorHAnsi"/>
          <w:lang w:val="es-ES"/>
        </w:rPr>
        <w:t xml:space="preserve"> de segunda mano, apoyándose en las cadenas consensuales que lo vinculan a todos los demás a través de una secuencia de barrios superpuestos.</w:t>
      </w:r>
    </w:p>
    <w:p w:rsidR="00FC3CCD" w:rsidRPr="002109BB" w:rsidRDefault="00FC3CCD" w:rsidP="002109BB">
      <w:pPr>
        <w:jc w:val="both"/>
        <w:rPr>
          <w:rStyle w:val="rynqvb"/>
          <w:rFonts w:cstheme="minorHAnsi"/>
          <w:lang w:val="es-ES"/>
        </w:rPr>
      </w:pPr>
    </w:p>
    <w:p w:rsidR="00FC3CCD" w:rsidRPr="002109BB" w:rsidRDefault="00FC3CCD" w:rsidP="002109BB">
      <w:pPr>
        <w:jc w:val="both"/>
        <w:rPr>
          <w:rStyle w:val="rynqvb"/>
          <w:rFonts w:cstheme="minorHAnsi"/>
          <w:lang w:val="es-ES"/>
        </w:rPr>
      </w:pPr>
      <w:r w:rsidRPr="002109BB">
        <w:rPr>
          <w:rStyle w:val="rynqvb"/>
          <w:rFonts w:cstheme="minorHAnsi"/>
          <w:lang w:val="es-ES"/>
        </w:rPr>
        <w:t xml:space="preserve">Resumen </w:t>
      </w:r>
    </w:p>
    <w:p w:rsidR="00FC3CCD" w:rsidRPr="002109BB" w:rsidRDefault="00FC3CCD" w:rsidP="002109BB">
      <w:pPr>
        <w:jc w:val="both"/>
        <w:rPr>
          <w:rStyle w:val="rynqvb"/>
          <w:rFonts w:cstheme="minorHAnsi"/>
          <w:lang w:val="es-ES"/>
        </w:rPr>
      </w:pPr>
      <w:r w:rsidRPr="002109BB">
        <w:rPr>
          <w:rStyle w:val="rynqvb"/>
          <w:rFonts w:cstheme="minorHAnsi"/>
          <w:lang w:val="es-ES"/>
        </w:rPr>
        <w:t>Los sitios de redes sociales (RSS) no sólo se han convertido en una parte fundamental de Web, sino que también ofrecen cada vez más posibilidades novedosas de comunicación y creación de redes. Habilidades para la academia.</w:t>
      </w:r>
      <w:r w:rsidRPr="002109BB">
        <w:rPr>
          <w:rStyle w:val="hwtze"/>
          <w:rFonts w:cstheme="minorHAnsi"/>
          <w:lang w:val="es-ES"/>
        </w:rPr>
        <w:t xml:space="preserve"> </w:t>
      </w:r>
      <w:r w:rsidRPr="002109BB">
        <w:rPr>
          <w:rStyle w:val="rynqvb"/>
          <w:rFonts w:cstheme="minorHAnsi"/>
          <w:lang w:val="es-ES"/>
        </w:rPr>
        <w:t xml:space="preserve">Tras una breve presentación de las funciones típicas de (específico de la ciencia) SNS, presentamos en primer lugar el estado del conocimiento sobre prácticas de uso </w:t>
      </w:r>
      <w:proofErr w:type="spellStart"/>
      <w:r w:rsidRPr="002109BB">
        <w:rPr>
          <w:rStyle w:val="rynqvb"/>
          <w:rFonts w:cstheme="minorHAnsi"/>
          <w:lang w:val="es-ES"/>
        </w:rPr>
        <w:t>émico</w:t>
      </w:r>
      <w:proofErr w:type="spellEnd"/>
      <w:r w:rsidRPr="002109BB">
        <w:rPr>
          <w:rStyle w:val="rynqvb"/>
          <w:rFonts w:cstheme="minorHAnsi"/>
          <w:lang w:val="es-ES"/>
        </w:rPr>
        <w:t>, tanto en redes sociales de propósito general como en redes sociales científicas específicas. En segundo lugar, evaluamos los impactos potenciales abordando cuestiones clave identificadas, como privacidad, el papel del seudónimo y la forma específica de comunicación informal. catión en cuestión.</w:t>
      </w:r>
      <w:r w:rsidRPr="002109BB">
        <w:rPr>
          <w:rStyle w:val="hwtze"/>
          <w:rFonts w:cstheme="minorHAnsi"/>
          <w:lang w:val="es-ES"/>
        </w:rPr>
        <w:t xml:space="preserve"> </w:t>
      </w:r>
      <w:r w:rsidRPr="002109BB">
        <w:rPr>
          <w:rStyle w:val="rynqvb"/>
          <w:rFonts w:cstheme="minorHAnsi"/>
          <w:lang w:val="es-ES"/>
        </w:rPr>
        <w:t xml:space="preserve">En particular, nos centramos en la cuestión de los efectos de red y </w:t>
      </w:r>
      <w:proofErr w:type="gramStart"/>
      <w:r w:rsidRPr="002109BB">
        <w:rPr>
          <w:rStyle w:val="rynqvb"/>
          <w:rFonts w:cstheme="minorHAnsi"/>
          <w:lang w:val="es-ES"/>
        </w:rPr>
        <w:t>la desafío</w:t>
      </w:r>
      <w:proofErr w:type="gramEnd"/>
      <w:r w:rsidRPr="002109BB">
        <w:rPr>
          <w:rStyle w:val="rynqvb"/>
          <w:rFonts w:cstheme="minorHAnsi"/>
          <w:lang w:val="es-ES"/>
        </w:rPr>
        <w:t xml:space="preserve"> de múltiples canales, lo que se presenta como un gran obstáculo para una Implementación efectiva del SNS en el mundo académico.</w:t>
      </w:r>
      <w:r w:rsidRPr="002109BB">
        <w:rPr>
          <w:rStyle w:val="hwtze"/>
          <w:rFonts w:cstheme="minorHAnsi"/>
          <w:lang w:val="es-ES"/>
        </w:rPr>
        <w:t xml:space="preserve"> </w:t>
      </w:r>
      <w:r w:rsidRPr="002109BB">
        <w:rPr>
          <w:rStyle w:val="rynqvb"/>
          <w:rFonts w:cstheme="minorHAnsi"/>
          <w:lang w:val="es-ES"/>
        </w:rPr>
        <w:t>A pesar de estas dificultades, venimos a la conclusión de que las redes sociales son, en principio, funcionales para la comunidad académica. catión y que tienen un gran potencial dentro del mundo académico.</w:t>
      </w:r>
    </w:p>
    <w:p w:rsidR="000B4314" w:rsidRPr="002109BB" w:rsidRDefault="00CF583E" w:rsidP="002109BB">
      <w:pPr>
        <w:jc w:val="both"/>
        <w:rPr>
          <w:rStyle w:val="rynqvb"/>
          <w:rFonts w:cstheme="minorHAnsi"/>
          <w:lang w:val="es-ES"/>
        </w:rPr>
      </w:pPr>
      <w:r w:rsidRPr="002109BB">
        <w:rPr>
          <w:rStyle w:val="rynqvb"/>
          <w:rFonts w:cstheme="minorHAnsi"/>
          <w:lang w:val="es-ES"/>
        </w:rPr>
        <w:t xml:space="preserve">Introducción </w:t>
      </w:r>
    </w:p>
    <w:p w:rsidR="00CF583E" w:rsidRPr="002109BB" w:rsidRDefault="00CF583E" w:rsidP="002109BB">
      <w:pPr>
        <w:jc w:val="both"/>
        <w:rPr>
          <w:rStyle w:val="rynqvb"/>
          <w:rFonts w:cstheme="minorHAnsi"/>
          <w:lang w:val="es-ES"/>
        </w:rPr>
      </w:pPr>
      <w:r w:rsidRPr="002109BB">
        <w:rPr>
          <w:rStyle w:val="rynqvb"/>
          <w:rFonts w:cstheme="minorHAnsi"/>
          <w:lang w:val="es-ES"/>
        </w:rPr>
        <w:t>A partir aproximadamente del año 2000, un número creciente de redes sociales (SNS) comenzaron a poblar Internet, ofreciendo novedosas posibilidades comunicativas. habilidades;</w:t>
      </w:r>
      <w:r w:rsidRPr="002109BB">
        <w:rPr>
          <w:rStyle w:val="hwtze"/>
          <w:rFonts w:cstheme="minorHAnsi"/>
          <w:lang w:val="es-ES"/>
        </w:rPr>
        <w:t xml:space="preserve"> </w:t>
      </w:r>
      <w:r w:rsidRPr="002109BB">
        <w:rPr>
          <w:rStyle w:val="rynqvb"/>
          <w:rFonts w:cstheme="minorHAnsi"/>
          <w:lang w:val="es-ES"/>
        </w:rPr>
        <w:t>sobre todo conectan a sus miembros y mapean sus redes fuera de línea.</w:t>
      </w:r>
      <w:r w:rsidRPr="002109BB">
        <w:rPr>
          <w:rStyle w:val="hwtze"/>
          <w:rFonts w:cstheme="minorHAnsi"/>
          <w:lang w:val="es-ES"/>
        </w:rPr>
        <w:t xml:space="preserve"> </w:t>
      </w:r>
      <w:r w:rsidRPr="002109BB">
        <w:rPr>
          <w:rStyle w:val="rynqvb"/>
          <w:rFonts w:cstheme="minorHAnsi"/>
          <w:lang w:val="es-ES"/>
        </w:rPr>
        <w:t xml:space="preserve">como esto parecía ofrecer también un atractivo potencial para la comunicación académica, desde A partir de mediados de la década de 2000, con un cierto pico en 2007/2008, las redes sociales científicas específicas también entraron al mercado, tanto los centrados en disciplinas (como </w:t>
      </w:r>
      <w:proofErr w:type="spellStart"/>
      <w:r w:rsidRPr="002109BB">
        <w:rPr>
          <w:rStyle w:val="rynqvb"/>
          <w:rFonts w:cstheme="minorHAnsi"/>
          <w:lang w:val="es-ES"/>
        </w:rPr>
        <w:t>AtmosPeer</w:t>
      </w:r>
      <w:proofErr w:type="spellEnd"/>
      <w:r w:rsidRPr="002109BB">
        <w:rPr>
          <w:rStyle w:val="rynqvb"/>
          <w:rFonts w:cstheme="minorHAnsi"/>
          <w:lang w:val="es-ES"/>
        </w:rPr>
        <w:t xml:space="preserve"> o </w:t>
      </w:r>
      <w:proofErr w:type="spellStart"/>
      <w:r w:rsidRPr="002109BB">
        <w:rPr>
          <w:rStyle w:val="rynqvb"/>
          <w:rFonts w:cstheme="minorHAnsi"/>
          <w:lang w:val="es-ES"/>
        </w:rPr>
        <w:t>Edu</w:t>
      </w:r>
      <w:proofErr w:type="spellEnd"/>
      <w:r w:rsidRPr="002109BB">
        <w:rPr>
          <w:rStyle w:val="rynqvb"/>
          <w:rFonts w:cstheme="minorHAnsi"/>
          <w:lang w:val="es-ES"/>
        </w:rPr>
        <w:t xml:space="preserve">- meres) y ejemplos más generales con un número cada vez mayor de miembros (como </w:t>
      </w:r>
      <w:proofErr w:type="spellStart"/>
      <w:r w:rsidRPr="002109BB">
        <w:rPr>
          <w:rStyle w:val="rynqvb"/>
          <w:rFonts w:cstheme="minorHAnsi"/>
          <w:lang w:val="es-ES"/>
        </w:rPr>
        <w:t>ResearchGate</w:t>
      </w:r>
      <w:proofErr w:type="spellEnd"/>
      <w:r w:rsidRPr="002109BB">
        <w:rPr>
          <w:rStyle w:val="rynqvb"/>
          <w:rFonts w:cstheme="minorHAnsi"/>
          <w:lang w:val="es-ES"/>
        </w:rPr>
        <w:t xml:space="preserve">, </w:t>
      </w:r>
      <w:proofErr w:type="spellStart"/>
      <w:r w:rsidRPr="002109BB">
        <w:rPr>
          <w:rStyle w:val="rynqvb"/>
          <w:rFonts w:cstheme="minorHAnsi"/>
          <w:lang w:val="es-ES"/>
        </w:rPr>
        <w:t>Mendeley</w:t>
      </w:r>
      <w:proofErr w:type="spellEnd"/>
      <w:r w:rsidRPr="002109BB">
        <w:rPr>
          <w:rStyle w:val="rynqvb"/>
          <w:rFonts w:cstheme="minorHAnsi"/>
          <w:lang w:val="es-ES"/>
        </w:rPr>
        <w:t>, Academia.edu).</w:t>
      </w:r>
      <w:r w:rsidRPr="002109BB">
        <w:rPr>
          <w:rStyle w:val="hwtze"/>
          <w:rFonts w:cstheme="minorHAnsi"/>
          <w:lang w:val="es-ES"/>
        </w:rPr>
        <w:t xml:space="preserve"> </w:t>
      </w:r>
      <w:r w:rsidRPr="002109BB">
        <w:rPr>
          <w:rStyle w:val="rynqvb"/>
          <w:rFonts w:cstheme="minorHAnsi"/>
          <w:lang w:val="es-ES"/>
        </w:rPr>
        <w:t>La mayoría de los SNS proporcionan un sitio web central. plataforma basada en que los usuarios no pueden modificarla.</w:t>
      </w:r>
      <w:r w:rsidRPr="002109BB">
        <w:rPr>
          <w:rStyle w:val="hwtze"/>
          <w:rFonts w:cstheme="minorHAnsi"/>
          <w:lang w:val="es-ES"/>
        </w:rPr>
        <w:t xml:space="preserve"> </w:t>
      </w:r>
      <w:r w:rsidRPr="002109BB">
        <w:rPr>
          <w:rStyle w:val="rynqvb"/>
          <w:rFonts w:cstheme="minorHAnsi"/>
          <w:lang w:val="es-ES"/>
        </w:rPr>
        <w:t xml:space="preserve">Algunos servicios dan más opciones para esto, por </w:t>
      </w:r>
      <w:proofErr w:type="gramStart"/>
      <w:r w:rsidRPr="002109BB">
        <w:rPr>
          <w:rStyle w:val="rynqvb"/>
          <w:rFonts w:cstheme="minorHAnsi"/>
          <w:lang w:val="es-ES"/>
        </w:rPr>
        <w:t>ejemplo</w:t>
      </w:r>
      <w:proofErr w:type="gramEnd"/>
      <w:r w:rsidRPr="002109BB">
        <w:rPr>
          <w:rStyle w:val="rynqvb"/>
          <w:rFonts w:cstheme="minorHAnsi"/>
          <w:lang w:val="es-ES"/>
        </w:rPr>
        <w:t xml:space="preserve"> </w:t>
      </w:r>
      <w:proofErr w:type="spellStart"/>
      <w:r w:rsidRPr="002109BB">
        <w:rPr>
          <w:rStyle w:val="rynqvb"/>
          <w:rFonts w:cstheme="minorHAnsi"/>
          <w:lang w:val="es-ES"/>
        </w:rPr>
        <w:t>Ning</w:t>
      </w:r>
      <w:proofErr w:type="spellEnd"/>
      <w:r w:rsidRPr="002109BB">
        <w:rPr>
          <w:rStyle w:val="rynqvb"/>
          <w:rFonts w:cstheme="minorHAnsi"/>
          <w:lang w:val="es-ES"/>
        </w:rPr>
        <w:t>, que permite el diseño de SNS para específicos necesidades en el marco del software.</w:t>
      </w:r>
      <w:r w:rsidRPr="002109BB">
        <w:rPr>
          <w:rStyle w:val="hwtze"/>
          <w:rFonts w:cstheme="minorHAnsi"/>
          <w:lang w:val="es-ES"/>
        </w:rPr>
        <w:t xml:space="preserve"> </w:t>
      </w:r>
      <w:r w:rsidRPr="002109BB">
        <w:rPr>
          <w:rStyle w:val="rynqvb"/>
          <w:rFonts w:cstheme="minorHAnsi"/>
          <w:lang w:val="es-ES"/>
        </w:rPr>
        <w:t xml:space="preserve">Vivo, una empresa científica específica con sede en EE. UU. SNS ofrece aún más flexibilidad ya que su software es de código abierto y puede alojarse en servidores locales. Debido a sus múltiples funciones y complejidad, existen varias definiciones de qué constituye un SNS (por ejemplo, </w:t>
      </w:r>
      <w:proofErr w:type="spellStart"/>
      <w:r w:rsidRPr="002109BB">
        <w:rPr>
          <w:rStyle w:val="rynqvb"/>
          <w:rFonts w:cstheme="minorHAnsi"/>
          <w:lang w:val="es-ES"/>
        </w:rPr>
        <w:t>Mack</w:t>
      </w:r>
      <w:proofErr w:type="spellEnd"/>
      <w:r w:rsidRPr="002109BB">
        <w:rPr>
          <w:rStyle w:val="rynqvb"/>
          <w:rFonts w:cstheme="minorHAnsi"/>
          <w:lang w:val="es-ES"/>
        </w:rPr>
        <w:t xml:space="preserve"> et al. 2007; Richter y Koch 2007; Schmidt 2009;</w:t>
      </w:r>
      <w:r w:rsidRPr="002109BB">
        <w:rPr>
          <w:rStyle w:val="hwtze"/>
          <w:rFonts w:cstheme="minorHAnsi"/>
          <w:lang w:val="es-ES"/>
        </w:rPr>
        <w:t xml:space="preserve"> </w:t>
      </w:r>
      <w:proofErr w:type="spellStart"/>
      <w:r w:rsidRPr="002109BB">
        <w:rPr>
          <w:rStyle w:val="rynqvb"/>
          <w:rFonts w:cstheme="minorHAnsi"/>
          <w:lang w:val="es-ES"/>
        </w:rPr>
        <w:t>Boyd</w:t>
      </w:r>
      <w:proofErr w:type="spellEnd"/>
      <w:r w:rsidRPr="002109BB">
        <w:rPr>
          <w:rStyle w:val="rynqvb"/>
          <w:rFonts w:cstheme="minorHAnsi"/>
          <w:lang w:val="es-ES"/>
        </w:rPr>
        <w:t xml:space="preserve"> y </w:t>
      </w:r>
      <w:proofErr w:type="spellStart"/>
      <w:r w:rsidRPr="002109BB">
        <w:rPr>
          <w:rStyle w:val="rynqvb"/>
          <w:rFonts w:cstheme="minorHAnsi"/>
          <w:lang w:val="es-ES"/>
        </w:rPr>
        <w:t>Ellison</w:t>
      </w:r>
      <w:proofErr w:type="spellEnd"/>
      <w:r w:rsidRPr="002109BB">
        <w:rPr>
          <w:rStyle w:val="rynqvb"/>
          <w:rFonts w:cstheme="minorHAnsi"/>
          <w:lang w:val="es-ES"/>
        </w:rPr>
        <w:t xml:space="preserve"> 2007;</w:t>
      </w:r>
      <w:r w:rsidRPr="002109BB">
        <w:rPr>
          <w:rStyle w:val="hwtze"/>
          <w:rFonts w:cstheme="minorHAnsi"/>
          <w:lang w:val="es-ES"/>
        </w:rPr>
        <w:t xml:space="preserve"> </w:t>
      </w:r>
      <w:r w:rsidRPr="002109BB">
        <w:rPr>
          <w:rStyle w:val="rynqvb"/>
          <w:rFonts w:cstheme="minorHAnsi"/>
          <w:lang w:val="es-ES"/>
        </w:rPr>
        <w:t>Cerveza 2008;</w:t>
      </w:r>
      <w:r w:rsidRPr="002109BB">
        <w:rPr>
          <w:rStyle w:val="hwtze"/>
          <w:rFonts w:cstheme="minorHAnsi"/>
          <w:lang w:val="es-ES"/>
        </w:rPr>
        <w:t xml:space="preserve"> </w:t>
      </w:r>
      <w:proofErr w:type="spellStart"/>
      <w:r w:rsidRPr="002109BB">
        <w:rPr>
          <w:rStyle w:val="rynqvb"/>
          <w:rFonts w:cstheme="minorHAnsi"/>
          <w:lang w:val="es-ES"/>
        </w:rPr>
        <w:t>Fuchs</w:t>
      </w:r>
      <w:proofErr w:type="spellEnd"/>
      <w:r w:rsidRPr="002109BB">
        <w:rPr>
          <w:rStyle w:val="rynqvb"/>
          <w:rFonts w:cstheme="minorHAnsi"/>
          <w:lang w:val="es-ES"/>
        </w:rPr>
        <w:t xml:space="preserve"> 2009).</w:t>
      </w:r>
      <w:r w:rsidRPr="002109BB">
        <w:rPr>
          <w:rStyle w:val="hwtze"/>
          <w:rFonts w:cstheme="minorHAnsi"/>
          <w:lang w:val="es-ES"/>
        </w:rPr>
        <w:t xml:space="preserve"> </w:t>
      </w:r>
      <w:r w:rsidRPr="002109BB">
        <w:rPr>
          <w:rStyle w:val="rynqvb"/>
          <w:rFonts w:cstheme="minorHAnsi"/>
          <w:lang w:val="es-ES"/>
        </w:rPr>
        <w:t>Como los SNS tienen múltiples funciones, es difícil imponer una definición selectiva de éstas;</w:t>
      </w:r>
      <w:r w:rsidRPr="002109BB">
        <w:rPr>
          <w:rStyle w:val="hwtze"/>
          <w:rFonts w:cstheme="minorHAnsi"/>
          <w:lang w:val="es-ES"/>
        </w:rPr>
        <w:t xml:space="preserve"> </w:t>
      </w:r>
      <w:r w:rsidRPr="002109BB">
        <w:rPr>
          <w:rStyle w:val="rynqvb"/>
          <w:rFonts w:cstheme="minorHAnsi"/>
          <w:lang w:val="es-ES"/>
        </w:rPr>
        <w:t xml:space="preserve">por lo tanto, depende sobre la definición específica de si una plataforma se contará aquí como un SNS. Siguiendo a Schmidt (2009), basamos nuestra definición para este capítulo en la posibilidad de posibilidad de crear un "perfil" personal sofisticado con información sobre uno </w:t>
      </w:r>
      <w:proofErr w:type="spellStart"/>
      <w:r w:rsidRPr="002109BB">
        <w:rPr>
          <w:rStyle w:val="rynqvb"/>
          <w:rFonts w:cstheme="minorHAnsi"/>
          <w:lang w:val="es-ES"/>
        </w:rPr>
        <w:t>uno</w:t>
      </w:r>
      <w:proofErr w:type="spellEnd"/>
      <w:r w:rsidRPr="002109BB">
        <w:rPr>
          <w:rStyle w:val="rynqvb"/>
          <w:rFonts w:cstheme="minorHAnsi"/>
          <w:lang w:val="es-ES"/>
        </w:rPr>
        <w:t xml:space="preserve"> mismo, como intereses y actividades, dentro de un espacio digital que normalmente sólo puede ser alcanzado después del registro.</w:t>
      </w:r>
      <w:r w:rsidRPr="002109BB">
        <w:rPr>
          <w:rStyle w:val="hwtze"/>
          <w:rFonts w:cstheme="minorHAnsi"/>
          <w:lang w:val="es-ES"/>
        </w:rPr>
        <w:t xml:space="preserve"> </w:t>
      </w:r>
      <w:r w:rsidRPr="002109BB">
        <w:rPr>
          <w:rStyle w:val="rynqvb"/>
          <w:rFonts w:cstheme="minorHAnsi"/>
          <w:lang w:val="es-ES"/>
        </w:rPr>
        <w:t xml:space="preserve">A </w:t>
      </w:r>
      <w:r w:rsidRPr="002109BB">
        <w:rPr>
          <w:rStyle w:val="rynqvb"/>
          <w:rFonts w:cstheme="minorHAnsi"/>
          <w:lang w:val="es-ES"/>
        </w:rPr>
        <w:lastRenderedPageBreak/>
        <w:t>partir de este perfil, los usuarios inician y entretienen relaciones sociales con los demás, haciéndolas explícitas a través del entrelazamiento;</w:t>
      </w:r>
      <w:r w:rsidRPr="002109BB">
        <w:rPr>
          <w:rStyle w:val="hwtze"/>
          <w:rFonts w:cstheme="minorHAnsi"/>
          <w:lang w:val="es-ES"/>
        </w:rPr>
        <w:t xml:space="preserve"> </w:t>
      </w:r>
      <w:proofErr w:type="gramStart"/>
      <w:r w:rsidRPr="002109BB">
        <w:rPr>
          <w:rStyle w:val="rynqvb"/>
          <w:rFonts w:cstheme="minorHAnsi"/>
          <w:lang w:val="es-ES"/>
        </w:rPr>
        <w:t>el Los miembros</w:t>
      </w:r>
      <w:proofErr w:type="gramEnd"/>
      <w:r w:rsidRPr="002109BB">
        <w:rPr>
          <w:rStyle w:val="rynqvb"/>
          <w:rFonts w:cstheme="minorHAnsi"/>
          <w:lang w:val="es-ES"/>
        </w:rPr>
        <w:t xml:space="preserve"> interactúan y navegan en la plataforma, que está formada básicamente por estos Redes de “contactos”.</w:t>
      </w:r>
      <w:r w:rsidRPr="002109BB">
        <w:rPr>
          <w:rStyle w:val="hwtze"/>
          <w:rFonts w:cstheme="minorHAnsi"/>
          <w:lang w:val="es-ES"/>
        </w:rPr>
        <w:t xml:space="preserve"> </w:t>
      </w:r>
      <w:r w:rsidRPr="002109BB">
        <w:rPr>
          <w:rStyle w:val="rynqvb"/>
          <w:rFonts w:cstheme="minorHAnsi"/>
          <w:lang w:val="es-ES"/>
        </w:rPr>
        <w:t xml:space="preserve">Centrarse en la función central de los perfiles nos permite distinguir SNS de otros servicios: la creación de redes por sí sola también es una característica de otras plataformas que normalmente no se consideran SNS, como el servicio de voz sobre IP Skype o el servicio de </w:t>
      </w:r>
      <w:proofErr w:type="spellStart"/>
      <w:r w:rsidRPr="002109BB">
        <w:rPr>
          <w:rStyle w:val="rynqvb"/>
          <w:rFonts w:cstheme="minorHAnsi"/>
          <w:lang w:val="es-ES"/>
        </w:rPr>
        <w:t>microblogging</w:t>
      </w:r>
      <w:proofErr w:type="spellEnd"/>
      <w:r w:rsidRPr="002109BB">
        <w:rPr>
          <w:rStyle w:val="rynqvb"/>
          <w:rFonts w:cstheme="minorHAnsi"/>
          <w:lang w:val="es-ES"/>
        </w:rPr>
        <w:t xml:space="preserve"> Twitter.</w:t>
      </w:r>
      <w:r w:rsidRPr="002109BB">
        <w:rPr>
          <w:rStyle w:val="hwtze"/>
          <w:rFonts w:cstheme="minorHAnsi"/>
          <w:lang w:val="es-ES"/>
        </w:rPr>
        <w:t xml:space="preserve"> </w:t>
      </w:r>
      <w:r w:rsidRPr="002109BB">
        <w:rPr>
          <w:rStyle w:val="rynqvb"/>
          <w:rFonts w:cstheme="minorHAnsi"/>
          <w:lang w:val="es-ES"/>
        </w:rPr>
        <w:t>En cuanto a estos últimos, los perfiles son minimalista y la línea de tiempo de los mensajes, no el perfil, está en el centro de la plataforma (ver capítulo C ¿Ciencia de (micro)blogs? Notas sobre potenciales y limitaciones de las nuevas formas de comunicación académica).</w:t>
      </w:r>
      <w:r w:rsidRPr="002109BB">
        <w:rPr>
          <w:rStyle w:val="hwtze"/>
          <w:rFonts w:cstheme="minorHAnsi"/>
          <w:lang w:val="es-ES"/>
        </w:rPr>
        <w:t xml:space="preserve"> </w:t>
      </w:r>
      <w:r w:rsidRPr="002109BB">
        <w:rPr>
          <w:rStyle w:val="rynqvb"/>
          <w:rFonts w:cstheme="minorHAnsi"/>
          <w:lang w:val="es-ES"/>
        </w:rPr>
        <w:t>De manera similar, las referencias en línea Las plataformas de gestión de referencias se organizan en torno a publicaciones (ver capítulo Gestión de Referencias).</w:t>
      </w:r>
      <w:r w:rsidRPr="002109BB">
        <w:rPr>
          <w:rStyle w:val="hwtze"/>
          <w:rFonts w:cstheme="minorHAnsi"/>
          <w:lang w:val="es-ES"/>
        </w:rPr>
        <w:t xml:space="preserve"> </w:t>
      </w:r>
      <w:r w:rsidRPr="002109BB">
        <w:rPr>
          <w:rStyle w:val="rynqvb"/>
          <w:rFonts w:cstheme="minorHAnsi"/>
          <w:lang w:val="es-ES"/>
        </w:rPr>
        <w:t>Sin embargo, observamos que también en estos otros servicios Cada vez se añaden más funciones tipo SNS, de modo que la distinción es dinámica y no está claro.</w:t>
      </w:r>
    </w:p>
    <w:p w:rsidR="00CF583E" w:rsidRPr="002109BB" w:rsidRDefault="003A441A" w:rsidP="002109BB">
      <w:pPr>
        <w:jc w:val="both"/>
        <w:rPr>
          <w:rStyle w:val="rynqvb"/>
          <w:rFonts w:cstheme="minorHAnsi"/>
          <w:lang w:val="es-ES"/>
        </w:rPr>
      </w:pPr>
      <w:r w:rsidRPr="002109BB">
        <w:rPr>
          <w:rStyle w:val="rynqvb"/>
          <w:rFonts w:cstheme="minorHAnsi"/>
          <w:lang w:val="es-ES"/>
        </w:rPr>
        <w:t>Incluso entre el SNS en sentido estricto, existen muchas diferencias, en par- particular cuando se trata de las herramientas de comunicación disponibles o cómo los usuarios pueden configurar sus perfiles.</w:t>
      </w:r>
      <w:r w:rsidRPr="002109BB">
        <w:rPr>
          <w:rStyle w:val="hwtze"/>
          <w:rFonts w:cstheme="minorHAnsi"/>
          <w:lang w:val="es-ES"/>
        </w:rPr>
        <w:t xml:space="preserve"> </w:t>
      </w:r>
      <w:r w:rsidRPr="002109BB">
        <w:rPr>
          <w:rStyle w:val="rynqvb"/>
          <w:rFonts w:cstheme="minorHAnsi"/>
          <w:lang w:val="es-ES"/>
        </w:rPr>
        <w:t>Siempre están presentes dos funciones principales: gestión de identidad. gestión de contactos y gestión (cf. Richter y Koch 2007).</w:t>
      </w:r>
      <w:r w:rsidRPr="002109BB">
        <w:rPr>
          <w:rStyle w:val="hwtze"/>
          <w:rFonts w:cstheme="minorHAnsi"/>
          <w:lang w:val="es-ES"/>
        </w:rPr>
        <w:t xml:space="preserve"> </w:t>
      </w:r>
      <w:r w:rsidRPr="002109BB">
        <w:rPr>
          <w:rStyle w:val="rynqvb"/>
          <w:rFonts w:cstheme="minorHAnsi"/>
          <w:lang w:val="es-ES"/>
        </w:rPr>
        <w:t xml:space="preserve">El mapa de perfiles— más o menos en el dominio público: los contactos de una persona y permitir el acceso a más miembros en diversos caminos, es decir, la creación de redes. 108 M. </w:t>
      </w:r>
      <w:proofErr w:type="spellStart"/>
      <w:r w:rsidRPr="002109BB">
        <w:rPr>
          <w:rStyle w:val="rynqvb"/>
          <w:rFonts w:cstheme="minorHAnsi"/>
          <w:lang w:val="es-ES"/>
        </w:rPr>
        <w:t>Nentwich</w:t>
      </w:r>
      <w:proofErr w:type="spellEnd"/>
      <w:r w:rsidRPr="002109BB">
        <w:rPr>
          <w:rStyle w:val="rynqvb"/>
          <w:rFonts w:cstheme="minorHAnsi"/>
          <w:lang w:val="es-ES"/>
        </w:rPr>
        <w:t xml:space="preserve"> y R. </w:t>
      </w:r>
      <w:proofErr w:type="spellStart"/>
      <w:r w:rsidRPr="002109BB">
        <w:rPr>
          <w:rStyle w:val="rynqvb"/>
          <w:rFonts w:cstheme="minorHAnsi"/>
          <w:lang w:val="es-ES"/>
        </w:rPr>
        <w:t>König</w:t>
      </w:r>
      <w:proofErr w:type="spellEnd"/>
      <w:r w:rsidRPr="002109BB">
        <w:rPr>
          <w:rStyle w:val="rynqvb"/>
          <w:rFonts w:cstheme="minorHAnsi"/>
          <w:lang w:val="es-ES"/>
        </w:rPr>
        <w:t xml:space="preserve"> Debido a que la funcionalidad técnica y los grupos objetivo varían, podemos distinguir diferentes </w:t>
      </w:r>
      <w:proofErr w:type="spellStart"/>
      <w:r w:rsidRPr="002109BB">
        <w:rPr>
          <w:rStyle w:val="rynqvb"/>
          <w:rFonts w:cstheme="minorHAnsi"/>
          <w:lang w:val="es-ES"/>
        </w:rPr>
        <w:t>Diferentes</w:t>
      </w:r>
      <w:proofErr w:type="spellEnd"/>
      <w:r w:rsidRPr="002109BB">
        <w:rPr>
          <w:rStyle w:val="rynqvb"/>
          <w:rFonts w:cstheme="minorHAnsi"/>
          <w:lang w:val="es-ES"/>
        </w:rPr>
        <w:t xml:space="preserve"> tipos de SNS: Existen variaciones según las formas de uso previstas.</w:t>
      </w:r>
      <w:r w:rsidRPr="002109BB">
        <w:rPr>
          <w:rStyle w:val="hwtze"/>
          <w:rFonts w:cstheme="minorHAnsi"/>
          <w:lang w:val="es-ES"/>
        </w:rPr>
        <w:t xml:space="preserve"> </w:t>
      </w:r>
      <w:r w:rsidRPr="002109BB">
        <w:rPr>
          <w:rStyle w:val="rynqvb"/>
          <w:rFonts w:cstheme="minorHAnsi"/>
          <w:lang w:val="es-ES"/>
        </w:rPr>
        <w:t xml:space="preserve">En </w:t>
      </w:r>
      <w:proofErr w:type="spellStart"/>
      <w:r w:rsidRPr="002109BB">
        <w:rPr>
          <w:rStyle w:val="rynqvb"/>
          <w:rFonts w:cstheme="minorHAnsi"/>
          <w:lang w:val="es-ES"/>
        </w:rPr>
        <w:t>En</w:t>
      </w:r>
      <w:proofErr w:type="spellEnd"/>
      <w:r w:rsidRPr="002109BB">
        <w:rPr>
          <w:rStyle w:val="rynqvb"/>
          <w:rFonts w:cstheme="minorHAnsi"/>
          <w:lang w:val="es-ES"/>
        </w:rPr>
        <w:t xml:space="preserve"> algunos SNS prevalecen los fines privados, en otros campos de aplicación profesionales. dominar;</w:t>
      </w:r>
      <w:r w:rsidRPr="002109BB">
        <w:rPr>
          <w:rStyle w:val="hwtze"/>
          <w:rFonts w:cstheme="minorHAnsi"/>
          <w:lang w:val="es-ES"/>
        </w:rPr>
        <w:t xml:space="preserve"> </w:t>
      </w:r>
      <w:r w:rsidRPr="002109BB">
        <w:rPr>
          <w:rStyle w:val="rynqvb"/>
          <w:rFonts w:cstheme="minorHAnsi"/>
          <w:lang w:val="es-ES"/>
        </w:rPr>
        <w:t>además, en otros se superponen el uso privado y el profesional.</w:t>
      </w:r>
      <w:r w:rsidRPr="002109BB">
        <w:rPr>
          <w:rStyle w:val="hwtze"/>
          <w:rFonts w:cstheme="minorHAnsi"/>
          <w:lang w:val="es-ES"/>
        </w:rPr>
        <w:t xml:space="preserve"> </w:t>
      </w:r>
      <w:r w:rsidRPr="002109BB">
        <w:rPr>
          <w:rStyle w:val="rynqvb"/>
          <w:rFonts w:cstheme="minorHAnsi"/>
          <w:lang w:val="es-ES"/>
        </w:rPr>
        <w:t xml:space="preserve">Requerir- Los requisitos de acceso también varían: algunos son abiertos, es decir, solo requieren </w:t>
      </w:r>
      <w:proofErr w:type="gramStart"/>
      <w:r w:rsidRPr="002109BB">
        <w:rPr>
          <w:rStyle w:val="rynqvb"/>
          <w:rFonts w:cstheme="minorHAnsi"/>
          <w:lang w:val="es-ES"/>
        </w:rPr>
        <w:t>una simple registro</w:t>
      </w:r>
      <w:proofErr w:type="gramEnd"/>
      <w:r w:rsidRPr="002109BB">
        <w:rPr>
          <w:rStyle w:val="rynqvb"/>
          <w:rFonts w:cstheme="minorHAnsi"/>
          <w:lang w:val="es-ES"/>
        </w:rPr>
        <w:t xml:space="preserve"> que, en principio, pueden realizar todos los usuarios de Internet (cf. Richter y Koch 2008).</w:t>
      </w:r>
      <w:r w:rsidRPr="002109BB">
        <w:rPr>
          <w:rStyle w:val="hwtze"/>
          <w:rFonts w:cstheme="minorHAnsi"/>
          <w:lang w:val="es-ES"/>
        </w:rPr>
        <w:t xml:space="preserve"> </w:t>
      </w:r>
      <w:r w:rsidRPr="002109BB">
        <w:rPr>
          <w:rStyle w:val="rynqvb"/>
          <w:rFonts w:cstheme="minorHAnsi"/>
          <w:lang w:val="es-ES"/>
        </w:rPr>
        <w:t>Este es el caso de muchas redes sociales populares.</w:t>
      </w:r>
      <w:r w:rsidRPr="002109BB">
        <w:rPr>
          <w:rStyle w:val="hwtze"/>
          <w:rFonts w:cstheme="minorHAnsi"/>
          <w:lang w:val="es-ES"/>
        </w:rPr>
        <w:t xml:space="preserve"> </w:t>
      </w:r>
      <w:r w:rsidRPr="002109BB">
        <w:rPr>
          <w:rStyle w:val="rynqvb"/>
          <w:rFonts w:cstheme="minorHAnsi"/>
          <w:lang w:val="es-ES"/>
        </w:rPr>
        <w:t>Otras plataformas ofrecen limitaciones acceso gratuito, pero cobra tarifas de usuario por el servicio completo.</w:t>
      </w:r>
      <w:r w:rsidRPr="002109BB">
        <w:rPr>
          <w:rStyle w:val="hwtze"/>
          <w:rFonts w:cstheme="minorHAnsi"/>
          <w:lang w:val="es-ES"/>
        </w:rPr>
        <w:t xml:space="preserve"> </w:t>
      </w:r>
      <w:r w:rsidRPr="002109BB">
        <w:rPr>
          <w:rStyle w:val="rynqvb"/>
          <w:rFonts w:cstheme="minorHAnsi"/>
          <w:lang w:val="es-ES"/>
        </w:rPr>
        <w:t>Sin embargo, la mayoría de las plataformas son de forma gratuita para atraer una audiencia suficiente y anunciantes de pago (ver sección "Evaluación del futuro potencial y los impactos de las redes sociales en la academia" para una discusión de los problemas relacionados con tales modelos de negocios).</w:t>
      </w:r>
      <w:r w:rsidRPr="002109BB">
        <w:rPr>
          <w:rStyle w:val="hwtze"/>
          <w:rFonts w:cstheme="minorHAnsi"/>
          <w:lang w:val="es-ES"/>
        </w:rPr>
        <w:t xml:space="preserve"> </w:t>
      </w:r>
      <w:r w:rsidRPr="002109BB">
        <w:rPr>
          <w:rStyle w:val="rynqvb"/>
          <w:rFonts w:cstheme="minorHAnsi"/>
          <w:lang w:val="es-ES"/>
        </w:rPr>
        <w:t>Finalmente, hay redes especializadas que están abiertas sólo para determinadas comunidades, como una empresa o grupo de investigación.</w:t>
      </w:r>
      <w:r w:rsidRPr="002109BB">
        <w:rPr>
          <w:rStyle w:val="hwtze"/>
          <w:rFonts w:cstheme="minorHAnsi"/>
          <w:lang w:val="es-ES"/>
        </w:rPr>
        <w:t xml:space="preserve"> </w:t>
      </w:r>
      <w:r w:rsidRPr="002109BB">
        <w:rPr>
          <w:rStyle w:val="rynqvb"/>
          <w:rFonts w:cstheme="minorHAnsi"/>
          <w:lang w:val="es-ES"/>
        </w:rPr>
        <w:t>Las formas de comunicación disponibles varían según diferentes necesidades.</w:t>
      </w:r>
      <w:r w:rsidRPr="002109BB">
        <w:rPr>
          <w:rStyle w:val="hwtze"/>
          <w:rFonts w:cstheme="minorHAnsi"/>
          <w:lang w:val="es-ES"/>
        </w:rPr>
        <w:t xml:space="preserve"> </w:t>
      </w:r>
      <w:r w:rsidRPr="002109BB">
        <w:rPr>
          <w:rStyle w:val="rynqvb"/>
          <w:rFonts w:cstheme="minorHAnsi"/>
          <w:lang w:val="es-ES"/>
        </w:rPr>
        <w:t xml:space="preserve">Por ejemplo, empujar a alguien en línea se utiliza en un contexto privado, Considerando que muchas redes profesionales ofrecen funciones adicionales como </w:t>
      </w:r>
      <w:proofErr w:type="spellStart"/>
      <w:r w:rsidRPr="002109BB">
        <w:rPr>
          <w:rStyle w:val="rynqvb"/>
          <w:rFonts w:cstheme="minorHAnsi"/>
          <w:lang w:val="es-ES"/>
        </w:rPr>
        <w:t>biblio</w:t>
      </w:r>
      <w:proofErr w:type="spellEnd"/>
      <w:r w:rsidRPr="002109BB">
        <w:rPr>
          <w:rStyle w:val="rynqvb"/>
          <w:rFonts w:cstheme="minorHAnsi"/>
          <w:lang w:val="es-ES"/>
        </w:rPr>
        <w:t xml:space="preserve">- búsqueda gráfica (ver apartado “Funciones típicas del SNS”). En este capítulo analizamos las redes sociales únicamente desde el punto de vista de su uso en el mundo académico. basado en, pero ampliando, el análisis de nuestro libro </w:t>
      </w:r>
      <w:proofErr w:type="spellStart"/>
      <w:r w:rsidRPr="002109BB">
        <w:rPr>
          <w:rStyle w:val="rynqvb"/>
          <w:rFonts w:cstheme="minorHAnsi"/>
          <w:lang w:val="es-ES"/>
        </w:rPr>
        <w:t>Cyberscience</w:t>
      </w:r>
      <w:proofErr w:type="spellEnd"/>
      <w:r w:rsidRPr="002109BB">
        <w:rPr>
          <w:rStyle w:val="rynqvb"/>
          <w:rFonts w:cstheme="minorHAnsi"/>
          <w:lang w:val="es-ES"/>
        </w:rPr>
        <w:t xml:space="preserve"> 2.0 (</w:t>
      </w:r>
      <w:proofErr w:type="spellStart"/>
      <w:r w:rsidRPr="002109BB">
        <w:rPr>
          <w:rStyle w:val="rynqvb"/>
          <w:rFonts w:cstheme="minorHAnsi"/>
          <w:lang w:val="es-ES"/>
        </w:rPr>
        <w:t>Nentwich</w:t>
      </w:r>
      <w:proofErr w:type="spellEnd"/>
      <w:r w:rsidRPr="002109BB">
        <w:rPr>
          <w:rStyle w:val="rynqvb"/>
          <w:rFonts w:cstheme="minorHAnsi"/>
          <w:lang w:val="es-ES"/>
        </w:rPr>
        <w:t xml:space="preserve"> y </w:t>
      </w:r>
      <w:proofErr w:type="spellStart"/>
      <w:r w:rsidRPr="002109BB">
        <w:rPr>
          <w:rStyle w:val="rynqvb"/>
          <w:rFonts w:cstheme="minorHAnsi"/>
          <w:lang w:val="es-ES"/>
        </w:rPr>
        <w:t>König</w:t>
      </w:r>
      <w:proofErr w:type="spellEnd"/>
      <w:r w:rsidRPr="002109BB">
        <w:rPr>
          <w:rStyle w:val="rynqvb"/>
          <w:rFonts w:cstheme="minorHAnsi"/>
          <w:lang w:val="es-ES"/>
        </w:rPr>
        <w:t xml:space="preserve"> 2012, págs. 19-50).</w:t>
      </w:r>
      <w:r w:rsidRPr="002109BB">
        <w:rPr>
          <w:rStyle w:val="hwtze"/>
          <w:rFonts w:cstheme="minorHAnsi"/>
          <w:lang w:val="es-ES"/>
        </w:rPr>
        <w:t xml:space="preserve"> </w:t>
      </w:r>
      <w:r w:rsidRPr="002109BB">
        <w:rPr>
          <w:rStyle w:val="rynqvb"/>
          <w:rFonts w:cstheme="minorHAnsi"/>
          <w:lang w:val="es-ES"/>
        </w:rPr>
        <w:t xml:space="preserve">Tras una breve descripción general de los tipos de SNS, sus características típicas funciones, potencial académico y prácticas de usuario observables, nos centramos en </w:t>
      </w:r>
      <w:proofErr w:type="gramStart"/>
      <w:r w:rsidRPr="002109BB">
        <w:rPr>
          <w:rStyle w:val="rynqvb"/>
          <w:rFonts w:cstheme="minorHAnsi"/>
          <w:lang w:val="es-ES"/>
        </w:rPr>
        <w:t>algunos cuestiones</w:t>
      </w:r>
      <w:proofErr w:type="gramEnd"/>
      <w:r w:rsidRPr="002109BB">
        <w:rPr>
          <w:rStyle w:val="rynqvb"/>
          <w:rFonts w:cstheme="minorHAnsi"/>
          <w:lang w:val="es-ES"/>
        </w:rPr>
        <w:t xml:space="preserve"> clave que son esenciales para responder a nuestra pregunta del título, a saber, si La academia de hecho "se irá a Facebook", es decir, si la comunicación futura entre los académicos tendrá lugar predominantemente en estas plataformas, o incluso en una plataforma única dominante.</w:t>
      </w:r>
      <w:r w:rsidRPr="002109BB">
        <w:rPr>
          <w:rStyle w:val="hwtze"/>
          <w:rFonts w:cstheme="minorHAnsi"/>
          <w:lang w:val="es-ES"/>
        </w:rPr>
        <w:t xml:space="preserve"> </w:t>
      </w:r>
      <w:r w:rsidRPr="002109BB">
        <w:rPr>
          <w:rStyle w:val="rynqvb"/>
          <w:rFonts w:cstheme="minorHAnsi"/>
          <w:lang w:val="es-ES"/>
        </w:rPr>
        <w:t xml:space="preserve">Estas cuestiones incluyen la privacidad, el papel del </w:t>
      </w:r>
      <w:proofErr w:type="spellStart"/>
      <w:r w:rsidRPr="002109BB">
        <w:rPr>
          <w:rStyle w:val="rynqvb"/>
          <w:rFonts w:cstheme="minorHAnsi"/>
          <w:lang w:val="es-ES"/>
        </w:rPr>
        <w:t>seudonimato</w:t>
      </w:r>
      <w:proofErr w:type="spellEnd"/>
      <w:r w:rsidRPr="002109BB">
        <w:rPr>
          <w:rStyle w:val="rynqvb"/>
          <w:rFonts w:cstheme="minorHAnsi"/>
          <w:lang w:val="es-ES"/>
        </w:rPr>
        <w:t>, y la forma específica de comunicación informal en cuestión.</w:t>
      </w:r>
      <w:r w:rsidRPr="002109BB">
        <w:rPr>
          <w:rStyle w:val="hwtze"/>
          <w:rFonts w:cstheme="minorHAnsi"/>
          <w:lang w:val="es-ES"/>
        </w:rPr>
        <w:t xml:space="preserve"> </w:t>
      </w:r>
      <w:r w:rsidRPr="002109BB">
        <w:rPr>
          <w:rStyle w:val="rynqvb"/>
          <w:rFonts w:cstheme="minorHAnsi"/>
          <w:lang w:val="es-ES"/>
        </w:rPr>
        <w:t>En particular, nosotros centrarse en el desafío de los múltiples canales, lo que se presenta como un obstáculo importante para una implementación efectiva del SNS en el mundo académico.</w:t>
      </w:r>
    </w:p>
    <w:p w:rsidR="00E15AC8" w:rsidRPr="002109BB" w:rsidRDefault="00E15AC8" w:rsidP="002109BB">
      <w:pPr>
        <w:jc w:val="both"/>
        <w:rPr>
          <w:rStyle w:val="rynqvb"/>
          <w:rFonts w:cstheme="minorHAnsi"/>
          <w:lang w:val="es-ES"/>
        </w:rPr>
      </w:pPr>
      <w:r w:rsidRPr="002109BB">
        <w:rPr>
          <w:rStyle w:val="rynqvb"/>
          <w:rFonts w:cstheme="minorHAnsi"/>
          <w:lang w:val="es-ES"/>
        </w:rPr>
        <w:lastRenderedPageBreak/>
        <w:t xml:space="preserve">Una descripción general de las funciones, el potencial y las prácticas de uso </w:t>
      </w:r>
    </w:p>
    <w:p w:rsidR="00E15AC8" w:rsidRPr="002109BB" w:rsidRDefault="00E15AC8" w:rsidP="002109BB">
      <w:pPr>
        <w:jc w:val="both"/>
        <w:rPr>
          <w:rStyle w:val="rynqvb"/>
          <w:rFonts w:cstheme="minorHAnsi"/>
          <w:lang w:val="es-ES"/>
        </w:rPr>
      </w:pPr>
      <w:r w:rsidRPr="002109BB">
        <w:rPr>
          <w:rStyle w:val="rynqvb"/>
          <w:rFonts w:cstheme="minorHAnsi"/>
          <w:lang w:val="es-ES"/>
        </w:rPr>
        <w:t xml:space="preserve">Funciones típicas del SNS </w:t>
      </w:r>
    </w:p>
    <w:p w:rsidR="00E15AC8" w:rsidRPr="002109BB" w:rsidRDefault="00E15AC8" w:rsidP="002109BB">
      <w:pPr>
        <w:jc w:val="both"/>
        <w:rPr>
          <w:rStyle w:val="rynqvb"/>
          <w:rFonts w:cstheme="minorHAnsi"/>
          <w:lang w:val="es-ES"/>
        </w:rPr>
      </w:pPr>
      <w:r w:rsidRPr="002109BB">
        <w:rPr>
          <w:rStyle w:val="rynqvb"/>
          <w:rFonts w:cstheme="minorHAnsi"/>
          <w:lang w:val="es-ES"/>
        </w:rPr>
        <w:t>Varias funciones y formas de comunicación son típicas de las redes sociales, aunque no todas de ellos están necesariamente disponibles en cada SNS individual.</w:t>
      </w:r>
      <w:r w:rsidRPr="002109BB">
        <w:rPr>
          <w:rStyle w:val="hwtze"/>
          <w:rFonts w:cstheme="minorHAnsi"/>
          <w:lang w:val="es-ES"/>
        </w:rPr>
        <w:t xml:space="preserve"> </w:t>
      </w:r>
      <w:r w:rsidRPr="002109BB">
        <w:rPr>
          <w:rStyle w:val="rynqvb"/>
          <w:rFonts w:cstheme="minorHAnsi"/>
          <w:lang w:val="es-ES"/>
        </w:rPr>
        <w:t xml:space="preserve">SNS científicas específicas en </w:t>
      </w:r>
      <w:proofErr w:type="spellStart"/>
      <w:r w:rsidRPr="002109BB">
        <w:rPr>
          <w:rStyle w:val="rynqvb"/>
          <w:rFonts w:cstheme="minorHAnsi"/>
          <w:lang w:val="es-ES"/>
        </w:rPr>
        <w:t>En</w:t>
      </w:r>
      <w:proofErr w:type="spellEnd"/>
      <w:r w:rsidRPr="002109BB">
        <w:rPr>
          <w:rStyle w:val="rynqvb"/>
          <w:rFonts w:cstheme="minorHAnsi"/>
          <w:lang w:val="es-ES"/>
        </w:rPr>
        <w:t xml:space="preserve"> particular, intenta desarrollar tecnologías que cumplan con los requisitos de sus socios. audiencia específica.</w:t>
      </w:r>
    </w:p>
    <w:p w:rsidR="00E15AC8" w:rsidRPr="002109BB" w:rsidRDefault="00E15AC8" w:rsidP="002109BB">
      <w:pPr>
        <w:jc w:val="both"/>
        <w:rPr>
          <w:rStyle w:val="rynqvb"/>
          <w:rFonts w:cstheme="minorHAnsi"/>
          <w:lang w:val="es-ES"/>
        </w:rPr>
      </w:pPr>
      <w:r w:rsidRPr="002109BB">
        <w:rPr>
          <w:rStyle w:val="rynqvb"/>
          <w:rFonts w:cstheme="minorHAnsi"/>
          <w:lang w:val="es-ES"/>
        </w:rPr>
        <w:t>1-Perfiles: Los perfiles de usuario son representaciones digitales de los usuarios y, como tal, la central nodos del SNS.</w:t>
      </w:r>
      <w:r w:rsidRPr="002109BB">
        <w:rPr>
          <w:rStyle w:val="hwtze"/>
          <w:rFonts w:cstheme="minorHAnsi"/>
          <w:lang w:val="es-ES"/>
        </w:rPr>
        <w:t xml:space="preserve"> </w:t>
      </w:r>
      <w:r w:rsidRPr="002109BB">
        <w:rPr>
          <w:rStyle w:val="rynqvb"/>
          <w:rFonts w:cstheme="minorHAnsi"/>
          <w:lang w:val="es-ES"/>
        </w:rPr>
        <w:t xml:space="preserve">Se pueden poner a disposición de otros diversos tipos de información. miembros de forma </w:t>
      </w:r>
      <w:proofErr w:type="spellStart"/>
      <w:r w:rsidRPr="002109BB">
        <w:rPr>
          <w:rStyle w:val="rynqvb"/>
          <w:rFonts w:cstheme="minorHAnsi"/>
          <w:lang w:val="es-ES"/>
        </w:rPr>
        <w:t>preestructurada</w:t>
      </w:r>
      <w:proofErr w:type="spellEnd"/>
      <w:r w:rsidRPr="002109BB">
        <w:rPr>
          <w:rStyle w:val="rynqvb"/>
          <w:rFonts w:cstheme="minorHAnsi"/>
          <w:lang w:val="es-ES"/>
        </w:rPr>
        <w:t>, desde la información de contacto hasta el seguimiento del usuario actividades.</w:t>
      </w:r>
      <w:r w:rsidRPr="002109BB">
        <w:rPr>
          <w:rStyle w:val="hwtze"/>
          <w:rFonts w:cstheme="minorHAnsi"/>
          <w:lang w:val="es-ES"/>
        </w:rPr>
        <w:t xml:space="preserve"> </w:t>
      </w:r>
      <w:r w:rsidRPr="002109BB">
        <w:rPr>
          <w:rStyle w:val="rynqvb"/>
          <w:rFonts w:cstheme="minorHAnsi"/>
          <w:lang w:val="es-ES"/>
        </w:rPr>
        <w:t xml:space="preserve">En algunas SNS también es posible tener perfiles específicos para organiza- </w:t>
      </w:r>
      <w:proofErr w:type="spellStart"/>
      <w:r w:rsidRPr="002109BB">
        <w:rPr>
          <w:rStyle w:val="rynqvb"/>
          <w:rFonts w:cstheme="minorHAnsi"/>
          <w:lang w:val="es-ES"/>
        </w:rPr>
        <w:t>zaciones</w:t>
      </w:r>
      <w:proofErr w:type="spellEnd"/>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 xml:space="preserve">Así, los perfiles son como tarjetas de visita mejoradas de individuos, organizaciones y </w:t>
      </w:r>
      <w:proofErr w:type="spellStart"/>
      <w:r w:rsidRPr="002109BB">
        <w:rPr>
          <w:rStyle w:val="rynqvb"/>
          <w:rFonts w:cstheme="minorHAnsi"/>
          <w:lang w:val="es-ES"/>
        </w:rPr>
        <w:t>zaciones</w:t>
      </w:r>
      <w:proofErr w:type="spellEnd"/>
      <w:r w:rsidRPr="002109BB">
        <w:rPr>
          <w:rStyle w:val="rynqvb"/>
          <w:rFonts w:cstheme="minorHAnsi"/>
          <w:lang w:val="es-ES"/>
        </w:rPr>
        <w:t xml:space="preserve"> y grupos.</w:t>
      </w:r>
      <w:r w:rsidRPr="002109BB">
        <w:rPr>
          <w:rStyle w:val="hwtze"/>
          <w:rFonts w:cstheme="minorHAnsi"/>
          <w:lang w:val="es-ES"/>
        </w:rPr>
        <w:t xml:space="preserve"> </w:t>
      </w:r>
      <w:r w:rsidRPr="002109BB">
        <w:rPr>
          <w:rStyle w:val="rynqvb"/>
          <w:rFonts w:cstheme="minorHAnsi"/>
          <w:lang w:val="es-ES"/>
        </w:rPr>
        <w:t>Algunas redes sociales experimentan con puntuaciones especiales para ¿La academia se vuelve Facebook?</w:t>
      </w:r>
      <w:r w:rsidRPr="002109BB">
        <w:rPr>
          <w:rStyle w:val="hwtze"/>
          <w:rFonts w:cstheme="minorHAnsi"/>
          <w:lang w:val="es-ES"/>
        </w:rPr>
        <w:t xml:space="preserve"> </w:t>
      </w:r>
      <w:r w:rsidRPr="002109BB">
        <w:rPr>
          <w:rStyle w:val="rynqvb"/>
          <w:rFonts w:cstheme="minorHAnsi"/>
          <w:lang w:val="es-ES"/>
        </w:rPr>
        <w:t xml:space="preserve">109 calificar la actividad del usuario en función de su actividad en el SNS, creando así </w:t>
      </w:r>
      <w:proofErr w:type="gramStart"/>
      <w:r w:rsidRPr="002109BB">
        <w:rPr>
          <w:rStyle w:val="rynqvb"/>
          <w:rFonts w:cstheme="minorHAnsi"/>
          <w:lang w:val="es-ES"/>
        </w:rPr>
        <w:t>un métrica potencial</w:t>
      </w:r>
      <w:proofErr w:type="gramEnd"/>
      <w:r w:rsidRPr="002109BB">
        <w:rPr>
          <w:rStyle w:val="rynqvb"/>
          <w:rFonts w:cstheme="minorHAnsi"/>
          <w:lang w:val="es-ES"/>
        </w:rPr>
        <w:t xml:space="preserve"> para la reputación</w:t>
      </w:r>
      <w:r w:rsidR="00A83074" w:rsidRPr="002109BB">
        <w:rPr>
          <w:rStyle w:val="rynqvb"/>
          <w:rFonts w:cstheme="minorHAnsi"/>
          <w:lang w:val="es-ES"/>
        </w:rPr>
        <w:t>.</w:t>
      </w:r>
    </w:p>
    <w:p w:rsidR="00842EA5" w:rsidRPr="002109BB" w:rsidRDefault="00A83074" w:rsidP="002109BB">
      <w:pPr>
        <w:jc w:val="both"/>
        <w:rPr>
          <w:rStyle w:val="rynqvb"/>
          <w:rFonts w:cstheme="minorHAnsi"/>
          <w:lang w:val="es-ES"/>
        </w:rPr>
      </w:pPr>
      <w:r w:rsidRPr="002109BB">
        <w:rPr>
          <w:rStyle w:val="rynqvb"/>
          <w:rFonts w:cstheme="minorHAnsi"/>
          <w:lang w:val="es-ES"/>
        </w:rPr>
        <w:t>2-Comunicación: La integración de múltiples canales de comunicación dentro Una plataforma es una característica distintiva de SNS, en comparación con otros sitios web. herramientas de comunicación basadas en</w:t>
      </w:r>
      <w:r w:rsidRPr="002109BB">
        <w:rPr>
          <w:rStyle w:val="hwtze"/>
          <w:rFonts w:cstheme="minorHAnsi"/>
          <w:lang w:val="es-ES"/>
        </w:rPr>
        <w:t xml:space="preserve"> </w:t>
      </w:r>
      <w:r w:rsidRPr="002109BB">
        <w:rPr>
          <w:rStyle w:val="rynqvb"/>
          <w:rFonts w:cstheme="minorHAnsi"/>
          <w:lang w:val="es-ES"/>
        </w:rPr>
        <w:t xml:space="preserve">Hay varias herramientas disponibles para comunicar comunicarse con otros miembros: mensajes, chat, foros/grupos de discusión, </w:t>
      </w:r>
      <w:proofErr w:type="spellStart"/>
      <w:r w:rsidRPr="002109BB">
        <w:rPr>
          <w:rStyle w:val="rynqvb"/>
          <w:rFonts w:cstheme="minorHAnsi"/>
          <w:lang w:val="es-ES"/>
        </w:rPr>
        <w:t>microblogging</w:t>
      </w:r>
      <w:proofErr w:type="spellEnd"/>
      <w:r w:rsidRPr="002109BB">
        <w:rPr>
          <w:rStyle w:val="rynqvb"/>
          <w:rFonts w:cstheme="minorHAnsi"/>
          <w:lang w:val="es-ES"/>
        </w:rPr>
        <w:t xml:space="preserve">, </w:t>
      </w:r>
      <w:proofErr w:type="spellStart"/>
      <w:r w:rsidRPr="002109BB">
        <w:rPr>
          <w:rStyle w:val="rynqvb"/>
          <w:rFonts w:cstheme="minorHAnsi"/>
          <w:lang w:val="es-ES"/>
        </w:rPr>
        <w:t>nudge</w:t>
      </w:r>
      <w:proofErr w:type="spellEnd"/>
      <w:r w:rsidRPr="002109BB">
        <w:rPr>
          <w:rStyle w:val="rynqvb"/>
          <w:rFonts w:cstheme="minorHAnsi"/>
          <w:lang w:val="es-ES"/>
        </w:rPr>
        <w:t>, videoconferencia, etc.</w:t>
      </w:r>
    </w:p>
    <w:p w:rsidR="00842EA5" w:rsidRPr="002109BB" w:rsidRDefault="00842EA5" w:rsidP="002109BB">
      <w:pPr>
        <w:jc w:val="both"/>
        <w:rPr>
          <w:rFonts w:eastAsia="Times New Roman" w:cstheme="minorHAnsi"/>
          <w:lang w:val="es-US"/>
        </w:rPr>
      </w:pPr>
      <w:r w:rsidRPr="002109BB">
        <w:rPr>
          <w:rStyle w:val="rynqvb"/>
          <w:rFonts w:cstheme="minorHAnsi"/>
          <w:lang w:val="es-ES"/>
        </w:rPr>
        <w:t>3-</w:t>
      </w:r>
      <w:r w:rsidRPr="002109BB">
        <w:rPr>
          <w:rFonts w:eastAsia="Times New Roman" w:cstheme="minorHAnsi"/>
          <w:lang w:val="es-ES"/>
        </w:rPr>
        <w:t>Establecimiento de redes: dado que la creación de redes es una de las funciones básicas de SNS, todos los sitios ofrecen varias herramientas para promocionarlo: contactos/amigos, propuestas automatizadas o manuales para más contactos, funciones de búsqueda (en parte también automatizadas), invitaciones, marcadores de perfiles, solicitudes generadas automáticamente para dar la bienvenida a nuevos miembros o proponerles algo o a alguien, y presentación en red en diversas formas.</w:t>
      </w:r>
      <w:r w:rsidR="004D305E" w:rsidRPr="002109BB">
        <w:rPr>
          <w:rFonts w:eastAsia="Times New Roman" w:cstheme="minorHAnsi"/>
          <w:lang w:val="es-ES"/>
        </w:rPr>
        <w:t xml:space="preserve"> (</w:t>
      </w:r>
      <w:proofErr w:type="spellStart"/>
      <w:r w:rsidR="004D305E" w:rsidRPr="002109BB">
        <w:rPr>
          <w:rFonts w:eastAsia="Times New Roman" w:cstheme="minorHAnsi"/>
          <w:lang w:val="es-ES"/>
        </w:rPr>
        <w:t>e.g</w:t>
      </w:r>
      <w:proofErr w:type="spellEnd"/>
      <w:r w:rsidR="004D305E" w:rsidRPr="002109BB">
        <w:rPr>
          <w:rFonts w:eastAsia="Times New Roman" w:cstheme="minorHAnsi"/>
          <w:lang w:val="es-ES"/>
        </w:rPr>
        <w:t xml:space="preserve">. RG Score in </w:t>
      </w:r>
      <w:proofErr w:type="spellStart"/>
      <w:r w:rsidR="004D305E" w:rsidRPr="002109BB">
        <w:rPr>
          <w:rFonts w:eastAsia="Times New Roman" w:cstheme="minorHAnsi"/>
          <w:lang w:val="es-ES"/>
        </w:rPr>
        <w:t>ResearchGate</w:t>
      </w:r>
      <w:proofErr w:type="spellEnd"/>
      <w:r w:rsidR="004D305E" w:rsidRPr="002109BB">
        <w:rPr>
          <w:rFonts w:eastAsia="Times New Roman" w:cstheme="minorHAnsi"/>
          <w:lang w:val="es-ES"/>
        </w:rPr>
        <w:t xml:space="preserve">, </w:t>
      </w:r>
      <w:proofErr w:type="spellStart"/>
      <w:r w:rsidR="004D305E" w:rsidRPr="002109BB">
        <w:rPr>
          <w:rFonts w:eastAsia="Times New Roman" w:cstheme="minorHAnsi"/>
          <w:lang w:val="es-ES"/>
        </w:rPr>
        <w:t>see</w:t>
      </w:r>
      <w:proofErr w:type="spellEnd"/>
      <w:r w:rsidR="004D305E" w:rsidRPr="002109BB">
        <w:rPr>
          <w:rFonts w:eastAsia="Times New Roman" w:cstheme="minorHAnsi"/>
          <w:lang w:val="es-ES"/>
        </w:rPr>
        <w:t xml:space="preserve"> Fig. 1).</w:t>
      </w:r>
    </w:p>
    <w:p w:rsidR="00842EA5" w:rsidRPr="002109BB" w:rsidRDefault="00842EA5" w:rsidP="002109BB">
      <w:pPr>
        <w:jc w:val="both"/>
        <w:rPr>
          <w:rStyle w:val="rynqvb"/>
          <w:rFonts w:cstheme="minorHAnsi"/>
          <w:lang w:val="es-ES"/>
        </w:rPr>
      </w:pPr>
      <w:r w:rsidRPr="002109BB">
        <w:rPr>
          <w:rFonts w:cstheme="minorHAnsi"/>
          <w:lang w:val="es-US"/>
        </w:rPr>
        <w:t>4-</w:t>
      </w:r>
      <w:r w:rsidRPr="002109BB">
        <w:rPr>
          <w:rStyle w:val="rynqvb"/>
          <w:rFonts w:cstheme="minorHAnsi"/>
          <w:lang w:val="es-ES"/>
        </w:rPr>
        <w:t>Dirigir la atención: la gran variedad de oportunidades para comunicarse y red en SNS sugiere herramientas adicionales para establecer la relevancia del contenido y dirigir la atención de sus miembros hacia temas particulares: temas de actualidad sobre página de inicio, notificaciones externas (por correo electrónico) y el botón "Me gusta"/ Función "Compartir esto".</w:t>
      </w:r>
      <w:r w:rsidRPr="002109BB">
        <w:rPr>
          <w:rStyle w:val="hwtze"/>
          <w:rFonts w:cstheme="minorHAnsi"/>
          <w:lang w:val="es-ES"/>
        </w:rPr>
        <w:t xml:space="preserve"> </w:t>
      </w:r>
      <w:r w:rsidRPr="002109BB">
        <w:rPr>
          <w:rStyle w:val="rynqvb"/>
          <w:rFonts w:cstheme="minorHAnsi"/>
          <w:lang w:val="es-ES"/>
        </w:rPr>
        <w:t xml:space="preserve">Estos datos podrán utilizarse en el futuro como indicadores de relevancia, discutida bajo la etiqueta de búsqueda social (por ejemplo, </w:t>
      </w:r>
      <w:proofErr w:type="spellStart"/>
      <w:r w:rsidRPr="002109BB">
        <w:rPr>
          <w:rStyle w:val="rynqvb"/>
          <w:rFonts w:cstheme="minorHAnsi"/>
          <w:lang w:val="es-ES"/>
        </w:rPr>
        <w:t>Biermann</w:t>
      </w:r>
      <w:proofErr w:type="spellEnd"/>
      <w:r w:rsidRPr="002109BB">
        <w:rPr>
          <w:rStyle w:val="rynqvb"/>
          <w:rFonts w:cstheme="minorHAnsi"/>
          <w:lang w:val="es-ES"/>
        </w:rPr>
        <w:t xml:space="preserve"> 2010). </w:t>
      </w:r>
    </w:p>
    <w:p w:rsidR="00842EA5" w:rsidRPr="002109BB" w:rsidRDefault="00842EA5" w:rsidP="002109BB">
      <w:pPr>
        <w:jc w:val="both"/>
        <w:rPr>
          <w:rFonts w:cstheme="minorHAnsi"/>
          <w:lang w:val="es-US"/>
        </w:rPr>
      </w:pPr>
      <w:r w:rsidRPr="002109BB">
        <w:rPr>
          <w:rStyle w:val="rynqvb"/>
          <w:rFonts w:cstheme="minorHAnsi"/>
          <w:lang w:val="es-ES"/>
        </w:rPr>
        <w:t>5-Grupos: Todos los usuarios pueden fundar grupos temáticos.</w:t>
      </w:r>
      <w:r w:rsidRPr="002109BB">
        <w:rPr>
          <w:rStyle w:val="hwtze"/>
          <w:rFonts w:cstheme="minorHAnsi"/>
          <w:lang w:val="es-ES"/>
        </w:rPr>
        <w:t xml:space="preserve"> </w:t>
      </w:r>
      <w:r w:rsidRPr="002109BB">
        <w:rPr>
          <w:rStyle w:val="rynqvb"/>
          <w:rFonts w:cstheme="minorHAnsi"/>
          <w:lang w:val="es-ES"/>
        </w:rPr>
        <w:t xml:space="preserve">Ofreciendo habitualmente lo siguiente funciones, los grupos permiten la detección y la creación de redes con miembros con intereses similares y proporcionan un entorno digital para la discusión y Colaboración: foro de discusión, carga de archivos, entorno de escritura colaborativa. </w:t>
      </w:r>
      <w:proofErr w:type="spellStart"/>
      <w:r w:rsidRPr="002109BB">
        <w:rPr>
          <w:rStyle w:val="rynqvb"/>
          <w:rFonts w:cstheme="minorHAnsi"/>
          <w:lang w:val="es-ES"/>
        </w:rPr>
        <w:t>mentos</w:t>
      </w:r>
      <w:proofErr w:type="spellEnd"/>
      <w:r w:rsidRPr="002109BB">
        <w:rPr>
          <w:rStyle w:val="rynqvb"/>
          <w:rFonts w:cstheme="minorHAnsi"/>
          <w:lang w:val="es-ES"/>
        </w:rPr>
        <w:t>, herramientas para administrar participantes en eventos, acceso selectivo a grupos, membresía pasiva.</w:t>
      </w:r>
      <w:r w:rsidRPr="002109BB">
        <w:rPr>
          <w:rStyle w:val="hwtze"/>
          <w:rFonts w:cstheme="minorHAnsi"/>
          <w:lang w:val="es-ES"/>
        </w:rPr>
        <w:t xml:space="preserve"> </w:t>
      </w:r>
      <w:r w:rsidRPr="002109BB">
        <w:rPr>
          <w:rStyle w:val="rynqvb"/>
          <w:rFonts w:cstheme="minorHAnsi"/>
          <w:lang w:val="es-ES"/>
        </w:rPr>
        <w:t xml:space="preserve">A veces, las opciones grupales se etiquetan de manera diferente, p. ''temas''/''proyectos'' en </w:t>
      </w:r>
      <w:proofErr w:type="spellStart"/>
      <w:r w:rsidRPr="002109BB">
        <w:rPr>
          <w:rStyle w:val="rynqvb"/>
          <w:rFonts w:cstheme="minorHAnsi"/>
          <w:lang w:val="es-ES"/>
        </w:rPr>
        <w:t>ResearchG</w:t>
      </w:r>
      <w:proofErr w:type="spellEnd"/>
      <w:r w:rsidRPr="002109BB">
        <w:rPr>
          <w:rFonts w:cstheme="minorHAnsi"/>
          <w:lang w:val="es-US"/>
        </w:rPr>
        <w:lastRenderedPageBreak/>
        <w:drawing>
          <wp:inline distT="0" distB="0" distL="0" distR="0" wp14:anchorId="0B76E8C0" wp14:editId="776F5012">
            <wp:extent cx="5612130" cy="2773680"/>
            <wp:effectExtent l="0" t="0" r="762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612130" cy="2773680"/>
                    </a:xfrm>
                    <a:prstGeom prst="rect">
                      <a:avLst/>
                    </a:prstGeom>
                  </pic:spPr>
                </pic:pic>
              </a:graphicData>
            </a:graphic>
          </wp:inline>
        </w:drawing>
      </w:r>
      <w:proofErr w:type="spellStart"/>
      <w:r w:rsidRPr="002109BB">
        <w:rPr>
          <w:rStyle w:val="rynqvb"/>
          <w:rFonts w:cstheme="minorHAnsi"/>
          <w:lang w:val="es-US"/>
        </w:rPr>
        <w:t>Fig</w:t>
      </w:r>
      <w:proofErr w:type="spellEnd"/>
      <w:r w:rsidRPr="002109BB">
        <w:rPr>
          <w:rStyle w:val="rynqvb"/>
          <w:rFonts w:cstheme="minorHAnsi"/>
          <w:lang w:val="es-US"/>
        </w:rPr>
        <w:t xml:space="preserve"> 1: </w:t>
      </w:r>
      <w:r w:rsidRPr="002109BB">
        <w:rPr>
          <w:rStyle w:val="rynqvb"/>
          <w:rFonts w:cstheme="minorHAnsi"/>
          <w:lang w:val="es-ES"/>
        </w:rPr>
        <w:t>Extracto de una partitura de RG (captura de pantalla)</w:t>
      </w:r>
    </w:p>
    <w:p w:rsidR="00B0188A" w:rsidRPr="002109BB" w:rsidRDefault="00B0188A" w:rsidP="002109BB">
      <w:pPr>
        <w:jc w:val="both"/>
        <w:rPr>
          <w:rStyle w:val="rynqvb"/>
          <w:rFonts w:cstheme="minorHAnsi"/>
          <w:lang w:val="es-ES"/>
        </w:rPr>
      </w:pPr>
      <w:r w:rsidRPr="002109BB">
        <w:rPr>
          <w:rStyle w:val="rynqvb"/>
          <w:rFonts w:cstheme="minorHAnsi"/>
          <w:lang w:val="es-ES"/>
        </w:rPr>
        <w:t xml:space="preserve">6-Calendario: Algunos SNS ofrecen a sus usuarios calendarios para coordinar fechas, planificar, y comercializar eventos de todo tipo. </w:t>
      </w:r>
    </w:p>
    <w:p w:rsidR="00B0188A" w:rsidRPr="002109BB" w:rsidRDefault="00B0188A" w:rsidP="002109BB">
      <w:pPr>
        <w:jc w:val="both"/>
        <w:rPr>
          <w:rStyle w:val="rynqvb"/>
          <w:rFonts w:cstheme="minorHAnsi"/>
          <w:lang w:val="es-ES"/>
        </w:rPr>
      </w:pPr>
      <w:r w:rsidRPr="002109BB">
        <w:rPr>
          <w:rStyle w:val="rynqvb"/>
          <w:rFonts w:cstheme="minorHAnsi"/>
          <w:lang w:val="es-ES"/>
        </w:rPr>
        <w:t xml:space="preserve">7. Funciones relacionadas con la literatura: Dada la posición central de las publicaciones en </w:t>
      </w:r>
      <w:proofErr w:type="spellStart"/>
      <w:r w:rsidRPr="002109BB">
        <w:rPr>
          <w:rStyle w:val="rynqvb"/>
          <w:rFonts w:cstheme="minorHAnsi"/>
          <w:lang w:val="es-ES"/>
        </w:rPr>
        <w:t>En</w:t>
      </w:r>
      <w:proofErr w:type="spellEnd"/>
      <w:r w:rsidRPr="002109BB">
        <w:rPr>
          <w:rStyle w:val="rynqvb"/>
          <w:rFonts w:cstheme="minorHAnsi"/>
          <w:lang w:val="es-ES"/>
        </w:rPr>
        <w:t xml:space="preserve"> el ámbito académico, las redes sociales científicas específicas también ofrecen una serie de funciones relacionadas con la literatura. </w:t>
      </w:r>
      <w:proofErr w:type="spellStart"/>
      <w:r w:rsidRPr="002109BB">
        <w:rPr>
          <w:rStyle w:val="rynqvb"/>
          <w:rFonts w:cstheme="minorHAnsi"/>
          <w:lang w:val="es-ES"/>
        </w:rPr>
        <w:t>ciones</w:t>
      </w:r>
      <w:proofErr w:type="spellEnd"/>
      <w:r w:rsidRPr="002109BB">
        <w:rPr>
          <w:rStyle w:val="rynqvb"/>
          <w:rFonts w:cstheme="minorHAnsi"/>
          <w:lang w:val="es-ES"/>
        </w:rPr>
        <w:t>: buscar literatura académica dando acceso a otros, externos, principalmente bases de datos de Acceso Abierto, así como internamente en las listas de publicaciones y entradas de bases de datos de miembros;</w:t>
      </w:r>
      <w:r w:rsidRPr="002109BB">
        <w:rPr>
          <w:rStyle w:val="hwtze"/>
          <w:rFonts w:cstheme="minorHAnsi"/>
          <w:lang w:val="es-ES"/>
        </w:rPr>
        <w:t xml:space="preserve"> </w:t>
      </w:r>
      <w:r w:rsidRPr="002109BB">
        <w:rPr>
          <w:rStyle w:val="rynqvb"/>
          <w:rFonts w:cstheme="minorHAnsi"/>
          <w:lang w:val="es-ES"/>
        </w:rPr>
        <w:t>búsqueda de resúmenes similares;</w:t>
      </w:r>
      <w:r w:rsidRPr="002109BB">
        <w:rPr>
          <w:rStyle w:val="hwtze"/>
          <w:rFonts w:cstheme="minorHAnsi"/>
          <w:lang w:val="es-ES"/>
        </w:rPr>
        <w:t xml:space="preserve"> </w:t>
      </w:r>
      <w:r w:rsidRPr="002109BB">
        <w:rPr>
          <w:rStyle w:val="rynqvb"/>
          <w:rFonts w:cstheme="minorHAnsi"/>
          <w:lang w:val="es-ES"/>
        </w:rPr>
        <w:t>compilar bibliografías; Archivo de acceso abierto;</w:t>
      </w:r>
      <w:r w:rsidRPr="002109BB">
        <w:rPr>
          <w:rStyle w:val="hwtze"/>
          <w:rFonts w:cstheme="minorHAnsi"/>
          <w:lang w:val="es-ES"/>
        </w:rPr>
        <w:t xml:space="preserve"> </w:t>
      </w:r>
      <w:r w:rsidRPr="002109BB">
        <w:rPr>
          <w:rStyle w:val="rynqvb"/>
          <w:rFonts w:cstheme="minorHAnsi"/>
          <w:lang w:val="es-ES"/>
        </w:rPr>
        <w:t xml:space="preserve">varios servicios de dirección de atención como notificaciones, basado en actualidad, relaciones semánticas, botones "He leído", comentarios o rating, función “Compartir esto”, estadísticas de acceso y visualización de redes de coautores. </w:t>
      </w:r>
    </w:p>
    <w:p w:rsidR="00842EA5" w:rsidRPr="002109BB" w:rsidRDefault="00B0188A" w:rsidP="002109BB">
      <w:pPr>
        <w:jc w:val="both"/>
        <w:rPr>
          <w:rStyle w:val="rynqvb"/>
          <w:rFonts w:cstheme="minorHAnsi"/>
          <w:lang w:val="es-ES"/>
        </w:rPr>
      </w:pPr>
      <w:r w:rsidRPr="002109BB">
        <w:rPr>
          <w:rStyle w:val="rynqvb"/>
          <w:rFonts w:cstheme="minorHAnsi"/>
          <w:lang w:val="es-ES"/>
        </w:rPr>
        <w:t xml:space="preserve">8. Otros servicios: Además de estas funciones, se ofrecen otros servicios especializados y específicos. Se ofrecen servicios específicos para grupos: servicios de bolsa de trabajo, blogs, integración. </w:t>
      </w:r>
      <w:proofErr w:type="spellStart"/>
      <w:r w:rsidRPr="002109BB">
        <w:rPr>
          <w:rStyle w:val="rynqvb"/>
          <w:rFonts w:cstheme="minorHAnsi"/>
          <w:lang w:val="es-ES"/>
        </w:rPr>
        <w:t>ding</w:t>
      </w:r>
      <w:proofErr w:type="spellEnd"/>
      <w:r w:rsidRPr="002109BB">
        <w:rPr>
          <w:rStyle w:val="rynqvb"/>
          <w:rFonts w:cstheme="minorHAnsi"/>
          <w:lang w:val="es-ES"/>
        </w:rPr>
        <w:t xml:space="preserve"> de servicios de proveedores externos a través de aplicaciones (creando así interfaces entre el SNS y otros servicios), y publicidad.</w:t>
      </w:r>
    </w:p>
    <w:p w:rsidR="00F869DC" w:rsidRPr="002109BB" w:rsidRDefault="00F869DC" w:rsidP="002109BB">
      <w:pPr>
        <w:jc w:val="both"/>
        <w:rPr>
          <w:rStyle w:val="rynqvb"/>
          <w:rFonts w:cstheme="minorHAnsi"/>
          <w:lang w:val="es-ES"/>
        </w:rPr>
      </w:pPr>
      <w:r w:rsidRPr="002109BB">
        <w:rPr>
          <w:rStyle w:val="rynqvb"/>
          <w:rFonts w:cstheme="minorHAnsi"/>
          <w:lang w:val="es-ES"/>
        </w:rPr>
        <w:t xml:space="preserve">Dada esta amplia variedad de funciones, servicios y herramientas proporcionadas por SNS, uno está tentado a considerar las redes sociales como un paraguas para todo tipo de funciones que la </w:t>
      </w:r>
      <w:proofErr w:type="spellStart"/>
      <w:r w:rsidRPr="002109BB">
        <w:rPr>
          <w:rStyle w:val="rynqvb"/>
          <w:rFonts w:cstheme="minorHAnsi"/>
          <w:lang w:val="es-ES"/>
        </w:rPr>
        <w:t>ciberciencia</w:t>
      </w:r>
      <w:proofErr w:type="spellEnd"/>
      <w:r w:rsidRPr="002109BB">
        <w:rPr>
          <w:rStyle w:val="rynqvb"/>
          <w:rFonts w:cstheme="minorHAnsi"/>
          <w:lang w:val="es-ES"/>
        </w:rPr>
        <w:t xml:space="preserve"> 2.0—o Ciencia 2.0—ofrecen a las generaciones actuales y futuras de académicos.</w:t>
      </w:r>
      <w:r w:rsidRPr="002109BB">
        <w:rPr>
          <w:rStyle w:val="hwtze"/>
          <w:rFonts w:cstheme="minorHAnsi"/>
          <w:lang w:val="es-ES"/>
        </w:rPr>
        <w:t xml:space="preserve"> </w:t>
      </w:r>
      <w:r w:rsidRPr="002109BB">
        <w:rPr>
          <w:rStyle w:val="rynqvb"/>
          <w:rFonts w:cstheme="minorHAnsi"/>
          <w:lang w:val="es-ES"/>
        </w:rPr>
        <w:t>De Desde un punto de vista técnico, ésta es una evaluación viable.</w:t>
      </w:r>
      <w:r w:rsidRPr="002109BB">
        <w:rPr>
          <w:rStyle w:val="hwtze"/>
          <w:rFonts w:cstheme="minorHAnsi"/>
          <w:lang w:val="es-ES"/>
        </w:rPr>
        <w:t xml:space="preserve"> </w:t>
      </w:r>
      <w:r w:rsidRPr="002109BB">
        <w:rPr>
          <w:rStyle w:val="rynqvb"/>
          <w:rFonts w:cstheme="minorHAnsi"/>
          <w:lang w:val="es-ES"/>
        </w:rPr>
        <w:t>Sin embargo, esto es sólo una visión. que aún debe realizarse en la práctica, dados algunos de los desafíos abordados abajo.</w:t>
      </w:r>
    </w:p>
    <w:p w:rsidR="00C624E8" w:rsidRPr="002109BB" w:rsidRDefault="00C624E8" w:rsidP="002109BB">
      <w:pPr>
        <w:jc w:val="both"/>
        <w:rPr>
          <w:rStyle w:val="rynqvb"/>
          <w:rFonts w:cstheme="minorHAnsi"/>
          <w:lang w:val="es-ES"/>
        </w:rPr>
      </w:pPr>
    </w:p>
    <w:p w:rsidR="007F6935" w:rsidRPr="002109BB" w:rsidRDefault="00C624E8" w:rsidP="002109BB">
      <w:pPr>
        <w:jc w:val="both"/>
        <w:rPr>
          <w:rStyle w:val="rynqvb"/>
          <w:rFonts w:cstheme="minorHAnsi"/>
          <w:lang w:val="es-ES"/>
        </w:rPr>
      </w:pPr>
      <w:r w:rsidRPr="002109BB">
        <w:rPr>
          <w:rStyle w:val="rynqvb"/>
          <w:rFonts w:cstheme="minorHAnsi"/>
          <w:lang w:val="es-ES"/>
        </w:rPr>
        <w:t xml:space="preserve">Potenciales del SNS para la Ciencia y la Investigación </w:t>
      </w:r>
    </w:p>
    <w:p w:rsidR="00C624E8" w:rsidRPr="002109BB" w:rsidRDefault="00C624E8" w:rsidP="002109BB">
      <w:pPr>
        <w:jc w:val="both"/>
        <w:rPr>
          <w:rStyle w:val="rynqvb"/>
          <w:rFonts w:cstheme="minorHAnsi"/>
          <w:lang w:val="es-ES"/>
        </w:rPr>
      </w:pPr>
      <w:r w:rsidRPr="002109BB">
        <w:rPr>
          <w:rStyle w:val="rynqvb"/>
          <w:rFonts w:cstheme="minorHAnsi"/>
          <w:lang w:val="es-ES"/>
        </w:rPr>
        <w:t xml:space="preserve">Nuestro análisis sistemático del potencial para el uso académico de las redes sociales comienza con </w:t>
      </w:r>
      <w:proofErr w:type="gramStart"/>
      <w:r w:rsidRPr="002109BB">
        <w:rPr>
          <w:rStyle w:val="rynqvb"/>
          <w:rFonts w:cstheme="minorHAnsi"/>
          <w:lang w:val="es-ES"/>
        </w:rPr>
        <w:t>los cuatro áreas centrales</w:t>
      </w:r>
      <w:proofErr w:type="gramEnd"/>
      <w:r w:rsidRPr="002109BB">
        <w:rPr>
          <w:rStyle w:val="rynqvb"/>
          <w:rFonts w:cstheme="minorHAnsi"/>
          <w:lang w:val="es-ES"/>
        </w:rPr>
        <w:t xml:space="preserve"> de actividad científica (</w:t>
      </w:r>
      <w:proofErr w:type="spellStart"/>
      <w:r w:rsidRPr="002109BB">
        <w:rPr>
          <w:rStyle w:val="rynqvb"/>
          <w:rFonts w:cstheme="minorHAnsi"/>
          <w:lang w:val="es-ES"/>
        </w:rPr>
        <w:t>Nentwich</w:t>
      </w:r>
      <w:proofErr w:type="spellEnd"/>
      <w:r w:rsidRPr="002109BB">
        <w:rPr>
          <w:rStyle w:val="rynqvb"/>
          <w:rFonts w:cstheme="minorHAnsi"/>
          <w:lang w:val="es-ES"/>
        </w:rPr>
        <w:t xml:space="preserve"> 2003, p. 24) y revela que SNS Proporcionar funciones para todas estas áreas, es decir, producción de conocimiento, </w:t>
      </w:r>
      <w:r w:rsidRPr="002109BB">
        <w:rPr>
          <w:rStyle w:val="rynqvb"/>
          <w:rFonts w:cstheme="minorHAnsi"/>
          <w:lang w:val="es-ES"/>
        </w:rPr>
        <w:lastRenderedPageBreak/>
        <w:t>procesamiento. y distribución, así como entornos institucionales.</w:t>
      </w:r>
      <w:r w:rsidRPr="002109BB">
        <w:rPr>
          <w:rStyle w:val="hwtze"/>
          <w:rFonts w:cstheme="minorHAnsi"/>
          <w:lang w:val="es-ES"/>
        </w:rPr>
        <w:t xml:space="preserve"> </w:t>
      </w:r>
      <w:r w:rsidRPr="002109BB">
        <w:rPr>
          <w:rStyle w:val="rynqvb"/>
          <w:rFonts w:cstheme="minorHAnsi"/>
          <w:lang w:val="es-ES"/>
        </w:rPr>
        <w:t>Las diversas funciones de dirección. La atención puede ser útil en el proceso de adquisición de información, particularmente con respecto a la literatura.</w:t>
      </w:r>
      <w:r w:rsidRPr="002109BB">
        <w:rPr>
          <w:rStyle w:val="hwtze"/>
          <w:rFonts w:cstheme="minorHAnsi"/>
          <w:lang w:val="es-ES"/>
        </w:rPr>
        <w:t xml:space="preserve"> </w:t>
      </w:r>
      <w:r w:rsidRPr="002109BB">
        <w:rPr>
          <w:rStyle w:val="rynqvb"/>
          <w:rFonts w:cstheme="minorHAnsi"/>
          <w:lang w:val="es-ES"/>
        </w:rPr>
        <w:t>Los archivos de datos compartidos potencialmente ayudan a los grupos de trabajo a administrar sus expedientes.</w:t>
      </w:r>
      <w:r w:rsidRPr="002109BB">
        <w:rPr>
          <w:rStyle w:val="hwtze"/>
          <w:rFonts w:cstheme="minorHAnsi"/>
          <w:lang w:val="es-ES"/>
        </w:rPr>
        <w:t xml:space="preserve"> </w:t>
      </w:r>
      <w:r w:rsidRPr="002109BB">
        <w:rPr>
          <w:rStyle w:val="rynqvb"/>
          <w:rFonts w:cstheme="minorHAnsi"/>
          <w:lang w:val="es-ES"/>
        </w:rPr>
        <w:t xml:space="preserve">Como las múltiples posibilidades de comunicación son el núcleo de cada SNS, son, al menos desde un punto de vista técnico, funcionales para comunicación </w:t>
      </w:r>
      <w:proofErr w:type="spellStart"/>
      <w:r w:rsidRPr="002109BB">
        <w:rPr>
          <w:rStyle w:val="rynqvb"/>
          <w:rFonts w:cstheme="minorHAnsi"/>
          <w:lang w:val="es-ES"/>
        </w:rPr>
        <w:t>démic</w:t>
      </w:r>
      <w:proofErr w:type="spellEnd"/>
      <w:r w:rsidRPr="002109BB">
        <w:rPr>
          <w:rStyle w:val="rynqvb"/>
          <w:rFonts w:cstheme="minorHAnsi"/>
          <w:lang w:val="es-ES"/>
        </w:rPr>
        <w:t xml:space="preserve"> también.</w:t>
      </w:r>
      <w:r w:rsidRPr="002109BB">
        <w:rPr>
          <w:rStyle w:val="hwtze"/>
          <w:rFonts w:cstheme="minorHAnsi"/>
          <w:lang w:val="es-ES"/>
        </w:rPr>
        <w:t xml:space="preserve"> </w:t>
      </w:r>
      <w:r w:rsidRPr="002109BB">
        <w:rPr>
          <w:rStyle w:val="rynqvb"/>
          <w:rFonts w:cstheme="minorHAnsi"/>
          <w:lang w:val="es-ES"/>
        </w:rPr>
        <w:t>A través de los distintos canales, el conocimiento puede ser presentados y ofrecidos para el discurso académico.</w:t>
      </w:r>
      <w:r w:rsidRPr="002109BB">
        <w:rPr>
          <w:rStyle w:val="hwtze"/>
          <w:rFonts w:cstheme="minorHAnsi"/>
          <w:lang w:val="es-ES"/>
        </w:rPr>
        <w:t xml:space="preserve"> </w:t>
      </w:r>
      <w:r w:rsidRPr="002109BB">
        <w:rPr>
          <w:rStyle w:val="rynqvb"/>
          <w:rFonts w:cstheme="minorHAnsi"/>
          <w:lang w:val="es-ES"/>
        </w:rPr>
        <w:t>Las funciones del grupo pueden soportar colaboración.</w:t>
      </w:r>
      <w:r w:rsidRPr="002109BB">
        <w:rPr>
          <w:rStyle w:val="hwtze"/>
          <w:rFonts w:cstheme="minorHAnsi"/>
          <w:lang w:val="es-ES"/>
        </w:rPr>
        <w:t xml:space="preserve"> </w:t>
      </w:r>
      <w:r w:rsidRPr="002109BB">
        <w:rPr>
          <w:rStyle w:val="rynqvb"/>
          <w:rFonts w:cstheme="minorHAnsi"/>
          <w:lang w:val="es-ES"/>
        </w:rPr>
        <w:t>Sin embargo, las redes sociales no son actualmente un lugar adecuado para la publicación, aunque en principio los documentos pueden publicarse dentro de la red, mientras el acceso a los documentos se ve dificultado, ya que normalmente es necesario registrarse (lo que también dificulta la indexación de los artículos en motores de búsqueda externos).</w:t>
      </w:r>
      <w:r w:rsidRPr="002109BB">
        <w:rPr>
          <w:rStyle w:val="hwtze"/>
          <w:rFonts w:cstheme="minorHAnsi"/>
          <w:lang w:val="es-ES"/>
        </w:rPr>
        <w:t xml:space="preserve"> </w:t>
      </w:r>
      <w:r w:rsidRPr="002109BB">
        <w:rPr>
          <w:rStyle w:val="rynqvb"/>
          <w:rFonts w:cstheme="minorHAnsi"/>
          <w:lang w:val="es-ES"/>
        </w:rPr>
        <w:t>Además, no hay proceso formalizado de revisión por pares en cualquiera de los SNS observados, por lo que el conocimiento distribuido a través de este canal no tendrá buena reputación y será menos relevante para muchos.</w:t>
      </w:r>
      <w:r w:rsidRPr="002109BB">
        <w:rPr>
          <w:rStyle w:val="hwtze"/>
          <w:rFonts w:cstheme="minorHAnsi"/>
          <w:lang w:val="es-ES"/>
        </w:rPr>
        <w:t xml:space="preserve"> </w:t>
      </w:r>
      <w:r w:rsidRPr="002109BB">
        <w:rPr>
          <w:rStyle w:val="rynqvb"/>
          <w:rFonts w:cstheme="minorHAnsi"/>
          <w:lang w:val="es-ES"/>
        </w:rPr>
        <w:t>Por eso, La publicación en SNS parece inapropiada en este momento.</w:t>
      </w:r>
      <w:r w:rsidRPr="002109BB">
        <w:rPr>
          <w:rStyle w:val="hwtze"/>
          <w:rFonts w:cstheme="minorHAnsi"/>
          <w:lang w:val="es-ES"/>
        </w:rPr>
        <w:t xml:space="preserve"> </w:t>
      </w:r>
      <w:r w:rsidRPr="002109BB">
        <w:rPr>
          <w:rStyle w:val="rynqvb"/>
          <w:rFonts w:cstheme="minorHAnsi"/>
          <w:lang w:val="es-ES"/>
        </w:rPr>
        <w:t>Sin embargo, esto podría potencialmente cambiar si se establecen mecanismos exhaustivos de revisión por pares.</w:t>
      </w:r>
      <w:r w:rsidR="007F6935" w:rsidRPr="002109BB">
        <w:rPr>
          <w:rStyle w:val="eyxtib"/>
          <w:rFonts w:cstheme="minorHAnsi"/>
          <w:lang w:val="es-US"/>
        </w:rPr>
        <w:t xml:space="preserve"> </w:t>
      </w:r>
      <w:r w:rsidR="007F6935" w:rsidRPr="002109BB">
        <w:rPr>
          <w:rStyle w:val="rynqvb"/>
          <w:rFonts w:cstheme="minorHAnsi"/>
          <w:lang w:val="es-ES"/>
        </w:rPr>
        <w:t>Por el contrario, las redes sociales pueden ser un canal adicional valioso para señalar textos que tienen sido publicado en otro lugar.</w:t>
      </w:r>
      <w:r w:rsidR="007F6935" w:rsidRPr="002109BB">
        <w:rPr>
          <w:rStyle w:val="hwtze"/>
          <w:rFonts w:cstheme="minorHAnsi"/>
          <w:lang w:val="es-ES"/>
        </w:rPr>
        <w:t xml:space="preserve"> </w:t>
      </w:r>
      <w:r w:rsidR="007F6935" w:rsidRPr="002109BB">
        <w:rPr>
          <w:rStyle w:val="rynqvb"/>
          <w:rFonts w:cstheme="minorHAnsi"/>
          <w:lang w:val="es-ES"/>
        </w:rPr>
        <w:t xml:space="preserve">Proporcionan una serie de funciones a este respecto: perfiles, medios de comunicación interna, herramientas para dirigir la atención, funciones grupales. </w:t>
      </w:r>
      <w:proofErr w:type="spellStart"/>
      <w:r w:rsidR="007F6935" w:rsidRPr="002109BB">
        <w:rPr>
          <w:rStyle w:val="rynqvb"/>
          <w:rFonts w:cstheme="minorHAnsi"/>
          <w:lang w:val="es-ES"/>
        </w:rPr>
        <w:t>ciones</w:t>
      </w:r>
      <w:proofErr w:type="spellEnd"/>
      <w:r w:rsidR="007F6935" w:rsidRPr="002109BB">
        <w:rPr>
          <w:rStyle w:val="rynqvb"/>
          <w:rFonts w:cstheme="minorHAnsi"/>
          <w:lang w:val="es-ES"/>
        </w:rPr>
        <w:t xml:space="preserve"> y servicios relacionados con la literatura.</w:t>
      </w:r>
      <w:r w:rsidR="007F6935" w:rsidRPr="002109BB">
        <w:rPr>
          <w:rStyle w:val="hwtze"/>
          <w:rFonts w:cstheme="minorHAnsi"/>
          <w:lang w:val="es-ES"/>
        </w:rPr>
        <w:t xml:space="preserve"> </w:t>
      </w:r>
      <w:r w:rsidR="007F6935" w:rsidRPr="002109BB">
        <w:rPr>
          <w:rStyle w:val="rynqvb"/>
          <w:rFonts w:cstheme="minorHAnsi"/>
          <w:lang w:val="es-ES"/>
        </w:rPr>
        <w:t>Las redes sociales también se pueden utilizar como plataformas de aprendizaje electrónico. y a nivel organizacional son potencialmente útiles como infraestructura digital. Por ejemplo, las redes sociales sirven como una lista dinámica de “tarjetas telefónicas digitales” y pueden ayudar establecer redes de científicos con intereses similares como fuente de potencial socios de cooperación y comunicación.</w:t>
      </w:r>
      <w:r w:rsidR="007F6935" w:rsidRPr="002109BB">
        <w:rPr>
          <w:rStyle w:val="hwtze"/>
          <w:rFonts w:cstheme="minorHAnsi"/>
          <w:lang w:val="es-ES"/>
        </w:rPr>
        <w:t xml:space="preserve"> </w:t>
      </w:r>
      <w:r w:rsidR="007F6935" w:rsidRPr="002109BB">
        <w:rPr>
          <w:rStyle w:val="rynqvb"/>
          <w:rFonts w:cstheme="minorHAnsi"/>
          <w:lang w:val="es-ES"/>
        </w:rPr>
        <w:t>El popular SNS de uso general como Como Facebook parece especialmente adecuado para relaciones públicas, organizaciones académicas. instituciones como institutos de investigación, universidades, asociaciones y redes académicas, así como para investigadores individuales. En línea con los múltiples servicios que ofrece el SNS, se consolidan diferentes prácticas de usuario. concebible.</w:t>
      </w:r>
      <w:r w:rsidR="007F6935" w:rsidRPr="002109BB">
        <w:rPr>
          <w:rStyle w:val="hwtze"/>
          <w:rFonts w:cstheme="minorHAnsi"/>
          <w:lang w:val="es-ES"/>
        </w:rPr>
        <w:t xml:space="preserve"> </w:t>
      </w:r>
      <w:r w:rsidR="007F6935" w:rsidRPr="002109BB">
        <w:rPr>
          <w:rStyle w:val="rynqvb"/>
          <w:rFonts w:cstheme="minorHAnsi"/>
          <w:lang w:val="es-ES"/>
        </w:rPr>
        <w:t>El SNS podría servir multilateralmente como foro de discusión o plataforma para intercambiar información, similar a otros foros web y en particular a las listas de correo electrónico. servidores.</w:t>
      </w:r>
      <w:r w:rsidR="007F6935" w:rsidRPr="002109BB">
        <w:rPr>
          <w:rStyle w:val="hwtze"/>
          <w:rFonts w:cstheme="minorHAnsi"/>
          <w:lang w:val="es-ES"/>
        </w:rPr>
        <w:t xml:space="preserve"> </w:t>
      </w:r>
      <w:r w:rsidR="007F6935" w:rsidRPr="002109BB">
        <w:rPr>
          <w:rStyle w:val="rynqvb"/>
          <w:rFonts w:cstheme="minorHAnsi"/>
          <w:lang w:val="es-ES"/>
        </w:rPr>
        <w:t xml:space="preserve">Además, podrán utilizarse como canales de comunicación bilateral, de forma asincrónica a través de </w:t>
      </w:r>
      <w:proofErr w:type="spellStart"/>
      <w:r w:rsidR="007F6935" w:rsidRPr="002109BB">
        <w:rPr>
          <w:rStyle w:val="rynqvb"/>
          <w:rFonts w:cstheme="minorHAnsi"/>
          <w:lang w:val="es-ES"/>
        </w:rPr>
        <w:t>webmail</w:t>
      </w:r>
      <w:proofErr w:type="spellEnd"/>
      <w:r w:rsidR="007F6935" w:rsidRPr="002109BB">
        <w:rPr>
          <w:rStyle w:val="rynqvb"/>
          <w:rFonts w:cstheme="minorHAnsi"/>
          <w:lang w:val="es-ES"/>
        </w:rPr>
        <w:t xml:space="preserve"> o de forma sincrónica como plataformas de chat.</w:t>
      </w:r>
      <w:r w:rsidR="007F6935" w:rsidRPr="002109BB">
        <w:rPr>
          <w:rStyle w:val="hwtze"/>
          <w:rFonts w:cstheme="minorHAnsi"/>
          <w:lang w:val="es-ES"/>
        </w:rPr>
        <w:t xml:space="preserve"> </w:t>
      </w:r>
      <w:r w:rsidR="007F6935" w:rsidRPr="002109BB">
        <w:rPr>
          <w:rStyle w:val="rynqvb"/>
          <w:rFonts w:cstheme="minorHAnsi"/>
          <w:lang w:val="es-ES"/>
        </w:rPr>
        <w:t xml:space="preserve">SNS puede Servir como plataformas para (micro)blogs para intercambiar temas relacionados con la ciencia o el día a día. información y para el aprendizaje electrónico, y uno puede imaginar fácilmente más opciones para </w:t>
      </w:r>
      <w:proofErr w:type="gramStart"/>
      <w:r w:rsidR="007F6935" w:rsidRPr="002109BB">
        <w:rPr>
          <w:rStyle w:val="rynqvb"/>
          <w:rFonts w:cstheme="minorHAnsi"/>
          <w:lang w:val="es-ES"/>
        </w:rPr>
        <w:t>sus aplicación académica</w:t>
      </w:r>
      <w:proofErr w:type="gramEnd"/>
      <w:r w:rsidR="007F6935" w:rsidRPr="002109BB">
        <w:rPr>
          <w:rStyle w:val="rynqvb"/>
          <w:rFonts w:cstheme="minorHAnsi"/>
          <w:lang w:val="es-ES"/>
        </w:rPr>
        <w:t>.</w:t>
      </w:r>
      <w:r w:rsidR="007F6935" w:rsidRPr="002109BB">
        <w:rPr>
          <w:rStyle w:val="hwtze"/>
          <w:rFonts w:cstheme="minorHAnsi"/>
          <w:lang w:val="es-ES"/>
        </w:rPr>
        <w:t xml:space="preserve"> </w:t>
      </w:r>
      <w:r w:rsidR="007F6935" w:rsidRPr="002109BB">
        <w:rPr>
          <w:rStyle w:val="rynqvb"/>
          <w:rFonts w:cstheme="minorHAnsi"/>
          <w:lang w:val="es-ES"/>
        </w:rPr>
        <w:t>Por lo tanto, observamos que SNS parece ser funcional para varios de actividades académicas esenciales.</w:t>
      </w:r>
    </w:p>
    <w:p w:rsidR="007F6935" w:rsidRPr="002109BB" w:rsidRDefault="007F6935" w:rsidP="002109BB">
      <w:pPr>
        <w:jc w:val="both"/>
        <w:rPr>
          <w:rStyle w:val="rynqvb"/>
          <w:rFonts w:cstheme="minorHAnsi"/>
          <w:lang w:val="es-ES"/>
        </w:rPr>
      </w:pPr>
      <w:r w:rsidRPr="002109BB">
        <w:rPr>
          <w:rStyle w:val="rynqvb"/>
          <w:rFonts w:cstheme="minorHAnsi"/>
          <w:lang w:val="es-ES"/>
        </w:rPr>
        <w:t>Prácticas de uso académico en redes sociales</w:t>
      </w:r>
    </w:p>
    <w:p w:rsidR="007F6935" w:rsidRPr="002109BB" w:rsidRDefault="007F6935" w:rsidP="002109BB">
      <w:pPr>
        <w:jc w:val="both"/>
        <w:rPr>
          <w:rStyle w:val="rynqvb"/>
          <w:rFonts w:cstheme="minorHAnsi"/>
          <w:lang w:val="es-ES"/>
        </w:rPr>
      </w:pPr>
      <w:r w:rsidRPr="002109BB">
        <w:rPr>
          <w:rStyle w:val="rynqvb"/>
          <w:rFonts w:cstheme="minorHAnsi"/>
          <w:lang w:val="es-ES"/>
        </w:rPr>
        <w:t>Hasta el momento, existen muy pocos estudios, y en su mayoría limitados, sobre cómo los académicos utilizan realmente las redes sociales en la práctica.</w:t>
      </w:r>
      <w:r w:rsidRPr="002109BB">
        <w:rPr>
          <w:rStyle w:val="hwtze"/>
          <w:rFonts w:cstheme="minorHAnsi"/>
          <w:lang w:val="es-ES"/>
        </w:rPr>
        <w:t xml:space="preserve"> </w:t>
      </w:r>
      <w:r w:rsidRPr="002109BB">
        <w:rPr>
          <w:rStyle w:val="rynqvb"/>
          <w:rFonts w:cstheme="minorHAnsi"/>
          <w:lang w:val="es-ES"/>
        </w:rPr>
        <w:t>Por lo tanto, el siguiente relato se basa tanto en estos pocos estudios como en las propias experiencias y observaciones participativas de los autores durante los últimos años.</w:t>
      </w:r>
    </w:p>
    <w:p w:rsidR="007F6935" w:rsidRPr="002109BB" w:rsidRDefault="007F6935" w:rsidP="002109BB">
      <w:pPr>
        <w:jc w:val="both"/>
        <w:rPr>
          <w:rStyle w:val="rynqvb"/>
          <w:rFonts w:cstheme="minorHAnsi"/>
          <w:lang w:val="es-ES"/>
        </w:rPr>
      </w:pPr>
    </w:p>
    <w:p w:rsidR="007F6935" w:rsidRPr="002109BB" w:rsidRDefault="007F6935" w:rsidP="002109BB">
      <w:pPr>
        <w:jc w:val="both"/>
        <w:rPr>
          <w:rStyle w:val="rynqvb"/>
          <w:rFonts w:cstheme="minorHAnsi"/>
          <w:lang w:val="es-ES"/>
        </w:rPr>
      </w:pPr>
    </w:p>
    <w:p w:rsidR="007F6935" w:rsidRPr="002109BB" w:rsidRDefault="007F6935" w:rsidP="002109BB">
      <w:pPr>
        <w:jc w:val="both"/>
        <w:rPr>
          <w:rStyle w:val="rynqvb"/>
          <w:rFonts w:cstheme="minorHAnsi"/>
          <w:lang w:val="es-ES"/>
        </w:rPr>
      </w:pPr>
    </w:p>
    <w:p w:rsidR="007F6935" w:rsidRPr="002109BB" w:rsidRDefault="007F6935" w:rsidP="002109BB">
      <w:pPr>
        <w:jc w:val="both"/>
        <w:rPr>
          <w:rStyle w:val="rynqvb"/>
          <w:rFonts w:cstheme="minorHAnsi"/>
          <w:lang w:val="es-ES"/>
        </w:rPr>
      </w:pPr>
      <w:r w:rsidRPr="002109BB">
        <w:rPr>
          <w:rStyle w:val="rynqvb"/>
          <w:rFonts w:cstheme="minorHAnsi"/>
          <w:lang w:val="es-ES"/>
        </w:rPr>
        <w:lastRenderedPageBreak/>
        <w:t>La difusión de las redes sociales en el mundo académico y la intensidad de su uso</w:t>
      </w:r>
    </w:p>
    <w:p w:rsidR="007F6935" w:rsidRPr="002109BB" w:rsidRDefault="007F6935" w:rsidP="002109BB">
      <w:pPr>
        <w:jc w:val="both"/>
        <w:rPr>
          <w:rStyle w:val="rynqvb"/>
          <w:rFonts w:cstheme="minorHAnsi"/>
          <w:lang w:val="es-ES"/>
        </w:rPr>
      </w:pPr>
      <w:r w:rsidRPr="002109BB">
        <w:rPr>
          <w:rStyle w:val="rynqvb"/>
          <w:rFonts w:cstheme="minorHAnsi"/>
          <w:lang w:val="es-ES"/>
        </w:rPr>
        <w:t>El número de miembros, en su mayoría publicados por las propias SNS, y sus tasas de crecimiento son un primer indicio de la difusión de las SNS en el mundo académico.</w:t>
      </w:r>
      <w:r w:rsidRPr="002109BB">
        <w:rPr>
          <w:rStyle w:val="hwtze"/>
          <w:rFonts w:cstheme="minorHAnsi"/>
          <w:lang w:val="es-ES"/>
        </w:rPr>
        <w:t xml:space="preserve"> </w:t>
      </w:r>
      <w:proofErr w:type="spellStart"/>
      <w:r w:rsidRPr="002109BB">
        <w:rPr>
          <w:rStyle w:val="rynqvb"/>
          <w:rFonts w:cstheme="minorHAnsi"/>
          <w:lang w:val="es-ES"/>
        </w:rPr>
        <w:t>ResearchGate</w:t>
      </w:r>
      <w:proofErr w:type="spellEnd"/>
      <w:r w:rsidRPr="002109BB">
        <w:rPr>
          <w:rStyle w:val="rynqvb"/>
          <w:rFonts w:cstheme="minorHAnsi"/>
          <w:lang w:val="es-ES"/>
        </w:rPr>
        <w:t>, por ejemplo, tenía 150.000 miembros en agosto de 2008, 700.000 en diciembre de 2010, anunció un millón en mayo de 2011 y alcanzó los dos millones en septiembre de 2012. Observamos un crecimiento similar en otros SNS, pero es posible que las cifras no se mantengan en la práctica, dado que</w:t>
      </w:r>
      <w:r w:rsidRPr="002109BB">
        <w:rPr>
          <w:rStyle w:val="hwtze"/>
          <w:rFonts w:cstheme="minorHAnsi"/>
          <w:lang w:val="es-ES"/>
        </w:rPr>
        <w:t xml:space="preserve"> </w:t>
      </w:r>
      <w:r w:rsidRPr="002109BB">
        <w:rPr>
          <w:rStyle w:val="rynqvb"/>
          <w:rFonts w:cstheme="minorHAnsi"/>
          <w:lang w:val="es-ES"/>
        </w:rPr>
        <w:t>origen heredero.</w:t>
      </w:r>
      <w:r w:rsidRPr="002109BB">
        <w:rPr>
          <w:rStyle w:val="hwtze"/>
          <w:rFonts w:cstheme="minorHAnsi"/>
          <w:lang w:val="es-ES"/>
        </w:rPr>
        <w:t xml:space="preserve"> </w:t>
      </w:r>
      <w:r w:rsidRPr="002109BB">
        <w:rPr>
          <w:rStyle w:val="rynqvb"/>
          <w:rFonts w:cstheme="minorHAnsi"/>
          <w:lang w:val="es-ES"/>
        </w:rPr>
        <w:t>El recuento de miembros, en cualquier caso, no necesariamente se correlaciona con el uso real, porque ciertamente hay algunas cuentas (parcialmente) inactivas.</w:t>
      </w:r>
      <w:r w:rsidRPr="002109BB">
        <w:rPr>
          <w:rStyle w:val="hwtze"/>
          <w:rFonts w:cstheme="minorHAnsi"/>
          <w:lang w:val="es-ES"/>
        </w:rPr>
        <w:t xml:space="preserve"> </w:t>
      </w:r>
      <w:r w:rsidRPr="002109BB">
        <w:rPr>
          <w:rStyle w:val="rynqvb"/>
          <w:rFonts w:cstheme="minorHAnsi"/>
          <w:lang w:val="es-ES"/>
        </w:rPr>
        <w:t xml:space="preserve">Por tanto, serían necesarios estudios de uso más diferenciados. Los estudios existentes proporcionan sólo una primera idea de la difusión del SNS entre 112 científicos y estudiantes de M. </w:t>
      </w:r>
      <w:proofErr w:type="spellStart"/>
      <w:r w:rsidRPr="002109BB">
        <w:rPr>
          <w:rStyle w:val="rynqvb"/>
          <w:rFonts w:cstheme="minorHAnsi"/>
          <w:lang w:val="es-ES"/>
        </w:rPr>
        <w:t>Nentwich</w:t>
      </w:r>
      <w:proofErr w:type="spellEnd"/>
      <w:r w:rsidRPr="002109BB">
        <w:rPr>
          <w:rStyle w:val="rynqvb"/>
          <w:rFonts w:cstheme="minorHAnsi"/>
          <w:lang w:val="es-ES"/>
        </w:rPr>
        <w:t xml:space="preserve"> y R. </w:t>
      </w:r>
      <w:proofErr w:type="spellStart"/>
      <w:r w:rsidRPr="002109BB">
        <w:rPr>
          <w:rStyle w:val="rynqvb"/>
          <w:rFonts w:cstheme="minorHAnsi"/>
          <w:lang w:val="es-ES"/>
        </w:rPr>
        <w:t>König</w:t>
      </w:r>
      <w:proofErr w:type="spellEnd"/>
      <w:r w:rsidRPr="002109BB">
        <w:rPr>
          <w:rStyle w:val="rynqvb"/>
          <w:rFonts w:cstheme="minorHAnsi"/>
          <w:lang w:val="es-ES"/>
        </w:rPr>
        <w:t xml:space="preserve"> (Koch y </w:t>
      </w:r>
      <w:proofErr w:type="spellStart"/>
      <w:r w:rsidRPr="002109BB">
        <w:rPr>
          <w:rStyle w:val="rynqvb"/>
          <w:rFonts w:cstheme="minorHAnsi"/>
          <w:lang w:val="es-ES"/>
        </w:rPr>
        <w:t>Moskaliuk</w:t>
      </w:r>
      <w:proofErr w:type="spellEnd"/>
      <w:r w:rsidRPr="002109BB">
        <w:rPr>
          <w:rStyle w:val="rynqvb"/>
          <w:rFonts w:cstheme="minorHAnsi"/>
          <w:lang w:val="es-ES"/>
        </w:rPr>
        <w:t xml:space="preserve"> 2009; </w:t>
      </w:r>
      <w:proofErr w:type="spellStart"/>
      <w:r w:rsidRPr="002109BB">
        <w:rPr>
          <w:rStyle w:val="rynqvb"/>
          <w:rFonts w:cstheme="minorHAnsi"/>
          <w:lang w:val="es-ES"/>
        </w:rPr>
        <w:t>Kleimann</w:t>
      </w:r>
      <w:proofErr w:type="spellEnd"/>
      <w:r w:rsidRPr="002109BB">
        <w:rPr>
          <w:rStyle w:val="rynqvb"/>
          <w:rFonts w:cstheme="minorHAnsi"/>
          <w:lang w:val="es-ES"/>
        </w:rPr>
        <w:t xml:space="preserve"> et al. 2008; Procter et al. 2010; </w:t>
      </w:r>
      <w:proofErr w:type="spellStart"/>
      <w:r w:rsidRPr="002109BB">
        <w:rPr>
          <w:rStyle w:val="rynqvb"/>
          <w:rFonts w:cstheme="minorHAnsi"/>
          <w:lang w:val="es-ES"/>
        </w:rPr>
        <w:t>Bader</w:t>
      </w:r>
      <w:proofErr w:type="spellEnd"/>
      <w:r w:rsidRPr="002109BB">
        <w:rPr>
          <w:rStyle w:val="rynqvb"/>
          <w:rFonts w:cstheme="minorHAnsi"/>
          <w:lang w:val="es-ES"/>
        </w:rPr>
        <w:t xml:space="preserve"> et al. 2012):</w:t>
      </w:r>
      <w:r w:rsidRPr="002109BB">
        <w:rPr>
          <w:rStyle w:val="hwtze"/>
          <w:rFonts w:cstheme="minorHAnsi"/>
          <w:lang w:val="es-ES"/>
        </w:rPr>
        <w:t xml:space="preserve"> </w:t>
      </w:r>
      <w:r w:rsidRPr="002109BB">
        <w:rPr>
          <w:rStyle w:val="rynqvb"/>
          <w:rFonts w:cstheme="minorHAnsi"/>
          <w:lang w:val="es-ES"/>
        </w:rPr>
        <w:t>muestran un uso activo bastante bajo, aunque la difusión parece en parte mayor entre los académicos jóvenes.</w:t>
      </w:r>
      <w:r w:rsidRPr="002109BB">
        <w:rPr>
          <w:rStyle w:val="hwtze"/>
          <w:rFonts w:cstheme="minorHAnsi"/>
          <w:lang w:val="es-ES"/>
        </w:rPr>
        <w:t xml:space="preserve"> </w:t>
      </w:r>
      <w:r w:rsidRPr="002109BB">
        <w:rPr>
          <w:rStyle w:val="rynqvb"/>
          <w:rFonts w:cstheme="minorHAnsi"/>
          <w:lang w:val="es-ES"/>
        </w:rPr>
        <w:t>El exterior Los resultados de dichos estudios también varían según el grupo destinatario exacto y el diseño de las encuestas.</w:t>
      </w:r>
      <w:r w:rsidRPr="002109BB">
        <w:rPr>
          <w:rStyle w:val="hwtze"/>
          <w:rFonts w:cstheme="minorHAnsi"/>
          <w:lang w:val="es-ES"/>
        </w:rPr>
        <w:t xml:space="preserve"> </w:t>
      </w:r>
      <w:r w:rsidRPr="002109BB">
        <w:rPr>
          <w:rStyle w:val="rynqvb"/>
          <w:rFonts w:cstheme="minorHAnsi"/>
          <w:lang w:val="es-ES"/>
        </w:rPr>
        <w:t>Podemos esperar que la proporción de usuarios de redes sociales entre los científicos aumente a medida que las generaciones más jóvenes asciendan en el mundo académico. Observamos los siguientes tipos de niveles de actividad e intensidades de uso y proponemos diferenciar el uso en estudios futuros en consecuencia:</w:t>
      </w:r>
    </w:p>
    <w:p w:rsidR="0043338C" w:rsidRPr="002109BB" w:rsidRDefault="007F6935" w:rsidP="002109BB">
      <w:pPr>
        <w:jc w:val="both"/>
        <w:rPr>
          <w:rStyle w:val="rynqvb"/>
          <w:rFonts w:cstheme="minorHAnsi"/>
          <w:lang w:val="es-ES"/>
        </w:rPr>
      </w:pPr>
      <w:r w:rsidRPr="002109BB">
        <w:rPr>
          <w:rStyle w:val="rynqvb"/>
          <w:rFonts w:cstheme="minorHAnsi"/>
          <w:lang w:val="es-ES"/>
        </w:rPr>
        <w:t>1. Presencia yo también: perfil rudimentario;</w:t>
      </w:r>
      <w:r w:rsidRPr="002109BB">
        <w:rPr>
          <w:rStyle w:val="hwtze"/>
          <w:rFonts w:cstheme="minorHAnsi"/>
          <w:lang w:val="es-ES"/>
        </w:rPr>
        <w:t xml:space="preserve"> </w:t>
      </w:r>
      <w:r w:rsidRPr="002109BB">
        <w:rPr>
          <w:rStyle w:val="rynqvb"/>
          <w:rFonts w:cstheme="minorHAnsi"/>
          <w:lang w:val="es-ES"/>
        </w:rPr>
        <w:t xml:space="preserve">sólo contactos ocasionales y nunca, o sólo esporádicamente, se vuelven activos (probablemente el caso más frecuente). </w:t>
      </w:r>
    </w:p>
    <w:p w:rsidR="0043338C" w:rsidRPr="002109BB" w:rsidRDefault="007F6935" w:rsidP="002109BB">
      <w:pPr>
        <w:jc w:val="both"/>
        <w:rPr>
          <w:rStyle w:val="rynqvb"/>
          <w:rFonts w:cstheme="minorHAnsi"/>
          <w:lang w:val="es-ES"/>
        </w:rPr>
      </w:pPr>
      <w:r w:rsidRPr="002109BB">
        <w:rPr>
          <w:rStyle w:val="rynqvb"/>
          <w:rFonts w:cstheme="minorHAnsi"/>
          <w:lang w:val="es-ES"/>
        </w:rPr>
        <w:t>2. Tarjeta de llamadas digital: perfil más detallado como un tipo de página de inicio personal adicional;</w:t>
      </w:r>
      <w:r w:rsidRPr="002109BB">
        <w:rPr>
          <w:rStyle w:val="hwtze"/>
          <w:rFonts w:cstheme="minorHAnsi"/>
          <w:lang w:val="es-ES"/>
        </w:rPr>
        <w:t xml:space="preserve"> </w:t>
      </w:r>
      <w:r w:rsidRPr="002109BB">
        <w:rPr>
          <w:rStyle w:val="rynqvb"/>
          <w:rFonts w:cstheme="minorHAnsi"/>
          <w:lang w:val="es-ES"/>
        </w:rPr>
        <w:t xml:space="preserve">Prácticamente no hay más actividad, probablemente el segundo caso más frecuente en este momento. </w:t>
      </w:r>
    </w:p>
    <w:p w:rsidR="0043338C" w:rsidRPr="002109BB" w:rsidRDefault="007F6935" w:rsidP="002109BB">
      <w:pPr>
        <w:jc w:val="both"/>
        <w:rPr>
          <w:rStyle w:val="rynqvb"/>
          <w:rFonts w:cstheme="minorHAnsi"/>
          <w:lang w:val="es-ES"/>
        </w:rPr>
      </w:pPr>
      <w:r w:rsidRPr="002109BB">
        <w:rPr>
          <w:rStyle w:val="rynqvb"/>
          <w:rFonts w:cstheme="minorHAnsi"/>
          <w:lang w:val="es-ES"/>
        </w:rPr>
        <w:t xml:space="preserve">3. Redes pasivas: búsqueda en la red al principio y posteriormente en intervalos irregulares de otros miembros (previamente conocidos), reacción a sugerencias automáticas para contactar a otros usuarios, comunicación esporádica con otros miembros. </w:t>
      </w:r>
    </w:p>
    <w:p w:rsidR="0043338C" w:rsidRPr="002109BB" w:rsidRDefault="007F6935" w:rsidP="002109BB">
      <w:pPr>
        <w:jc w:val="both"/>
        <w:rPr>
          <w:rStyle w:val="rynqvb"/>
          <w:rFonts w:cstheme="minorHAnsi"/>
          <w:lang w:val="es-ES"/>
        </w:rPr>
      </w:pPr>
      <w:r w:rsidRPr="002109BB">
        <w:rPr>
          <w:rStyle w:val="rynqvb"/>
          <w:rFonts w:cstheme="minorHAnsi"/>
          <w:lang w:val="es-ES"/>
        </w:rPr>
        <w:t xml:space="preserve">4. Redes y comunicación activas: estar regularmente en línea, utilizar otros servicios, como la búsqueda de publicaciones, y participar en foros grupales, buscando activamente socios potenciales para establecer contactos más allá de los que ya conocen. </w:t>
      </w:r>
    </w:p>
    <w:p w:rsidR="007F6935" w:rsidRPr="002109BB" w:rsidRDefault="007F6935" w:rsidP="002109BB">
      <w:pPr>
        <w:jc w:val="both"/>
        <w:rPr>
          <w:rStyle w:val="rynqvb"/>
          <w:rFonts w:cstheme="minorHAnsi"/>
          <w:lang w:val="es-ES"/>
        </w:rPr>
      </w:pPr>
      <w:r w:rsidRPr="002109BB">
        <w:rPr>
          <w:rStyle w:val="rynqvb"/>
          <w:rFonts w:cstheme="minorHAnsi"/>
          <w:lang w:val="es-ES"/>
        </w:rPr>
        <w:t xml:space="preserve">5. </w:t>
      </w:r>
      <w:proofErr w:type="spellStart"/>
      <w:r w:rsidRPr="002109BB">
        <w:rPr>
          <w:rStyle w:val="rynqvb"/>
          <w:rFonts w:cstheme="minorHAnsi"/>
          <w:lang w:val="es-ES"/>
        </w:rPr>
        <w:t>Ciberemprendimiento</w:t>
      </w:r>
      <w:proofErr w:type="spellEnd"/>
      <w:r w:rsidRPr="002109BB">
        <w:rPr>
          <w:rStyle w:val="rynqvb"/>
          <w:rFonts w:cstheme="minorHAnsi"/>
          <w:lang w:val="es-ES"/>
        </w:rPr>
        <w:t xml:space="preserve"> (</w:t>
      </w:r>
      <w:proofErr w:type="spellStart"/>
      <w:r w:rsidRPr="002109BB">
        <w:rPr>
          <w:rStyle w:val="rynqvb"/>
          <w:rFonts w:cstheme="minorHAnsi"/>
          <w:lang w:val="es-ES"/>
        </w:rPr>
        <w:t>Nentwich</w:t>
      </w:r>
      <w:proofErr w:type="spellEnd"/>
      <w:r w:rsidRPr="002109BB">
        <w:rPr>
          <w:rStyle w:val="rynqvb"/>
          <w:rFonts w:cstheme="minorHAnsi"/>
          <w:lang w:val="es-ES"/>
        </w:rPr>
        <w:t xml:space="preserve"> 2003, 175ff.): No sólo los participantes activos en la red, sino también los que actúan como moderadores o animadores de foros grupales, administran grupos, están a cargo de los perfiles institucionales y brindan retroalimentación a los desarrolladores del sitio, obviamente lo más raro.</w:t>
      </w:r>
      <w:r w:rsidRPr="002109BB">
        <w:rPr>
          <w:rStyle w:val="hwtze"/>
          <w:rFonts w:cstheme="minorHAnsi"/>
          <w:lang w:val="es-ES"/>
        </w:rPr>
        <w:t xml:space="preserve"> </w:t>
      </w:r>
      <w:r w:rsidRPr="002109BB">
        <w:rPr>
          <w:rStyle w:val="rynqvb"/>
          <w:rFonts w:cstheme="minorHAnsi"/>
          <w:lang w:val="es-ES"/>
        </w:rPr>
        <w:t>Forma de participación de los investigadores en el SNS.</w:t>
      </w:r>
    </w:p>
    <w:p w:rsidR="005420E6" w:rsidRPr="002109BB" w:rsidRDefault="005420E6" w:rsidP="002109BB">
      <w:pPr>
        <w:jc w:val="both"/>
        <w:rPr>
          <w:rStyle w:val="rynqvb"/>
          <w:rFonts w:cstheme="minorHAnsi"/>
          <w:lang w:val="es-ES"/>
        </w:rPr>
      </w:pPr>
      <w:r w:rsidRPr="002109BB">
        <w:rPr>
          <w:rStyle w:val="rynqvb"/>
          <w:rFonts w:cstheme="minorHAnsi"/>
          <w:lang w:val="es-ES"/>
        </w:rPr>
        <w:t>Se trata ciertamente de tipos ideales y, en la práctica, parecen heterogéneos.</w:t>
      </w:r>
      <w:r w:rsidRPr="002109BB">
        <w:rPr>
          <w:rStyle w:val="hwtze"/>
          <w:rFonts w:cstheme="minorHAnsi"/>
          <w:lang w:val="es-ES"/>
        </w:rPr>
        <w:t xml:space="preserve"> </w:t>
      </w:r>
      <w:r w:rsidRPr="002109BB">
        <w:rPr>
          <w:rStyle w:val="rynqvb"/>
          <w:rFonts w:cstheme="minorHAnsi"/>
          <w:lang w:val="es-ES"/>
        </w:rPr>
        <w:t>Observamos repetidamente los tipos de uso anteriores, pero no podemos ofrecer resultados sobre su distribución empírica precisa.</w:t>
      </w:r>
      <w:r w:rsidRPr="002109BB">
        <w:rPr>
          <w:rStyle w:val="hwtze"/>
          <w:rFonts w:cstheme="minorHAnsi"/>
          <w:lang w:val="es-ES"/>
        </w:rPr>
        <w:t xml:space="preserve"> </w:t>
      </w:r>
      <w:r w:rsidRPr="002109BB">
        <w:rPr>
          <w:rStyle w:val="rynqvb"/>
          <w:rFonts w:cstheme="minorHAnsi"/>
          <w:lang w:val="es-ES"/>
        </w:rPr>
        <w:t xml:space="preserve">También puede haber actividades que no son observables desde una perspectiva exterior, </w:t>
      </w:r>
      <w:proofErr w:type="spellStart"/>
      <w:r w:rsidRPr="002109BB">
        <w:rPr>
          <w:rStyle w:val="rynqvb"/>
          <w:rFonts w:cstheme="minorHAnsi"/>
          <w:lang w:val="es-ES"/>
        </w:rPr>
        <w:t>p.e</w:t>
      </w:r>
      <w:proofErr w:type="spellEnd"/>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mensajería privada.</w:t>
      </w:r>
      <w:r w:rsidRPr="002109BB">
        <w:rPr>
          <w:rStyle w:val="hwtze"/>
          <w:rFonts w:cstheme="minorHAnsi"/>
          <w:lang w:val="es-ES"/>
        </w:rPr>
        <w:t xml:space="preserve"> </w:t>
      </w:r>
      <w:r w:rsidRPr="002109BB">
        <w:rPr>
          <w:rStyle w:val="rynqvb"/>
          <w:rFonts w:cstheme="minorHAnsi"/>
          <w:lang w:val="es-ES"/>
        </w:rPr>
        <w:t xml:space="preserve">En cualquier </w:t>
      </w:r>
      <w:proofErr w:type="gramStart"/>
      <w:r w:rsidRPr="002109BB">
        <w:rPr>
          <w:rStyle w:val="rynqvb"/>
          <w:rFonts w:cstheme="minorHAnsi"/>
          <w:lang w:val="es-ES"/>
        </w:rPr>
        <w:t>caso</w:t>
      </w:r>
      <w:proofErr w:type="gramEnd"/>
      <w:r w:rsidRPr="002109BB">
        <w:rPr>
          <w:rStyle w:val="rynqvb"/>
          <w:rFonts w:cstheme="minorHAnsi"/>
          <w:lang w:val="es-ES"/>
        </w:rPr>
        <w:t xml:space="preserve"> hay que tener en cuenta que los niveles de actividad y los tipos de uso varían considerablemente.</w:t>
      </w:r>
      <w:r w:rsidRPr="002109BB">
        <w:rPr>
          <w:rStyle w:val="hwtze"/>
          <w:rFonts w:cstheme="minorHAnsi"/>
          <w:lang w:val="es-ES"/>
        </w:rPr>
        <w:t xml:space="preserve"> </w:t>
      </w:r>
      <w:r w:rsidRPr="002109BB">
        <w:rPr>
          <w:rStyle w:val="rynqvb"/>
          <w:rFonts w:cstheme="minorHAnsi"/>
          <w:lang w:val="es-ES"/>
        </w:rPr>
        <w:t>En consecuencia, miembro Los recuentos no permiten comprender la vitalidad de un SNS.</w:t>
      </w:r>
      <w:r w:rsidRPr="002109BB">
        <w:rPr>
          <w:rStyle w:val="hwtze"/>
          <w:rFonts w:cstheme="minorHAnsi"/>
          <w:lang w:val="es-ES"/>
        </w:rPr>
        <w:t xml:space="preserve"> </w:t>
      </w:r>
      <w:r w:rsidRPr="002109BB">
        <w:rPr>
          <w:rStyle w:val="rynqvb"/>
          <w:rFonts w:cstheme="minorHAnsi"/>
          <w:lang w:val="es-ES"/>
        </w:rPr>
        <w:t>Esto lo confirma el estudio de Procter et al.</w:t>
      </w:r>
      <w:r w:rsidRPr="002109BB">
        <w:rPr>
          <w:rStyle w:val="hwtze"/>
          <w:rFonts w:cstheme="minorHAnsi"/>
          <w:lang w:val="es-ES"/>
        </w:rPr>
        <w:t xml:space="preserve"> </w:t>
      </w:r>
      <w:r w:rsidRPr="002109BB">
        <w:rPr>
          <w:rStyle w:val="rynqvb"/>
          <w:rFonts w:cstheme="minorHAnsi"/>
          <w:lang w:val="es-ES"/>
        </w:rPr>
        <w:t>(2010) sobre el uso científico de la Web 2.0: sólo el 13 % de los participantes entran en la categoría de “usuarios frecuentes”, el 45 % son “usuarios ocasionales” y el 39 % no utiliza activamente la Web 2.0.</w:t>
      </w:r>
      <w:r w:rsidRPr="002109BB">
        <w:rPr>
          <w:rStyle w:val="hwtze"/>
          <w:rFonts w:cstheme="minorHAnsi"/>
          <w:lang w:val="es-ES"/>
        </w:rPr>
        <w:t xml:space="preserve"> </w:t>
      </w:r>
      <w:r w:rsidRPr="002109BB">
        <w:rPr>
          <w:rStyle w:val="rynqvb"/>
          <w:rFonts w:cstheme="minorHAnsi"/>
          <w:lang w:val="es-ES"/>
        </w:rPr>
        <w:t xml:space="preserve">Un gran estudio cualitativo con 160 entrevistas y discusiones en grupos </w:t>
      </w:r>
      <w:r w:rsidRPr="002109BB">
        <w:rPr>
          <w:rStyle w:val="rynqvb"/>
          <w:rFonts w:cstheme="minorHAnsi"/>
          <w:lang w:val="es-ES"/>
        </w:rPr>
        <w:lastRenderedPageBreak/>
        <w:t>focales con investigadores estadounidenses (Harley et al. 2010) señala que las redes sociales no se utilizan ampliamente en el mundo académico, con algunas excepciones. A pesar del impresionante y creciente número de miembros, podemos sacar la conclusión de que las SNS aún no forman parte de la corriente académica principal.</w:t>
      </w:r>
      <w:r w:rsidRPr="002109BB">
        <w:rPr>
          <w:rStyle w:val="hwtze"/>
          <w:rFonts w:cstheme="minorHAnsi"/>
          <w:lang w:val="es-ES"/>
        </w:rPr>
        <w:t xml:space="preserve"> </w:t>
      </w:r>
      <w:r w:rsidRPr="002109BB">
        <w:rPr>
          <w:rStyle w:val="rynqvb"/>
          <w:rFonts w:cstheme="minorHAnsi"/>
          <w:lang w:val="es-ES"/>
        </w:rPr>
        <w:t>Dado el potencial teórico (ver arriba), planteamos la hipótesis de que la tendencia probablemente continuará en el futuro.</w:t>
      </w:r>
      <w:r w:rsidRPr="002109BB">
        <w:rPr>
          <w:rStyle w:val="hwtze"/>
          <w:rFonts w:cstheme="minorHAnsi"/>
          <w:lang w:val="es-ES"/>
        </w:rPr>
        <w:t xml:space="preserve"> </w:t>
      </w:r>
      <w:r w:rsidRPr="002109BB">
        <w:rPr>
          <w:rStyle w:val="rynqvb"/>
          <w:rFonts w:cstheme="minorHAnsi"/>
          <w:lang w:val="es-ES"/>
        </w:rPr>
        <w:t>Sobre la cuestión de si las redes sociales científicas pueden alcanzar el punto de inflexión, consulte la sección "El camino difícil hacia la masa crítica".</w:t>
      </w:r>
    </w:p>
    <w:p w:rsidR="005420E6" w:rsidRPr="002109BB" w:rsidRDefault="005420E6" w:rsidP="002109BB">
      <w:pPr>
        <w:jc w:val="both"/>
        <w:rPr>
          <w:rStyle w:val="rynqvb"/>
          <w:rFonts w:cstheme="minorHAnsi"/>
          <w:lang w:val="es-ES"/>
        </w:rPr>
      </w:pPr>
      <w:r w:rsidRPr="002109BB">
        <w:rPr>
          <w:rStyle w:val="rynqvb"/>
          <w:rFonts w:cstheme="minorHAnsi"/>
          <w:lang w:val="es-ES"/>
        </w:rPr>
        <w:t>Prácticas de uso académico en redes sociales científicas específicas</w:t>
      </w:r>
    </w:p>
    <w:p w:rsidR="00100E92" w:rsidRPr="002109BB" w:rsidRDefault="00DD562B" w:rsidP="002109BB">
      <w:pPr>
        <w:jc w:val="both"/>
        <w:rPr>
          <w:rStyle w:val="rynqvb"/>
          <w:rFonts w:cstheme="minorHAnsi"/>
          <w:lang w:val="es-ES"/>
        </w:rPr>
      </w:pPr>
      <w:r w:rsidRPr="002109BB">
        <w:rPr>
          <w:rStyle w:val="rynqvb"/>
          <w:rFonts w:cstheme="minorHAnsi"/>
          <w:lang w:val="es-ES"/>
        </w:rPr>
        <w:t xml:space="preserve">Muchos académicos se han convertido en miembros de redes sociales multipropósito, como Facebook, LinkedIn y </w:t>
      </w:r>
      <w:proofErr w:type="spellStart"/>
      <w:r w:rsidRPr="002109BB">
        <w:rPr>
          <w:rStyle w:val="rynqvb"/>
          <w:rFonts w:cstheme="minorHAnsi"/>
          <w:lang w:val="es-ES"/>
        </w:rPr>
        <w:t>Xing</w:t>
      </w:r>
      <w:proofErr w:type="spellEnd"/>
      <w:r w:rsidRPr="002109BB">
        <w:rPr>
          <w:rStyle w:val="rynqvb"/>
          <w:rFonts w:cstheme="minorHAnsi"/>
          <w:lang w:val="es-ES"/>
        </w:rPr>
        <w:t>, entre otras cosas porque están muy extendidas y son aceptadas.</w:t>
      </w:r>
      <w:r w:rsidRPr="002109BB">
        <w:rPr>
          <w:rStyle w:val="hwtze"/>
          <w:rFonts w:cstheme="minorHAnsi"/>
          <w:lang w:val="es-ES"/>
        </w:rPr>
        <w:t xml:space="preserve"> </w:t>
      </w:r>
      <w:r w:rsidRPr="002109BB">
        <w:rPr>
          <w:rStyle w:val="rynqvb"/>
          <w:rFonts w:cstheme="minorHAnsi"/>
          <w:lang w:val="es-ES"/>
        </w:rPr>
        <w:t>Las prácticas de uso son heterogéneas porque estos SRS no están particularmente enfocados a usuarios académicos;</w:t>
      </w:r>
      <w:r w:rsidRPr="002109BB">
        <w:rPr>
          <w:rStyle w:val="hwtze"/>
          <w:rFonts w:cstheme="minorHAnsi"/>
          <w:lang w:val="es-ES"/>
        </w:rPr>
        <w:t xml:space="preserve"> </w:t>
      </w:r>
      <w:r w:rsidRPr="002109BB">
        <w:rPr>
          <w:rStyle w:val="rynqvb"/>
          <w:rFonts w:cstheme="minorHAnsi"/>
          <w:lang w:val="es-ES"/>
        </w:rPr>
        <w:t xml:space="preserve">entre ellos encontramos la comunicación con colegas, la enseñanza electrónica, las relaciones públicas de los institutos de investigación y el </w:t>
      </w:r>
      <w:proofErr w:type="spellStart"/>
      <w:r w:rsidRPr="002109BB">
        <w:rPr>
          <w:rStyle w:val="rynqvb"/>
          <w:rFonts w:cstheme="minorHAnsi"/>
          <w:lang w:val="es-ES"/>
        </w:rPr>
        <w:t>automarketing</w:t>
      </w:r>
      <w:proofErr w:type="spellEnd"/>
      <w:r w:rsidRPr="002109BB">
        <w:rPr>
          <w:rStyle w:val="rynqvb"/>
          <w:rFonts w:cstheme="minorHAnsi"/>
          <w:lang w:val="es-ES"/>
        </w:rPr>
        <w:t>, así como el intercambio de empleo.</w:t>
      </w:r>
      <w:r w:rsidRPr="002109BB">
        <w:rPr>
          <w:rStyle w:val="hwtze"/>
          <w:rFonts w:cstheme="minorHAnsi"/>
          <w:lang w:val="es-ES"/>
        </w:rPr>
        <w:t xml:space="preserve"> </w:t>
      </w:r>
      <w:r w:rsidRPr="002109BB">
        <w:rPr>
          <w:rStyle w:val="rynqvb"/>
          <w:rFonts w:cstheme="minorHAnsi"/>
          <w:lang w:val="es-ES"/>
        </w:rPr>
        <w:t>Si bien hemos analizado esas prácticas con mayor profundidad en otros lugares (</w:t>
      </w:r>
      <w:proofErr w:type="spellStart"/>
      <w:r w:rsidRPr="002109BB">
        <w:rPr>
          <w:rStyle w:val="rynqvb"/>
          <w:rFonts w:cstheme="minorHAnsi"/>
          <w:lang w:val="es-ES"/>
        </w:rPr>
        <w:t>Nentwich</w:t>
      </w:r>
      <w:proofErr w:type="spellEnd"/>
      <w:r w:rsidRPr="002109BB">
        <w:rPr>
          <w:rStyle w:val="rynqvb"/>
          <w:rFonts w:cstheme="minorHAnsi"/>
          <w:lang w:val="es-ES"/>
        </w:rPr>
        <w:t xml:space="preserve"> y </w:t>
      </w:r>
      <w:proofErr w:type="spellStart"/>
      <w:r w:rsidRPr="002109BB">
        <w:rPr>
          <w:rStyle w:val="rynqvb"/>
          <w:rFonts w:cstheme="minorHAnsi"/>
          <w:lang w:val="es-ES"/>
        </w:rPr>
        <w:t>König</w:t>
      </w:r>
      <w:proofErr w:type="spellEnd"/>
      <w:r w:rsidRPr="002109BB">
        <w:rPr>
          <w:rStyle w:val="rynqvb"/>
          <w:rFonts w:cstheme="minorHAnsi"/>
          <w:lang w:val="es-ES"/>
        </w:rPr>
        <w:t xml:space="preserve"> 2012, 38 y sigs.) –nuestra principal conclusión es que las prácticas generales desempeñan hasta el momento un papel menor en la práctica de la comunicación de la investigación–, en este capítulo nos centramos en las redes sociales específicas de la ciencia</w:t>
      </w:r>
      <w:proofErr w:type="gramStart"/>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w:t>
      </w:r>
      <w:proofErr w:type="gramEnd"/>
      <w:r w:rsidRPr="002109BB">
        <w:rPr>
          <w:rStyle w:val="hwtze"/>
          <w:rFonts w:cstheme="minorHAnsi"/>
          <w:lang w:val="es-ES"/>
        </w:rPr>
        <w:t xml:space="preserve"> </w:t>
      </w:r>
      <w:r w:rsidRPr="002109BB">
        <w:rPr>
          <w:rStyle w:val="rynqvb"/>
          <w:rFonts w:cstheme="minorHAnsi"/>
          <w:lang w:val="es-ES"/>
        </w:rPr>
        <w:t xml:space="preserve">Encontramos las siguientes prácticas principales: </w:t>
      </w:r>
    </w:p>
    <w:p w:rsidR="00100E92" w:rsidRPr="002109BB" w:rsidRDefault="00DD562B" w:rsidP="002109BB">
      <w:pPr>
        <w:jc w:val="both"/>
        <w:rPr>
          <w:rStyle w:val="rynqvb"/>
          <w:rFonts w:cstheme="minorHAnsi"/>
          <w:lang w:val="es-ES"/>
        </w:rPr>
      </w:pPr>
      <w:r w:rsidRPr="002109BB">
        <w:rPr>
          <w:rStyle w:val="rynqvb"/>
          <w:rFonts w:cstheme="minorHAnsi"/>
          <w:lang w:val="es-ES"/>
        </w:rPr>
        <w:t>Comunicación y cooperación: una fortaleza específica de las redes sociales científicas específicas podría ser su potencial para apoyar la comunicación y la cooperación entre investigadores.</w:t>
      </w:r>
      <w:r w:rsidRPr="002109BB">
        <w:rPr>
          <w:rStyle w:val="hwtze"/>
          <w:rFonts w:cstheme="minorHAnsi"/>
          <w:lang w:val="es-ES"/>
        </w:rPr>
        <w:t xml:space="preserve"> </w:t>
      </w:r>
      <w:r w:rsidRPr="002109BB">
        <w:rPr>
          <w:rStyle w:val="rynqvb"/>
          <w:rFonts w:cstheme="minorHAnsi"/>
          <w:lang w:val="es-ES"/>
        </w:rPr>
        <w:t>Sin embargo, hasta el momento no hemos observado muchos grupos de trabajo eficientes y exitosos en estos SNS (aunque pueden existir, pero están ocultos a los extraños).</w:t>
      </w:r>
      <w:r w:rsidRPr="002109BB">
        <w:rPr>
          <w:rStyle w:val="hwtze"/>
          <w:rFonts w:cstheme="minorHAnsi"/>
          <w:lang w:val="es-ES"/>
        </w:rPr>
        <w:t xml:space="preserve"> </w:t>
      </w:r>
      <w:r w:rsidRPr="002109BB">
        <w:rPr>
          <w:rStyle w:val="rynqvb"/>
          <w:rFonts w:cstheme="minorHAnsi"/>
          <w:lang w:val="es-ES"/>
        </w:rPr>
        <w:t xml:space="preserve">Algunos </w:t>
      </w:r>
      <w:proofErr w:type="spellStart"/>
      <w:r w:rsidRPr="002109BB">
        <w:rPr>
          <w:rStyle w:val="rynqvb"/>
          <w:rFonts w:cstheme="minorHAnsi"/>
          <w:lang w:val="es-ES"/>
        </w:rPr>
        <w:t>autoexperimentos</w:t>
      </w:r>
      <w:proofErr w:type="spellEnd"/>
      <w:r w:rsidRPr="002109BB">
        <w:rPr>
          <w:rStyle w:val="rynqvb"/>
          <w:rFonts w:cstheme="minorHAnsi"/>
          <w:lang w:val="es-ES"/>
        </w:rPr>
        <w:t xml:space="preserve"> en nuestra propia zona han tenido sólo un éxito modesto.</w:t>
      </w:r>
      <w:r w:rsidRPr="002109BB">
        <w:rPr>
          <w:rStyle w:val="hwtze"/>
          <w:rFonts w:cstheme="minorHAnsi"/>
          <w:lang w:val="es-ES"/>
        </w:rPr>
        <w:t xml:space="preserve"> </w:t>
      </w:r>
      <w:r w:rsidRPr="002109BB">
        <w:rPr>
          <w:rStyle w:val="rynqvb"/>
          <w:rFonts w:cstheme="minorHAnsi"/>
          <w:lang w:val="es-ES"/>
        </w:rPr>
        <w:t>Fracasaron principalmente por falta de posibles socios de cooperación. dentro del SNS elegido, ya que no pudimos motivar a todos los colegas relevantes a participar activamente en ese SNS en particular.</w:t>
      </w:r>
      <w:r w:rsidRPr="002109BB">
        <w:rPr>
          <w:rStyle w:val="hwtze"/>
          <w:rFonts w:cstheme="minorHAnsi"/>
          <w:lang w:val="es-ES"/>
        </w:rPr>
        <w:t xml:space="preserve"> </w:t>
      </w:r>
      <w:r w:rsidRPr="002109BB">
        <w:rPr>
          <w:rStyle w:val="rynqvb"/>
          <w:rFonts w:cstheme="minorHAnsi"/>
          <w:lang w:val="es-ES"/>
        </w:rPr>
        <w:t>En contraste con la atracción de los grandes SNS generales, las redes científicas, bastante jóvenes y pequeñas, adolecen de una falta de un número suficiente de usuarios activos (ver la sección “El camino difícil hacia la masa crítica”).</w:t>
      </w:r>
      <w:r w:rsidRPr="002109BB">
        <w:rPr>
          <w:rStyle w:val="hwtze"/>
          <w:rFonts w:cstheme="minorHAnsi"/>
          <w:lang w:val="es-ES"/>
        </w:rPr>
        <w:t xml:space="preserve"> </w:t>
      </w:r>
      <w:r w:rsidRPr="002109BB">
        <w:rPr>
          <w:rStyle w:val="rynqvb"/>
          <w:rFonts w:cstheme="minorHAnsi"/>
          <w:lang w:val="es-ES"/>
        </w:rPr>
        <w:t xml:space="preserve">Además, observamos los siguientes obstáculos adicionales: limitaciones técnicas, falta de experiencia de los usuarios, escepticismo respecto a la seguridad de los archivos, la En primer lugar, es necesario desarrollar una cultura común de colaboración en línea y, por último y en particular, el problema de los múltiples canales (ver la sección “Múltiples canales, sobrecarga y filtrado de información”). </w:t>
      </w:r>
    </w:p>
    <w:p w:rsidR="00100E92" w:rsidRPr="002109BB" w:rsidRDefault="00DD562B" w:rsidP="002109BB">
      <w:pPr>
        <w:jc w:val="both"/>
        <w:rPr>
          <w:rStyle w:val="rynqvb"/>
          <w:rFonts w:cstheme="minorHAnsi"/>
          <w:lang w:val="es-ES"/>
        </w:rPr>
      </w:pPr>
      <w:r w:rsidRPr="002109BB">
        <w:rPr>
          <w:rStyle w:val="rynqvb"/>
          <w:rFonts w:cstheme="minorHAnsi"/>
          <w:lang w:val="es-ES"/>
        </w:rPr>
        <w:t xml:space="preserve">Relaciones públicas y </w:t>
      </w:r>
      <w:proofErr w:type="spellStart"/>
      <w:r w:rsidRPr="002109BB">
        <w:rPr>
          <w:rStyle w:val="rynqvb"/>
          <w:rFonts w:cstheme="minorHAnsi"/>
          <w:lang w:val="es-ES"/>
        </w:rPr>
        <w:t>autocomercialización</w:t>
      </w:r>
      <w:proofErr w:type="spellEnd"/>
      <w:r w:rsidRPr="002109BB">
        <w:rPr>
          <w:rStyle w:val="rynqvb"/>
          <w:rFonts w:cstheme="minorHAnsi"/>
          <w:lang w:val="es-ES"/>
        </w:rPr>
        <w:t>: debido a su grupo objetivo limitado (principalmente pares), estas redes sociales tienen un uso limitado para las relaciones públicas, ya que difícilmente se puede llegar a grupos más grandes fuera de las comunidades científicas en cuestión.</w:t>
      </w:r>
      <w:r w:rsidRPr="002109BB">
        <w:rPr>
          <w:rStyle w:val="hwtze"/>
          <w:rFonts w:cstheme="minorHAnsi"/>
          <w:lang w:val="es-ES"/>
        </w:rPr>
        <w:t xml:space="preserve"> </w:t>
      </w:r>
      <w:r w:rsidRPr="002109BB">
        <w:rPr>
          <w:rStyle w:val="rynqvb"/>
          <w:rFonts w:cstheme="minorHAnsi"/>
          <w:lang w:val="es-ES"/>
        </w:rPr>
        <w:t>Por el contrario, es potencialmente más fácil llegar a trabajadores de campos concretos mediante los sofisticados mecanismos de creación de redes que ofrecen la mayoría de las redes sociales.</w:t>
      </w:r>
      <w:r w:rsidRPr="002109BB">
        <w:rPr>
          <w:rStyle w:val="hwtze"/>
          <w:rFonts w:cstheme="minorHAnsi"/>
          <w:lang w:val="es-ES"/>
        </w:rPr>
        <w:t xml:space="preserve"> </w:t>
      </w:r>
      <w:r w:rsidRPr="002109BB">
        <w:rPr>
          <w:rStyle w:val="rynqvb"/>
          <w:rFonts w:cstheme="minorHAnsi"/>
          <w:lang w:val="es-ES"/>
        </w:rPr>
        <w:t xml:space="preserve">De manera similar a las redes sociales generales, el </w:t>
      </w:r>
      <w:proofErr w:type="spellStart"/>
      <w:r w:rsidRPr="002109BB">
        <w:rPr>
          <w:rStyle w:val="rynqvb"/>
          <w:rFonts w:cstheme="minorHAnsi"/>
          <w:lang w:val="es-ES"/>
        </w:rPr>
        <w:t>automarketing</w:t>
      </w:r>
      <w:proofErr w:type="spellEnd"/>
      <w:r w:rsidRPr="002109BB">
        <w:rPr>
          <w:rStyle w:val="rynqvb"/>
          <w:rFonts w:cstheme="minorHAnsi"/>
          <w:lang w:val="es-ES"/>
        </w:rPr>
        <w:t xml:space="preserve"> también es posible en las redes sociales científicas específicas cuando se centra en el grupo de pares, por ejemplo, llamando la atención sobre las propias publicaciones.</w:t>
      </w:r>
      <w:r w:rsidRPr="002109BB">
        <w:rPr>
          <w:rStyle w:val="hwtze"/>
          <w:rFonts w:cstheme="minorHAnsi"/>
          <w:lang w:val="es-ES"/>
        </w:rPr>
        <w:t xml:space="preserve"> </w:t>
      </w:r>
      <w:r w:rsidRPr="002109BB">
        <w:rPr>
          <w:rStyle w:val="rynqvb"/>
          <w:rFonts w:cstheme="minorHAnsi"/>
          <w:lang w:val="es-ES"/>
        </w:rPr>
        <w:t>Según nuestras observaciones, esta es probablemente la actividad más utilizada actualmente.</w:t>
      </w:r>
      <w:r w:rsidRPr="002109BB">
        <w:rPr>
          <w:rStyle w:val="hwtze"/>
          <w:rFonts w:cstheme="minorHAnsi"/>
          <w:lang w:val="es-ES"/>
        </w:rPr>
        <w:t xml:space="preserve"> </w:t>
      </w:r>
      <w:r w:rsidRPr="002109BB">
        <w:rPr>
          <w:rStyle w:val="rynqvb"/>
          <w:rFonts w:cstheme="minorHAnsi"/>
          <w:lang w:val="es-ES"/>
        </w:rPr>
        <w:t xml:space="preserve">Ya existe una cobertura muy alta de publicaciones en ciertos campos en las redes sociales como </w:t>
      </w:r>
      <w:proofErr w:type="spellStart"/>
      <w:r w:rsidRPr="002109BB">
        <w:rPr>
          <w:rStyle w:val="rynqvb"/>
          <w:rFonts w:cstheme="minorHAnsi"/>
          <w:lang w:val="es-ES"/>
        </w:rPr>
        <w:t>Mendeley</w:t>
      </w:r>
      <w:proofErr w:type="spellEnd"/>
      <w:r w:rsidRPr="002109BB">
        <w:rPr>
          <w:rStyle w:val="rynqvb"/>
          <w:rFonts w:cstheme="minorHAnsi"/>
          <w:lang w:val="es-ES"/>
        </w:rPr>
        <w:t xml:space="preserve"> (Li et al. 2011; Bar-</w:t>
      </w:r>
      <w:proofErr w:type="spellStart"/>
      <w:r w:rsidRPr="002109BB">
        <w:rPr>
          <w:rStyle w:val="rynqvb"/>
          <w:rFonts w:cstheme="minorHAnsi"/>
          <w:lang w:val="es-ES"/>
        </w:rPr>
        <w:t>Ilan</w:t>
      </w:r>
      <w:proofErr w:type="spellEnd"/>
      <w:r w:rsidRPr="002109BB">
        <w:rPr>
          <w:rStyle w:val="rynqvb"/>
          <w:rFonts w:cstheme="minorHAnsi"/>
          <w:lang w:val="es-ES"/>
        </w:rPr>
        <w:t xml:space="preserve"> 2012). </w:t>
      </w:r>
    </w:p>
    <w:p w:rsidR="00100E92" w:rsidRPr="002109BB" w:rsidRDefault="00DD562B" w:rsidP="002109BB">
      <w:pPr>
        <w:jc w:val="both"/>
        <w:rPr>
          <w:rStyle w:val="rynqvb"/>
          <w:rFonts w:cstheme="minorHAnsi"/>
          <w:lang w:val="es-ES"/>
        </w:rPr>
      </w:pPr>
      <w:r w:rsidRPr="002109BB">
        <w:rPr>
          <w:rStyle w:val="rynqvb"/>
          <w:rFonts w:cstheme="minorHAnsi"/>
          <w:lang w:val="es-ES"/>
        </w:rPr>
        <w:lastRenderedPageBreak/>
        <w:t>Enseñanza electrónica: no observamos que las redes sociales específicas de ciencias se utilicen con frecuencia en la enseñanza.</w:t>
      </w:r>
      <w:r w:rsidRPr="002109BB">
        <w:rPr>
          <w:rStyle w:val="hwtze"/>
          <w:rFonts w:cstheme="minorHAnsi"/>
          <w:lang w:val="es-ES"/>
        </w:rPr>
        <w:t xml:space="preserve"> </w:t>
      </w:r>
      <w:r w:rsidRPr="002109BB">
        <w:rPr>
          <w:rStyle w:val="rynqvb"/>
          <w:rFonts w:cstheme="minorHAnsi"/>
          <w:lang w:val="es-ES"/>
        </w:rPr>
        <w:t xml:space="preserve">Existen funciones específicas para respaldarlo, por ejemplo en </w:t>
      </w:r>
      <w:proofErr w:type="spellStart"/>
      <w:proofErr w:type="gramStart"/>
      <w:r w:rsidRPr="002109BB">
        <w:rPr>
          <w:rStyle w:val="rynqvb"/>
          <w:rFonts w:cstheme="minorHAnsi"/>
          <w:lang w:val="es-ES"/>
        </w:rPr>
        <w:t>research.iver</w:t>
      </w:r>
      <w:proofErr w:type="gramEnd"/>
      <w:r w:rsidRPr="002109BB">
        <w:rPr>
          <w:rStyle w:val="rynqvb"/>
          <w:rFonts w:cstheme="minorHAnsi"/>
          <w:lang w:val="es-ES"/>
        </w:rPr>
        <w:t>-sity</w:t>
      </w:r>
      <w:proofErr w:type="spellEnd"/>
      <w:r w:rsidRPr="002109BB">
        <w:rPr>
          <w:rStyle w:val="rynqvb"/>
          <w:rFonts w:cstheme="minorHAnsi"/>
          <w:lang w:val="es-ES"/>
        </w:rPr>
        <w:t>, pero aún no se sabe mucho sobre su uso real.</w:t>
      </w:r>
      <w:r w:rsidRPr="002109BB">
        <w:rPr>
          <w:rStyle w:val="hwtze"/>
          <w:rFonts w:cstheme="minorHAnsi"/>
          <w:lang w:val="es-ES"/>
        </w:rPr>
        <w:t xml:space="preserve"> </w:t>
      </w:r>
      <w:r w:rsidRPr="002109BB">
        <w:rPr>
          <w:rStyle w:val="rynqvb"/>
          <w:rFonts w:cstheme="minorHAnsi"/>
          <w:lang w:val="es-ES"/>
        </w:rPr>
        <w:t>Evidentemente, estas redes profesionales no parecen especialmente atractivas para los estudiantes, a diferencia de Facebook y otros SNS generales, porque se adaptan menos a sus necesidades cotidianas y más a la vida laboral de un científico.</w:t>
      </w:r>
      <w:r w:rsidRPr="002109BB">
        <w:rPr>
          <w:rStyle w:val="hwtze"/>
          <w:rFonts w:cstheme="minorHAnsi"/>
          <w:lang w:val="es-ES"/>
        </w:rPr>
        <w:t xml:space="preserve"> </w:t>
      </w:r>
      <w:r w:rsidRPr="002109BB">
        <w:rPr>
          <w:rStyle w:val="rynqvb"/>
          <w:rFonts w:cstheme="minorHAnsi"/>
          <w:lang w:val="es-ES"/>
        </w:rPr>
        <w:t xml:space="preserve">Por lo tanto, los </w:t>
      </w:r>
      <w:proofErr w:type="gramStart"/>
      <w:r w:rsidRPr="002109BB">
        <w:rPr>
          <w:rStyle w:val="rynqvb"/>
          <w:rFonts w:cstheme="minorHAnsi"/>
          <w:lang w:val="es-ES"/>
        </w:rPr>
        <w:t>estudiantes difícilmente accesible</w:t>
      </w:r>
      <w:proofErr w:type="gramEnd"/>
      <w:r w:rsidRPr="002109BB">
        <w:rPr>
          <w:rStyle w:val="rynqvb"/>
          <w:rFonts w:cstheme="minorHAnsi"/>
          <w:lang w:val="es-ES"/>
        </w:rPr>
        <w:t xml:space="preserve"> a través de este canal, excepto en entornos experimentales.</w:t>
      </w:r>
      <w:r w:rsidRPr="002109BB">
        <w:rPr>
          <w:rStyle w:val="hwtze"/>
          <w:rFonts w:cstheme="minorHAnsi"/>
          <w:lang w:val="es-ES"/>
        </w:rPr>
        <w:t xml:space="preserve"> </w:t>
      </w:r>
      <w:r w:rsidRPr="002109BB">
        <w:rPr>
          <w:rStyle w:val="rynqvb"/>
          <w:rFonts w:cstheme="minorHAnsi"/>
          <w:lang w:val="es-ES"/>
        </w:rPr>
        <w:t xml:space="preserve">Sin embargo, existen ciertas plataformas eficaces orientadas a los estudiantes, por </w:t>
      </w:r>
      <w:proofErr w:type="gramStart"/>
      <w:r w:rsidRPr="002109BB">
        <w:rPr>
          <w:rStyle w:val="rynqvb"/>
          <w:rFonts w:cstheme="minorHAnsi"/>
          <w:lang w:val="es-ES"/>
        </w:rPr>
        <w:t>ejemplo</w:t>
      </w:r>
      <w:proofErr w:type="gramEnd"/>
      <w:r w:rsidRPr="002109BB">
        <w:rPr>
          <w:rStyle w:val="rynqvb"/>
          <w:rFonts w:cstheme="minorHAnsi"/>
          <w:lang w:val="es-ES"/>
        </w:rPr>
        <w:t xml:space="preserve"> Carnets2 Descartes en la Universidad Descartes de París.</w:t>
      </w:r>
      <w:r w:rsidRPr="002109BB">
        <w:rPr>
          <w:rStyle w:val="hwtze"/>
          <w:rFonts w:cstheme="minorHAnsi"/>
          <w:lang w:val="es-ES"/>
        </w:rPr>
        <w:t xml:space="preserve"> </w:t>
      </w:r>
      <w:r w:rsidRPr="002109BB">
        <w:rPr>
          <w:rStyle w:val="rynqvb"/>
          <w:rFonts w:cstheme="minorHAnsi"/>
          <w:lang w:val="es-ES"/>
        </w:rPr>
        <w:t xml:space="preserve">En cualquier caso, las redes sociales pueden resultar una buena plataforma de intercambio entre los docentes científicos a la hora de preparar sus cursos. </w:t>
      </w:r>
    </w:p>
    <w:p w:rsidR="005420E6" w:rsidRPr="002109BB" w:rsidRDefault="00DD562B" w:rsidP="002109BB">
      <w:pPr>
        <w:jc w:val="both"/>
        <w:rPr>
          <w:rStyle w:val="rynqvb"/>
          <w:rFonts w:cstheme="minorHAnsi"/>
          <w:lang w:val="es-ES"/>
        </w:rPr>
      </w:pPr>
      <w:r w:rsidRPr="002109BB">
        <w:rPr>
          <w:rStyle w:val="rynqvb"/>
          <w:rFonts w:cstheme="minorHAnsi"/>
          <w:lang w:val="es-ES"/>
        </w:rPr>
        <w:t>Bolsa de trabajo: Estos servicios tienen la ventaja de tener un grupo objetivo preseleccionado en las redes sociales científicas específicas frente a las generales.</w:t>
      </w:r>
      <w:r w:rsidRPr="002109BB">
        <w:rPr>
          <w:rStyle w:val="hwtze"/>
          <w:rFonts w:cstheme="minorHAnsi"/>
          <w:lang w:val="es-ES"/>
        </w:rPr>
        <w:t xml:space="preserve"> </w:t>
      </w:r>
      <w:r w:rsidRPr="002109BB">
        <w:rPr>
          <w:rStyle w:val="rynqvb"/>
          <w:rFonts w:cstheme="minorHAnsi"/>
          <w:lang w:val="es-ES"/>
        </w:rPr>
        <w:t xml:space="preserve">En septiembre de 2012, por ejemplo, encontramos más de 1.000 ofertas de trabajo en </w:t>
      </w:r>
      <w:proofErr w:type="spellStart"/>
      <w:r w:rsidRPr="002109BB">
        <w:rPr>
          <w:rStyle w:val="rynqvb"/>
          <w:rFonts w:cstheme="minorHAnsi"/>
          <w:lang w:val="es-ES"/>
        </w:rPr>
        <w:t>ResearchGate</w:t>
      </w:r>
      <w:proofErr w:type="spellEnd"/>
      <w:r w:rsidRPr="002109BB">
        <w:rPr>
          <w:rStyle w:val="rynqvb"/>
          <w:rFonts w:cstheme="minorHAnsi"/>
          <w:lang w:val="es-ES"/>
        </w:rPr>
        <w:t>, principalmente de empresas biomédicas, y unas 130 en Academia.edu.</w:t>
      </w:r>
      <w:r w:rsidRPr="002109BB">
        <w:rPr>
          <w:rStyle w:val="hwtze"/>
          <w:rFonts w:cstheme="minorHAnsi"/>
          <w:lang w:val="es-ES"/>
        </w:rPr>
        <w:t xml:space="preserve"> </w:t>
      </w:r>
      <w:r w:rsidRPr="002109BB">
        <w:rPr>
          <w:rStyle w:val="rynqvb"/>
          <w:rFonts w:cstheme="minorHAnsi"/>
          <w:lang w:val="es-ES"/>
        </w:rPr>
        <w:t>Desconocemos hasta qué punto se utilizan realmente estas bolsas de trabajo.</w:t>
      </w:r>
    </w:p>
    <w:p w:rsidR="003C2757" w:rsidRPr="002109BB" w:rsidRDefault="003C2757" w:rsidP="002109BB">
      <w:pPr>
        <w:jc w:val="both"/>
        <w:rPr>
          <w:rStyle w:val="rynqvb"/>
          <w:rFonts w:cstheme="minorHAnsi"/>
          <w:lang w:val="es-ES"/>
        </w:rPr>
      </w:pPr>
      <w:r w:rsidRPr="002109BB">
        <w:rPr>
          <w:rStyle w:val="rynqvb"/>
          <w:rFonts w:cstheme="minorHAnsi"/>
          <w:lang w:val="es-ES"/>
        </w:rPr>
        <w:t>Evaluación del futuro potencial y los impactos de las redes sociales en el mundo académico</w:t>
      </w:r>
    </w:p>
    <w:p w:rsidR="003C2757" w:rsidRPr="002109BB" w:rsidRDefault="003C2757" w:rsidP="002109BB">
      <w:pPr>
        <w:jc w:val="both"/>
        <w:rPr>
          <w:rStyle w:val="rynqvb"/>
          <w:rFonts w:cstheme="minorHAnsi"/>
          <w:lang w:val="es-ES"/>
        </w:rPr>
      </w:pPr>
      <w:r w:rsidRPr="002109BB">
        <w:rPr>
          <w:rStyle w:val="rynqvb"/>
          <w:rFonts w:cstheme="minorHAnsi"/>
          <w:lang w:val="es-ES"/>
        </w:rPr>
        <w:t>¿Usarán cada vez más y, tal vez en algún momento, la mayoría de los académicos las redes sociales como lo hacen hoy en día con el correo electrónico?</w:t>
      </w:r>
      <w:r w:rsidRPr="002109BB">
        <w:rPr>
          <w:rStyle w:val="hwtze"/>
          <w:rFonts w:cstheme="minorHAnsi"/>
          <w:lang w:val="es-ES"/>
        </w:rPr>
        <w:t xml:space="preserve"> </w:t>
      </w:r>
      <w:r w:rsidRPr="002109BB">
        <w:rPr>
          <w:rStyle w:val="rynqvb"/>
          <w:rFonts w:cstheme="minorHAnsi"/>
          <w:lang w:val="es-ES"/>
        </w:rPr>
        <w:t>¿Qué consecuencias puede tener esto?</w:t>
      </w:r>
      <w:r w:rsidRPr="002109BB">
        <w:rPr>
          <w:rStyle w:val="hwtze"/>
          <w:rFonts w:cstheme="minorHAnsi"/>
          <w:lang w:val="es-ES"/>
        </w:rPr>
        <w:t xml:space="preserve"> </w:t>
      </w:r>
      <w:r w:rsidRPr="002109BB">
        <w:rPr>
          <w:rStyle w:val="rynqvb"/>
          <w:rFonts w:cstheme="minorHAnsi"/>
          <w:lang w:val="es-ES"/>
        </w:rPr>
        <w:t>Para responder a estas preguntas, nos centraremos en los siguientes enigmas: ¿Qué importancia tienen los efectos de red? ¿Las redes sociales científicas específicas alcanzarán el punto de inflexión (sección “El camino difícil hacia la masa crítica”)?</w:t>
      </w:r>
      <w:r w:rsidRPr="002109BB">
        <w:rPr>
          <w:rStyle w:val="hwtze"/>
          <w:rFonts w:cstheme="minorHAnsi"/>
          <w:lang w:val="es-ES"/>
        </w:rPr>
        <w:t xml:space="preserve"> </w:t>
      </w:r>
      <w:r w:rsidRPr="002109BB">
        <w:rPr>
          <w:rStyle w:val="rynqvb"/>
          <w:rFonts w:cstheme="minorHAnsi"/>
          <w:lang w:val="es-ES"/>
        </w:rPr>
        <w:t>¿Qué papel desempeñarán los grandes actores en ese juego (sección “La masa hipercrítica: ¿demasiado grande para fracasar?”)?</w:t>
      </w:r>
      <w:r w:rsidRPr="002109BB">
        <w:rPr>
          <w:rStyle w:val="hwtze"/>
          <w:rFonts w:cstheme="minorHAnsi"/>
          <w:lang w:val="es-ES"/>
        </w:rPr>
        <w:t xml:space="preserve"> </w:t>
      </w:r>
      <w:r w:rsidRPr="002109BB">
        <w:rPr>
          <w:rStyle w:val="rynqvb"/>
          <w:rFonts w:cstheme="minorHAnsi"/>
          <w:lang w:val="es-ES"/>
        </w:rPr>
        <w:t>¿Es posible que la necesidad de observar múltiples canales en paralelo sea disfuncional para la comunicación científica? ¿La tendencia hacia la multifuncionalidad y los servicios integrales generará los efectos de red necesarios (sección “Múltiples canales, sobrecarga y filtrado de información”)?</w:t>
      </w:r>
      <w:r w:rsidRPr="002109BB">
        <w:rPr>
          <w:rStyle w:val="hwtze"/>
          <w:rFonts w:cstheme="minorHAnsi"/>
          <w:lang w:val="es-ES"/>
        </w:rPr>
        <w:t xml:space="preserve"> </w:t>
      </w:r>
      <w:r w:rsidRPr="002109BB">
        <w:rPr>
          <w:rStyle w:val="rynqvb"/>
          <w:rFonts w:cstheme="minorHAnsi"/>
          <w:lang w:val="es-ES"/>
        </w:rPr>
        <w:t>Y finalmente (sección “Cuestiones sociales”): ¿Qué potencial tienen las redes sociales para la comunicación informal entre académicos y con qué efectos?</w:t>
      </w:r>
      <w:r w:rsidRPr="002109BB">
        <w:rPr>
          <w:rStyle w:val="hwtze"/>
          <w:rFonts w:cstheme="minorHAnsi"/>
          <w:lang w:val="es-ES"/>
        </w:rPr>
        <w:t xml:space="preserve"> </w:t>
      </w:r>
      <w:r w:rsidRPr="002109BB">
        <w:rPr>
          <w:rStyle w:val="rynqvb"/>
          <w:rFonts w:cstheme="minorHAnsi"/>
          <w:lang w:val="es-ES"/>
        </w:rPr>
        <w:t>¿Qué papeles desempeñan la identidad, el seudónimo y el anonimato en las redes sociales científicas?</w:t>
      </w:r>
      <w:r w:rsidRPr="002109BB">
        <w:rPr>
          <w:rStyle w:val="hwtze"/>
          <w:rFonts w:cstheme="minorHAnsi"/>
          <w:lang w:val="es-ES"/>
        </w:rPr>
        <w:t xml:space="preserve"> </w:t>
      </w:r>
      <w:r w:rsidRPr="002109BB">
        <w:rPr>
          <w:rStyle w:val="rynqvb"/>
          <w:rFonts w:cstheme="minorHAnsi"/>
          <w:lang w:val="es-ES"/>
        </w:rPr>
        <w:t>¿Qué conflictos relacionados con la privacidad ocurren?</w:t>
      </w:r>
    </w:p>
    <w:p w:rsidR="00610373" w:rsidRPr="002109BB" w:rsidRDefault="00610373" w:rsidP="002109BB">
      <w:pPr>
        <w:jc w:val="both"/>
        <w:rPr>
          <w:rStyle w:val="rynqvb"/>
          <w:rFonts w:cstheme="minorHAnsi"/>
          <w:lang w:val="es-ES"/>
        </w:rPr>
      </w:pPr>
      <w:r w:rsidRPr="002109BB">
        <w:rPr>
          <w:rStyle w:val="rynqvb"/>
          <w:rFonts w:cstheme="minorHAnsi"/>
          <w:lang w:val="es-ES"/>
        </w:rPr>
        <w:t xml:space="preserve">El camino difícil hacia la masa crítica </w:t>
      </w:r>
    </w:p>
    <w:p w:rsidR="004E2FC9" w:rsidRPr="002109BB" w:rsidRDefault="00610373" w:rsidP="002109BB">
      <w:pPr>
        <w:jc w:val="both"/>
        <w:rPr>
          <w:rStyle w:val="hwtze"/>
          <w:rFonts w:cstheme="minorHAnsi"/>
          <w:lang w:val="es-ES"/>
        </w:rPr>
      </w:pPr>
      <w:r w:rsidRPr="002109BB">
        <w:rPr>
          <w:rStyle w:val="rynqvb"/>
          <w:rFonts w:cstheme="minorHAnsi"/>
          <w:lang w:val="es-ES"/>
        </w:rPr>
        <w:t>A diferencia de muchas otras tecnologías de Internet, las SNS requieren necesariamente una cierta masa crítica de usuarios activos para ser funcionales.</w:t>
      </w:r>
      <w:r w:rsidRPr="002109BB">
        <w:rPr>
          <w:rStyle w:val="hwtze"/>
          <w:rFonts w:cstheme="minorHAnsi"/>
          <w:lang w:val="es-ES"/>
        </w:rPr>
        <w:t xml:space="preserve"> </w:t>
      </w:r>
      <w:r w:rsidRPr="002109BB">
        <w:rPr>
          <w:rStyle w:val="rynqvb"/>
          <w:rFonts w:cstheme="minorHAnsi"/>
          <w:lang w:val="es-ES"/>
        </w:rPr>
        <w:t>Esto los deja en un dilema: sólo son atractivos para los usuarios, pero los usuarios sólo vienen cuando son atractivos.</w:t>
      </w:r>
      <w:r w:rsidRPr="002109BB">
        <w:rPr>
          <w:rStyle w:val="hwtze"/>
          <w:rFonts w:cstheme="minorHAnsi"/>
          <w:lang w:val="es-ES"/>
        </w:rPr>
        <w:t xml:space="preserve"> </w:t>
      </w:r>
      <w:r w:rsidRPr="002109BB">
        <w:rPr>
          <w:rStyle w:val="rynqvb"/>
          <w:rFonts w:cstheme="minorHAnsi"/>
          <w:lang w:val="es-ES"/>
        </w:rPr>
        <w:t>Los proveedores de SNS utilizan diferentes estrategias para superar este problema.</w:t>
      </w:r>
      <w:r w:rsidRPr="002109BB">
        <w:rPr>
          <w:rStyle w:val="hwtze"/>
          <w:rFonts w:cstheme="minorHAnsi"/>
          <w:lang w:val="es-ES"/>
        </w:rPr>
        <w:t xml:space="preserve"> </w:t>
      </w:r>
      <w:r w:rsidRPr="002109BB">
        <w:rPr>
          <w:rStyle w:val="rynqvb"/>
          <w:rFonts w:cstheme="minorHAnsi"/>
          <w:lang w:val="es-ES"/>
        </w:rPr>
        <w:t>Por supuesto, intentan desarrollar una infraestructura que sea al menos potencialmente útil una vez que su grupo objetivo haya poblado la plataforma.</w:t>
      </w:r>
      <w:r w:rsidRPr="002109BB">
        <w:rPr>
          <w:rStyle w:val="hwtze"/>
          <w:rFonts w:cstheme="minorHAnsi"/>
          <w:lang w:val="es-ES"/>
        </w:rPr>
        <w:t xml:space="preserve"> </w:t>
      </w:r>
      <w:r w:rsidRPr="002109BB">
        <w:rPr>
          <w:rStyle w:val="rynqvb"/>
          <w:rFonts w:cstheme="minorHAnsi"/>
          <w:lang w:val="es-ES"/>
        </w:rPr>
        <w:t>Esto podría atraer a varios usuarios pioneros que eventualmente atraerán a más usuarios hasta que se alcance una masa crítica.</w:t>
      </w:r>
      <w:r w:rsidRPr="002109BB">
        <w:rPr>
          <w:rStyle w:val="hwtze"/>
          <w:rFonts w:cstheme="minorHAnsi"/>
          <w:lang w:val="es-ES"/>
        </w:rPr>
        <w:t xml:space="preserve"> </w:t>
      </w:r>
      <w:r w:rsidRPr="002109BB">
        <w:rPr>
          <w:rStyle w:val="rynqvb"/>
          <w:rFonts w:cstheme="minorHAnsi"/>
          <w:lang w:val="es-ES"/>
        </w:rPr>
        <w:t>Si bien esta estrategia ha funcionado para muchas empresas emergentes de Internet, no es fácilmente aplicable a las redes sociales. El problema aquí es que los nuevos miembros sólo entenderán la atracción de los primeros usuarios una vez que hayan construido sus propias redes dentro de la plataforma.</w:t>
      </w:r>
      <w:r w:rsidRPr="002109BB">
        <w:rPr>
          <w:rStyle w:val="hwtze"/>
          <w:rFonts w:cstheme="minorHAnsi"/>
          <w:lang w:val="es-ES"/>
        </w:rPr>
        <w:t xml:space="preserve"> </w:t>
      </w:r>
      <w:r w:rsidRPr="002109BB">
        <w:rPr>
          <w:rStyle w:val="rynqvb"/>
          <w:rFonts w:cstheme="minorHAnsi"/>
          <w:lang w:val="es-ES"/>
        </w:rPr>
        <w:t>Por tanto, el uso eficaz de las redes sociales requiere una masa crítica de usuarios tanto a nivel global como individual.</w:t>
      </w:r>
      <w:r w:rsidRPr="002109BB">
        <w:rPr>
          <w:rStyle w:val="hwtze"/>
          <w:rFonts w:cstheme="minorHAnsi"/>
          <w:lang w:val="es-ES"/>
        </w:rPr>
        <w:t xml:space="preserve"> </w:t>
      </w:r>
    </w:p>
    <w:p w:rsidR="00610373" w:rsidRPr="002109BB" w:rsidRDefault="00610373" w:rsidP="002109BB">
      <w:pPr>
        <w:jc w:val="both"/>
        <w:rPr>
          <w:rStyle w:val="rynqvb"/>
          <w:rFonts w:cstheme="minorHAnsi"/>
          <w:lang w:val="es-ES"/>
        </w:rPr>
      </w:pPr>
      <w:proofErr w:type="gramStart"/>
      <w:r w:rsidRPr="002109BB">
        <w:rPr>
          <w:rStyle w:val="rynqvb"/>
          <w:rFonts w:cstheme="minorHAnsi"/>
          <w:lang w:val="es-ES"/>
        </w:rPr>
        <w:lastRenderedPageBreak/>
        <w:t xml:space="preserve">Incluso una plataforma muy poblada puede resultar disfuncional para un solo usuario si no representa a personas de su Academia </w:t>
      </w:r>
      <w:proofErr w:type="spellStart"/>
      <w:r w:rsidRPr="002109BB">
        <w:rPr>
          <w:rStyle w:val="rynqvb"/>
          <w:rFonts w:cstheme="minorHAnsi"/>
          <w:lang w:val="es-ES"/>
        </w:rPr>
        <w:t>Goes</w:t>
      </w:r>
      <w:proofErr w:type="spellEnd"/>
      <w:r w:rsidRPr="002109BB">
        <w:rPr>
          <w:rStyle w:val="rynqvb"/>
          <w:rFonts w:cstheme="minorHAnsi"/>
          <w:lang w:val="es-ES"/>
        </w:rPr>
        <w:t xml:space="preserve"> Facebook?</w:t>
      </w:r>
      <w:proofErr w:type="gramEnd"/>
      <w:r w:rsidRPr="002109BB">
        <w:rPr>
          <w:rStyle w:val="hwtze"/>
          <w:rFonts w:cstheme="minorHAnsi"/>
          <w:lang w:val="es-ES"/>
        </w:rPr>
        <w:t xml:space="preserve"> </w:t>
      </w:r>
      <w:r w:rsidRPr="002109BB">
        <w:rPr>
          <w:rStyle w:val="rynqvb"/>
          <w:rFonts w:cstheme="minorHAnsi"/>
          <w:lang w:val="es-ES"/>
        </w:rPr>
        <w:t>115 red o usuarios potencialmente relevantes para futuras interacciones.</w:t>
      </w:r>
      <w:r w:rsidRPr="002109BB">
        <w:rPr>
          <w:rStyle w:val="hwtze"/>
          <w:rFonts w:cstheme="minorHAnsi"/>
          <w:lang w:val="es-ES"/>
        </w:rPr>
        <w:t xml:space="preserve"> </w:t>
      </w:r>
      <w:r w:rsidRPr="002109BB">
        <w:rPr>
          <w:rStyle w:val="rynqvb"/>
          <w:rFonts w:cstheme="minorHAnsi"/>
          <w:lang w:val="es-ES"/>
        </w:rPr>
        <w:t>Construir redes individuales requiere tiempo y esfuerzo, mientras que los posibles beneficios de tal inversión no son inmediatamente claros para los nuevos usuarios.</w:t>
      </w:r>
      <w:r w:rsidRPr="002109BB">
        <w:rPr>
          <w:rStyle w:val="hwtze"/>
          <w:rFonts w:cstheme="minorHAnsi"/>
          <w:lang w:val="es-ES"/>
        </w:rPr>
        <w:t xml:space="preserve"> </w:t>
      </w:r>
      <w:r w:rsidRPr="002109BB">
        <w:rPr>
          <w:rStyle w:val="rynqvb"/>
          <w:rFonts w:cstheme="minorHAnsi"/>
          <w:lang w:val="es-ES"/>
        </w:rPr>
        <w:t>Esta podría ser una de las razones del vacilante uso académico de las redes sociales. Otra estrategia para alcanzar una masa crítica puede ser minimizar la “masa” dirigiéndose a un grupo objetivo más pequeño y, por lo tanto, más fácil de alcanzar.</w:t>
      </w:r>
      <w:r w:rsidRPr="002109BB">
        <w:rPr>
          <w:rStyle w:val="hwtze"/>
          <w:rFonts w:cstheme="minorHAnsi"/>
          <w:lang w:val="es-ES"/>
        </w:rPr>
        <w:t xml:space="preserve"> </w:t>
      </w:r>
      <w:r w:rsidRPr="002109BB">
        <w:rPr>
          <w:rStyle w:val="rynqvb"/>
          <w:rFonts w:cstheme="minorHAnsi"/>
          <w:lang w:val="es-ES"/>
        </w:rPr>
        <w:t xml:space="preserve">Facebook puede verse como un ejemplo exitoso en este caso, ya que al principio apuntaba sólo a las universidades de la </w:t>
      </w:r>
      <w:proofErr w:type="spellStart"/>
      <w:r w:rsidRPr="002109BB">
        <w:rPr>
          <w:rStyle w:val="rynqvb"/>
          <w:rFonts w:cstheme="minorHAnsi"/>
          <w:lang w:val="es-ES"/>
        </w:rPr>
        <w:t>Ivy</w:t>
      </w:r>
      <w:proofErr w:type="spellEnd"/>
      <w:r w:rsidRPr="002109BB">
        <w:rPr>
          <w:rStyle w:val="rynqvb"/>
          <w:rFonts w:cstheme="minorHAnsi"/>
          <w:lang w:val="es-ES"/>
        </w:rPr>
        <w:t xml:space="preserve"> League antes de abrirse a audiencias más amplias.</w:t>
      </w:r>
      <w:r w:rsidRPr="002109BB">
        <w:rPr>
          <w:rStyle w:val="hwtze"/>
          <w:rFonts w:cstheme="minorHAnsi"/>
          <w:lang w:val="es-ES"/>
        </w:rPr>
        <w:t xml:space="preserve"> </w:t>
      </w:r>
      <w:r w:rsidRPr="002109BB">
        <w:rPr>
          <w:rStyle w:val="rynqvb"/>
          <w:rFonts w:cstheme="minorHAnsi"/>
          <w:lang w:val="es-ES"/>
        </w:rPr>
        <w:t>Carnets2 Descartes es un ejemplo popular del ámbito académico y se centra en los estudiantes de la Universidad Descartes de París.</w:t>
      </w:r>
      <w:r w:rsidRPr="002109BB">
        <w:rPr>
          <w:rStyle w:val="hwtze"/>
          <w:rFonts w:cstheme="minorHAnsi"/>
          <w:lang w:val="es-ES"/>
        </w:rPr>
        <w:t xml:space="preserve"> </w:t>
      </w:r>
      <w:r w:rsidRPr="002109BB">
        <w:rPr>
          <w:rStyle w:val="rynqvb"/>
          <w:rFonts w:cstheme="minorHAnsi"/>
          <w:lang w:val="es-ES"/>
        </w:rPr>
        <w:t>Aunque no conocemos planes para ir más allá de este círculo, Este ejemplo muestra cómo una plataforma puede volverse relevante para una audiencia limitada. Otra posible limitación para el ámbito académico es, por supuesto, el enfoque en disciplinas específicas o incluso en entidades temáticas u organizativas más pequeñas, como lo hacen varios SNS académicos.</w:t>
      </w:r>
      <w:r w:rsidRPr="002109BB">
        <w:rPr>
          <w:rStyle w:val="hwtze"/>
          <w:rFonts w:cstheme="minorHAnsi"/>
          <w:lang w:val="es-ES"/>
        </w:rPr>
        <w:t xml:space="preserve"> </w:t>
      </w:r>
      <w:r w:rsidRPr="002109BB">
        <w:rPr>
          <w:rStyle w:val="rynqvb"/>
          <w:rFonts w:cstheme="minorHAnsi"/>
          <w:lang w:val="es-ES"/>
        </w:rPr>
        <w:t>Sin embargo, los grupos destinatarios más pequeños difícilmente pueden considerarse una vía general hacia el éxito.</w:t>
      </w:r>
      <w:r w:rsidRPr="002109BB">
        <w:rPr>
          <w:rStyle w:val="hwtze"/>
          <w:rFonts w:cstheme="minorHAnsi"/>
          <w:lang w:val="es-ES"/>
        </w:rPr>
        <w:t xml:space="preserve"> </w:t>
      </w:r>
      <w:r w:rsidRPr="002109BB">
        <w:rPr>
          <w:rStyle w:val="rynqvb"/>
          <w:rFonts w:cstheme="minorHAnsi"/>
          <w:lang w:val="es-ES"/>
        </w:rPr>
        <w:t xml:space="preserve">Por ejemplo, </w:t>
      </w:r>
      <w:proofErr w:type="spellStart"/>
      <w:r w:rsidRPr="002109BB">
        <w:rPr>
          <w:rStyle w:val="rynqvb"/>
          <w:rFonts w:cstheme="minorHAnsi"/>
          <w:lang w:val="es-ES"/>
        </w:rPr>
        <w:t>StudiVZ</w:t>
      </w:r>
      <w:proofErr w:type="spellEnd"/>
      <w:r w:rsidRPr="002109BB">
        <w:rPr>
          <w:rStyle w:val="rynqvb"/>
          <w:rFonts w:cstheme="minorHAnsi"/>
          <w:lang w:val="es-ES"/>
        </w:rPr>
        <w:t>, que alguna vez fue líder del mercado de redes sociales en Alemania, ahora está luchando con un gran número de usuarios que migran a Facebook.</w:t>
      </w:r>
      <w:r w:rsidRPr="002109BB">
        <w:rPr>
          <w:rStyle w:val="hwtze"/>
          <w:rFonts w:cstheme="minorHAnsi"/>
          <w:lang w:val="es-ES"/>
        </w:rPr>
        <w:t xml:space="preserve"> </w:t>
      </w:r>
      <w:r w:rsidRPr="002109BB">
        <w:rPr>
          <w:rStyle w:val="rynqvb"/>
          <w:rFonts w:cstheme="minorHAnsi"/>
          <w:lang w:val="es-ES"/>
        </w:rPr>
        <w:t>Una razón de esto probablemente es que no abordó una cuestión internacional audiencia, a diferencia de su principal competidor. Finalmente, se podría lograr una masa crítica de académicos que utilicen las redes sociales mediante la creación de incentivos extrínsecos.</w:t>
      </w:r>
      <w:r w:rsidRPr="002109BB">
        <w:rPr>
          <w:rStyle w:val="hwtze"/>
          <w:rFonts w:cstheme="minorHAnsi"/>
          <w:lang w:val="es-ES"/>
        </w:rPr>
        <w:t xml:space="preserve"> </w:t>
      </w:r>
      <w:r w:rsidRPr="002109BB">
        <w:rPr>
          <w:rStyle w:val="rynqvb"/>
          <w:rFonts w:cstheme="minorHAnsi"/>
          <w:lang w:val="es-ES"/>
        </w:rPr>
        <w:t xml:space="preserve">Indirectamente, esto podría hacerse con </w:t>
      </w:r>
      <w:proofErr w:type="spellStart"/>
      <w:r w:rsidRPr="002109BB">
        <w:rPr>
          <w:rStyle w:val="rynqvb"/>
          <w:rFonts w:cstheme="minorHAnsi"/>
          <w:lang w:val="es-ES"/>
        </w:rPr>
        <w:t>altmetrics</w:t>
      </w:r>
      <w:proofErr w:type="spellEnd"/>
      <w:r w:rsidRPr="002109BB">
        <w:rPr>
          <w:rStyle w:val="rynqvb"/>
          <w:rFonts w:cstheme="minorHAnsi"/>
          <w:lang w:val="es-ES"/>
        </w:rPr>
        <w:t xml:space="preserve"> que extiendan la evaluación del impacto académico más allá de la </w:t>
      </w:r>
      <w:proofErr w:type="spellStart"/>
      <w:r w:rsidRPr="002109BB">
        <w:rPr>
          <w:rStyle w:val="rynqvb"/>
          <w:rFonts w:cstheme="minorHAnsi"/>
          <w:lang w:val="es-ES"/>
        </w:rPr>
        <w:t>cienciometría</w:t>
      </w:r>
      <w:proofErr w:type="spellEnd"/>
      <w:r w:rsidRPr="002109BB">
        <w:rPr>
          <w:rStyle w:val="rynqvb"/>
          <w:rFonts w:cstheme="minorHAnsi"/>
          <w:lang w:val="es-ES"/>
        </w:rPr>
        <w:t xml:space="preserve"> establecida al rastrear las actividades del SNS.</w:t>
      </w:r>
      <w:r w:rsidRPr="002109BB">
        <w:rPr>
          <w:rStyle w:val="hwtze"/>
          <w:rFonts w:cstheme="minorHAnsi"/>
          <w:lang w:val="es-ES"/>
        </w:rPr>
        <w:t xml:space="preserve"> </w:t>
      </w:r>
      <w:r w:rsidRPr="002109BB">
        <w:rPr>
          <w:rStyle w:val="rynqvb"/>
          <w:rFonts w:cstheme="minorHAnsi"/>
          <w:lang w:val="es-ES"/>
        </w:rPr>
        <w:t>Si las instituciones relevantes reconocen la participación académica en estas plataformas a través de tales mediciones, ciertamente aumentaría la participación de académicos en el SNS.</w:t>
      </w:r>
      <w:r w:rsidRPr="002109BB">
        <w:rPr>
          <w:rStyle w:val="hwtze"/>
          <w:rFonts w:cstheme="minorHAnsi"/>
          <w:lang w:val="es-ES"/>
        </w:rPr>
        <w:t xml:space="preserve"> </w:t>
      </w:r>
      <w:r w:rsidRPr="002109BB">
        <w:rPr>
          <w:rStyle w:val="rynqvb"/>
          <w:rFonts w:cstheme="minorHAnsi"/>
          <w:lang w:val="es-ES"/>
        </w:rPr>
        <w:t>Directamente, las propias facultades y universidades podrían crear incentivos: en gran medida, está en sus manos qué software debería utilizarse para las distintas actividades de investigación y enseñanza. Evidentemente, esos incentivos deben diseñarse cuidadosamente y pueden fácilmente tener consecuencias no deseadas.</w:t>
      </w:r>
      <w:r w:rsidRPr="002109BB">
        <w:rPr>
          <w:rStyle w:val="hwtze"/>
          <w:rFonts w:cstheme="minorHAnsi"/>
          <w:lang w:val="es-ES"/>
        </w:rPr>
        <w:t xml:space="preserve"> </w:t>
      </w:r>
      <w:r w:rsidRPr="002109BB">
        <w:rPr>
          <w:rStyle w:val="rynqvb"/>
          <w:rFonts w:cstheme="minorHAnsi"/>
          <w:lang w:val="es-ES"/>
        </w:rPr>
        <w:t xml:space="preserve">Por ejemplo, las </w:t>
      </w:r>
      <w:proofErr w:type="spellStart"/>
      <w:r w:rsidRPr="002109BB">
        <w:rPr>
          <w:rStyle w:val="rynqvb"/>
          <w:rFonts w:cstheme="minorHAnsi"/>
          <w:lang w:val="es-ES"/>
        </w:rPr>
        <w:t>altmetrics</w:t>
      </w:r>
      <w:proofErr w:type="spellEnd"/>
      <w:r w:rsidRPr="002109BB">
        <w:rPr>
          <w:rStyle w:val="rynqvb"/>
          <w:rFonts w:cstheme="minorHAnsi"/>
          <w:lang w:val="es-ES"/>
        </w:rPr>
        <w:t xml:space="preserve"> podrían ser manipuladas “comprando” amigos, comentarios, recomendaciones, etc. Ya existen numerosas empresas que ofrecen este tipo de servicios para usuarios comerciales, que en principio podrían utilizarse también para usuarios académicos.</w:t>
      </w:r>
      <w:r w:rsidRPr="002109BB">
        <w:rPr>
          <w:rStyle w:val="hwtze"/>
          <w:rFonts w:cstheme="minorHAnsi"/>
          <w:lang w:val="es-ES"/>
        </w:rPr>
        <w:t xml:space="preserve"> </w:t>
      </w:r>
      <w:r w:rsidRPr="002109BB">
        <w:rPr>
          <w:rStyle w:val="rynqvb"/>
          <w:rFonts w:cstheme="minorHAnsi"/>
          <w:lang w:val="es-ES"/>
        </w:rPr>
        <w:t>Además, los académicos o estudiantes podrían rebelarse contra el hecho de que sus organizaciones los empujen a ingresar al SNS.</w:t>
      </w:r>
      <w:r w:rsidRPr="002109BB">
        <w:rPr>
          <w:rStyle w:val="hwtze"/>
          <w:rFonts w:cstheme="minorHAnsi"/>
          <w:lang w:val="es-ES"/>
        </w:rPr>
        <w:t xml:space="preserve"> </w:t>
      </w:r>
      <w:r w:rsidRPr="002109BB">
        <w:rPr>
          <w:rStyle w:val="rynqvb"/>
          <w:rFonts w:cstheme="minorHAnsi"/>
          <w:lang w:val="es-ES"/>
        </w:rPr>
        <w:t>En particular, Facebook, con sus problemas de privacidad, parece problemático aquí.</w:t>
      </w:r>
      <w:r w:rsidRPr="002109BB">
        <w:rPr>
          <w:rStyle w:val="hwtze"/>
          <w:rFonts w:cstheme="minorHAnsi"/>
          <w:lang w:val="es-ES"/>
        </w:rPr>
        <w:t xml:space="preserve"> </w:t>
      </w:r>
      <w:r w:rsidRPr="002109BB">
        <w:rPr>
          <w:rStyle w:val="rynqvb"/>
          <w:rFonts w:cstheme="minorHAnsi"/>
          <w:lang w:val="es-ES"/>
        </w:rPr>
        <w:t>De hecho, hubo informes sobre estudiantes rechazando enfoques en Facebook desde sus bibliotecas universitarias debido a preocupaciones de privacidad (</w:t>
      </w:r>
      <w:proofErr w:type="spellStart"/>
      <w:r w:rsidRPr="002109BB">
        <w:rPr>
          <w:rStyle w:val="rynqvb"/>
          <w:rFonts w:cstheme="minorHAnsi"/>
          <w:lang w:val="es-ES"/>
        </w:rPr>
        <w:t>Connell</w:t>
      </w:r>
      <w:proofErr w:type="spellEnd"/>
      <w:r w:rsidRPr="002109BB">
        <w:rPr>
          <w:rStyle w:val="rynqvb"/>
          <w:rFonts w:cstheme="minorHAnsi"/>
          <w:lang w:val="es-ES"/>
        </w:rPr>
        <w:t xml:space="preserve"> 2008; </w:t>
      </w:r>
      <w:proofErr w:type="spellStart"/>
      <w:r w:rsidRPr="002109BB">
        <w:rPr>
          <w:rStyle w:val="rynqvb"/>
          <w:rFonts w:cstheme="minorHAnsi"/>
          <w:lang w:val="es-ES"/>
        </w:rPr>
        <w:t>Mendez</w:t>
      </w:r>
      <w:proofErr w:type="spellEnd"/>
      <w:r w:rsidRPr="002109BB">
        <w:rPr>
          <w:rStyle w:val="rynqvb"/>
          <w:rFonts w:cstheme="minorHAnsi"/>
          <w:lang w:val="es-ES"/>
        </w:rPr>
        <w:t xml:space="preserve"> et al. 2009).</w:t>
      </w:r>
      <w:r w:rsidRPr="002109BB">
        <w:rPr>
          <w:rStyle w:val="hwtze"/>
          <w:rFonts w:cstheme="minorHAnsi"/>
          <w:lang w:val="es-ES"/>
        </w:rPr>
        <w:t xml:space="preserve"> </w:t>
      </w:r>
      <w:r w:rsidRPr="002109BB">
        <w:rPr>
          <w:rStyle w:val="rynqvb"/>
          <w:rFonts w:cstheme="minorHAnsi"/>
          <w:lang w:val="es-ES"/>
        </w:rPr>
        <w:t>Esto nos señala otra cuestión: si bien las redes sociales son indudablemente disfuncionales sin una masa crítica, la masa en sí puede volverse problemática cuando alcanza cierto tamaño.</w:t>
      </w:r>
    </w:p>
    <w:p w:rsidR="004E2FC9" w:rsidRPr="002109BB" w:rsidRDefault="004E2FC9" w:rsidP="002109BB">
      <w:pPr>
        <w:jc w:val="both"/>
        <w:rPr>
          <w:rStyle w:val="rynqvb"/>
          <w:rFonts w:cstheme="minorHAnsi"/>
          <w:lang w:val="es-ES"/>
        </w:rPr>
      </w:pPr>
      <w:r w:rsidRPr="002109BB">
        <w:rPr>
          <w:rStyle w:val="rynqvb"/>
          <w:rFonts w:cstheme="minorHAnsi"/>
          <w:lang w:val="es-ES"/>
        </w:rPr>
        <w:t>La masa hipercrítica: ¿demasiado grande para quebrar?</w:t>
      </w:r>
    </w:p>
    <w:p w:rsidR="004E2FC9" w:rsidRPr="002109BB" w:rsidRDefault="004E2FC9" w:rsidP="002109BB">
      <w:pPr>
        <w:spacing w:after="0" w:line="240" w:lineRule="auto"/>
        <w:jc w:val="both"/>
        <w:rPr>
          <w:rFonts w:eastAsia="Times New Roman" w:cstheme="minorHAnsi"/>
          <w:lang w:val="es-ES"/>
        </w:rPr>
      </w:pPr>
      <w:r w:rsidRPr="002109BB">
        <w:rPr>
          <w:rFonts w:eastAsia="Times New Roman" w:cstheme="minorHAnsi"/>
          <w:lang w:val="es-ES"/>
        </w:rPr>
        <w:t xml:space="preserve">A menudo se compara a Facebook con naciones o incluso con continentes enteros para ilustrar su enorme tamaño. De hecho, la plataforma no sólo supera en número a la población de la mayoría de los países, sino que también tiene un enorme poder económico y un impacto en 116 M. </w:t>
      </w:r>
      <w:proofErr w:type="spellStart"/>
      <w:r w:rsidRPr="002109BB">
        <w:rPr>
          <w:rFonts w:eastAsia="Times New Roman" w:cstheme="minorHAnsi"/>
          <w:lang w:val="es-ES"/>
        </w:rPr>
        <w:t>Nentwich</w:t>
      </w:r>
      <w:proofErr w:type="spellEnd"/>
      <w:r w:rsidRPr="002109BB">
        <w:rPr>
          <w:rFonts w:eastAsia="Times New Roman" w:cstheme="minorHAnsi"/>
          <w:lang w:val="es-ES"/>
        </w:rPr>
        <w:t xml:space="preserve"> y R. </w:t>
      </w:r>
      <w:proofErr w:type="spellStart"/>
      <w:r w:rsidRPr="002109BB">
        <w:rPr>
          <w:rFonts w:eastAsia="Times New Roman" w:cstheme="minorHAnsi"/>
          <w:lang w:val="es-ES"/>
        </w:rPr>
        <w:t>König</w:t>
      </w:r>
      <w:proofErr w:type="spellEnd"/>
      <w:r w:rsidRPr="002109BB">
        <w:rPr>
          <w:rFonts w:eastAsia="Times New Roman" w:cstheme="minorHAnsi"/>
          <w:lang w:val="es-ES"/>
        </w:rPr>
        <w:t xml:space="preserve"> diversos ámbitos de las sociedades modernas. Por lo tanto, se podría argumentar que Facebook no sólo ha alcanzado la masa crítica para sobrevivir, sino también una masa hipercrítica, que domina a sus competidores. Si bien la concentración de usuarios sirve en principio a la funcionalidad de un SNS y, por tanto, también a sus usuarios, el poder que se acumula de este modo </w:t>
      </w:r>
      <w:r w:rsidRPr="002109BB">
        <w:rPr>
          <w:rFonts w:eastAsia="Times New Roman" w:cstheme="minorHAnsi"/>
          <w:lang w:val="es-ES"/>
        </w:rPr>
        <w:lastRenderedPageBreak/>
        <w:t xml:space="preserve">debe ser observado con espíritu crítico. A nivel general, esto ya ha sido objeto de intensos debates públicos y académicos que no podemos discutir. aquí en detalle. La principal preocupación parece estar relacionada con la privacidad: Facebook recopila una gran cantidad de datos sobre vidas personales y ofrece a sus usuarios sólo opciones muy opacas para controlar lo que pueden ver otros, incluidas empresas externas que pueden tener acceso a estos datos. Este es también un obstáculo importante para el uso académico de Facebook. Por un lado, el obstáculo técnico para el uso académico de Facebook es muy bajo para los usuarios que ya utilizan la plataforma a diario en su vida privada. Por otro lado, esto puede ser precisamente lo que les frene si no quieren combinar de esta manera su vida profesional y su vida privada. Al mismo tiempo, algunos investigadores se muestran reacios a difundir el trabajo en progreso porque consideran que es imperfecto o porque temen la competitividad (Harley et al. 2010, p. 13). Aunque se trata de una cuestión general del uso académico de las redes sociales, resulta especialmente apremiante cuando el modelo de negocio de una empresa depende de la explotación de los datos de los usuarios, como en el caso de Facebook o Google. Además, una vez que un SNS ha alcanzado una masa hipercrítica, crea </w:t>
      </w:r>
      <w:proofErr w:type="gramStart"/>
      <w:r w:rsidRPr="002109BB">
        <w:rPr>
          <w:rFonts w:eastAsia="Times New Roman" w:cstheme="minorHAnsi"/>
          <w:lang w:val="es-ES"/>
        </w:rPr>
        <w:t>nuevos dependencias</w:t>
      </w:r>
      <w:proofErr w:type="gramEnd"/>
      <w:r w:rsidRPr="002109BB">
        <w:rPr>
          <w:rFonts w:eastAsia="Times New Roman" w:cstheme="minorHAnsi"/>
          <w:lang w:val="es-ES"/>
        </w:rPr>
        <w:t xml:space="preserve">, ya que funciona como un agujero negro: cuanto más grande se vuelve, más gente se siente atraída hacia él, más contenido se produce, etc. Por lo tanto, cada vez resulta más difícil separarse de él. Se ha invertido mucho tiempo en aprender a operar la plataforma, construir redes, discutir temas, editar perfiles, crear listas de publicaciones, etiquetar elementos, etc. La mayor parte de estos datos y esfuerzo no se pueden extraer e importar fácilmente a otra plataforma, por lo que obstáculo para dejarlo aumenta cada vez más, especialmente si todavía lo utilizan con frecuencia otros interlocutores relevantes en la comunicación. Entonces puede ser (percibido como) una parte importante del capital social de un individuo u organización, lo que lleva a una baja movilidad de los usuarios de los sitios de redes sociales con una masa hipercrítica, creando a su vez una fuerza </w:t>
      </w:r>
      <w:proofErr w:type="spellStart"/>
      <w:r w:rsidRPr="002109BB">
        <w:rPr>
          <w:rFonts w:eastAsia="Times New Roman" w:cstheme="minorHAnsi"/>
          <w:lang w:val="es-ES"/>
        </w:rPr>
        <w:t>autoestabilizadora</w:t>
      </w:r>
      <w:proofErr w:type="spellEnd"/>
      <w:r w:rsidRPr="002109BB">
        <w:rPr>
          <w:rFonts w:eastAsia="Times New Roman" w:cstheme="minorHAnsi"/>
          <w:lang w:val="es-ES"/>
        </w:rPr>
        <w:t>. Esto explica en parte el “poder de seducción” (</w:t>
      </w:r>
      <w:proofErr w:type="spellStart"/>
      <w:r w:rsidRPr="002109BB">
        <w:rPr>
          <w:rFonts w:eastAsia="Times New Roman" w:cstheme="minorHAnsi"/>
          <w:lang w:val="es-ES"/>
        </w:rPr>
        <w:t>Oosthuyzen</w:t>
      </w:r>
      <w:proofErr w:type="spellEnd"/>
      <w:r w:rsidRPr="002109BB">
        <w:rPr>
          <w:rFonts w:eastAsia="Times New Roman" w:cstheme="minorHAnsi"/>
          <w:lang w:val="es-ES"/>
        </w:rPr>
        <w:t xml:space="preserve"> 2012) de dichos sitios, que hacen que los usuarios permanezcan incluso si no están de acuerdo con sus políticas o no están satisfechos con sus servicios. Al mismo tiempo, es muy difícil para los proveedores de SNS alternativos competir con este poder acumulado que también atrae servicios de terceros como aplicaciones. Así pues, aunque la funcionalidad de un SNS aumenta cuando concentra un gran número de usuarios, una situación de mercado similar a un monopolio tiene un precio. En el contexto académico, esto es particularmente preocupante cuando el SNS está fuera de la influencia del ámbito académico. Los proveedores comerciales como Facebook no sólo tienen una política de privacidad cuestionable, sino que apenas dejan que los usuarios participen en el diseño de la plataforma, especialmente cuando se trata de necesidades específicas como las científicas. unos. Es más probable que las redes sociales científicas específicas tengan esto en cuenta, pero todavía están en su mayoría en manos de las empresas que, en última instancia, deciden sobre el diseño, la política y la existencia de la plataforma. El peor de los casos es, por supuesto, que un servicio se cierre porque no es rentable o ya no se ajusta a la estrategia de una empresa. </w:t>
      </w:r>
      <w:proofErr w:type="gramStart"/>
      <w:r w:rsidRPr="002109BB">
        <w:rPr>
          <w:rFonts w:eastAsia="Times New Roman" w:cstheme="minorHAnsi"/>
          <w:lang w:val="es-ES"/>
        </w:rPr>
        <w:t xml:space="preserve">Academia </w:t>
      </w:r>
      <w:proofErr w:type="spellStart"/>
      <w:r w:rsidRPr="002109BB">
        <w:rPr>
          <w:rFonts w:eastAsia="Times New Roman" w:cstheme="minorHAnsi"/>
          <w:lang w:val="es-ES"/>
        </w:rPr>
        <w:t>Goes</w:t>
      </w:r>
      <w:proofErr w:type="spellEnd"/>
      <w:r w:rsidRPr="002109BB">
        <w:rPr>
          <w:rFonts w:eastAsia="Times New Roman" w:cstheme="minorHAnsi"/>
          <w:lang w:val="es-ES"/>
        </w:rPr>
        <w:t xml:space="preserve"> Facebook?</w:t>
      </w:r>
      <w:proofErr w:type="gramEnd"/>
      <w:r w:rsidRPr="002109BB">
        <w:rPr>
          <w:rFonts w:eastAsia="Times New Roman" w:cstheme="minorHAnsi"/>
          <w:lang w:val="es-ES"/>
        </w:rPr>
        <w:t xml:space="preserve"> 117 estrategia. Esto no es sólo un escenario hipotético: por ejemplo, los usuarios de la plataforma de blogs y </w:t>
      </w:r>
      <w:proofErr w:type="spellStart"/>
      <w:r w:rsidRPr="002109BB">
        <w:rPr>
          <w:rFonts w:eastAsia="Times New Roman" w:cstheme="minorHAnsi"/>
          <w:lang w:val="es-ES"/>
        </w:rPr>
        <w:t>networking</w:t>
      </w:r>
      <w:proofErr w:type="spellEnd"/>
      <w:r w:rsidRPr="002109BB">
        <w:rPr>
          <w:rFonts w:eastAsia="Times New Roman" w:cstheme="minorHAnsi"/>
          <w:lang w:val="es-ES"/>
        </w:rPr>
        <w:t xml:space="preserve"> </w:t>
      </w:r>
      <w:proofErr w:type="spellStart"/>
      <w:r w:rsidRPr="002109BB">
        <w:rPr>
          <w:rFonts w:eastAsia="Times New Roman" w:cstheme="minorHAnsi"/>
          <w:lang w:val="es-ES"/>
        </w:rPr>
        <w:t>Posterous</w:t>
      </w:r>
      <w:proofErr w:type="spellEnd"/>
      <w:r w:rsidRPr="002109BB">
        <w:rPr>
          <w:rFonts w:eastAsia="Times New Roman" w:cstheme="minorHAnsi"/>
          <w:lang w:val="es-ES"/>
        </w:rPr>
        <w:t xml:space="preserve"> sólo pudieron presenciar impotentes cómo la empresa fue adquirida por su competidor Twitter, aparentemente sólo para dejarla morir lentamente y beneficiarse de la competencia de su personal. En principio, esta dependencia también se aplica a desarrolladores no comerciales, aunque están menos motivados por las necesidades de clientes que pagan. También podrían cambiar su modelo de negocio, como se hizo en el caso de </w:t>
      </w:r>
      <w:proofErr w:type="spellStart"/>
      <w:r w:rsidRPr="002109BB">
        <w:rPr>
          <w:rFonts w:eastAsia="Times New Roman" w:cstheme="minorHAnsi"/>
          <w:lang w:val="es-ES"/>
        </w:rPr>
        <w:t>Couchsurfing</w:t>
      </w:r>
      <w:proofErr w:type="spellEnd"/>
      <w:r w:rsidRPr="002109BB">
        <w:rPr>
          <w:rFonts w:eastAsia="Times New Roman" w:cstheme="minorHAnsi"/>
          <w:lang w:val="es-ES"/>
        </w:rPr>
        <w:t xml:space="preserve"> o </w:t>
      </w:r>
      <w:proofErr w:type="spellStart"/>
      <w:r w:rsidRPr="002109BB">
        <w:rPr>
          <w:rFonts w:eastAsia="Times New Roman" w:cstheme="minorHAnsi"/>
          <w:lang w:val="es-ES"/>
        </w:rPr>
        <w:t>StudiVZ</w:t>
      </w:r>
      <w:proofErr w:type="spellEnd"/>
      <w:r w:rsidRPr="002109BB">
        <w:rPr>
          <w:rFonts w:eastAsia="Times New Roman" w:cstheme="minorHAnsi"/>
          <w:lang w:val="es-ES"/>
        </w:rPr>
        <w:t xml:space="preserve">, ambos SNS que comenzaron como organizaciones sin fines de </w:t>
      </w:r>
      <w:proofErr w:type="gramStart"/>
      <w:r w:rsidRPr="002109BB">
        <w:rPr>
          <w:rFonts w:eastAsia="Times New Roman" w:cstheme="minorHAnsi"/>
          <w:lang w:val="es-ES"/>
        </w:rPr>
        <w:t>lucro</w:t>
      </w:r>
      <w:proofErr w:type="gramEnd"/>
      <w:r w:rsidRPr="002109BB">
        <w:rPr>
          <w:rFonts w:eastAsia="Times New Roman" w:cstheme="minorHAnsi"/>
          <w:lang w:val="es-ES"/>
        </w:rPr>
        <w:t xml:space="preserve"> pero posteriormente comercializado. Por lo tanto, las instituciones académicas deberían elegir una plataforma. cuidadosamente si planean un compromiso organizado sostenible. Esto podría ser Un desafío como plataforma con una masa hipercrítica puede resultar tentador, especialmente debido a las dificultades para alcanzar una masa crítica en las plataformas competidoras.</w:t>
      </w:r>
    </w:p>
    <w:p w:rsidR="004E2FC9" w:rsidRPr="002109BB" w:rsidRDefault="004E2FC9" w:rsidP="002109BB">
      <w:pPr>
        <w:spacing w:after="0" w:line="240" w:lineRule="auto"/>
        <w:jc w:val="both"/>
        <w:rPr>
          <w:rFonts w:eastAsia="Times New Roman" w:cstheme="minorHAnsi"/>
          <w:lang w:val="es-ES"/>
        </w:rPr>
      </w:pPr>
    </w:p>
    <w:p w:rsidR="004E2FC9" w:rsidRPr="002109BB" w:rsidRDefault="004E2FC9" w:rsidP="002109BB">
      <w:pPr>
        <w:spacing w:after="0" w:line="240" w:lineRule="auto"/>
        <w:jc w:val="both"/>
        <w:rPr>
          <w:rStyle w:val="rynqvb"/>
          <w:rFonts w:cstheme="minorHAnsi"/>
          <w:lang w:val="es-ES"/>
        </w:rPr>
      </w:pPr>
      <w:r w:rsidRPr="002109BB">
        <w:rPr>
          <w:rStyle w:val="rynqvb"/>
          <w:rFonts w:cstheme="minorHAnsi"/>
          <w:lang w:val="es-ES"/>
        </w:rPr>
        <w:t>Múltiples canales, sobrecarga de información y filtrado</w:t>
      </w:r>
    </w:p>
    <w:p w:rsidR="004E2FC9" w:rsidRPr="002109BB" w:rsidRDefault="004E2FC9" w:rsidP="002109BB">
      <w:pPr>
        <w:spacing w:after="0" w:line="240" w:lineRule="auto"/>
        <w:jc w:val="both"/>
        <w:rPr>
          <w:rStyle w:val="rynqvb"/>
          <w:rFonts w:cstheme="minorHAnsi"/>
          <w:lang w:val="es-ES"/>
        </w:rPr>
      </w:pPr>
    </w:p>
    <w:p w:rsidR="004E2FC9" w:rsidRPr="002109BB" w:rsidRDefault="004E2FC9" w:rsidP="002109BB">
      <w:pPr>
        <w:spacing w:after="0" w:line="240" w:lineRule="auto"/>
        <w:jc w:val="both"/>
        <w:rPr>
          <w:rStyle w:val="eyxtib"/>
          <w:rFonts w:cstheme="minorHAnsi"/>
          <w:lang w:val="es-ES"/>
        </w:rPr>
      </w:pPr>
      <w:r w:rsidRPr="002109BB">
        <w:rPr>
          <w:rStyle w:val="rynqvb"/>
          <w:rFonts w:cstheme="minorHAnsi"/>
          <w:lang w:val="es-ES"/>
        </w:rPr>
        <w:t>El estado actual de las redes sociales en el ámbito académico es confuso: como se señaló anteriormente, todavía no existe un líder de mercado claro con una masa crítica suficiente de científicos activos.</w:t>
      </w:r>
      <w:r w:rsidRPr="002109BB">
        <w:rPr>
          <w:rStyle w:val="hwtze"/>
          <w:rFonts w:cstheme="minorHAnsi"/>
          <w:lang w:val="es-ES"/>
        </w:rPr>
        <w:t xml:space="preserve"> </w:t>
      </w:r>
      <w:r w:rsidRPr="002109BB">
        <w:rPr>
          <w:rStyle w:val="rynqvb"/>
          <w:rFonts w:cstheme="minorHAnsi"/>
          <w:lang w:val="es-ES"/>
        </w:rPr>
        <w:t>Por lo tanto, los académicos interesados se enfrentan a múltiples plataformas potenciales entre las que pueden elegir.</w:t>
      </w:r>
      <w:r w:rsidRPr="002109BB">
        <w:rPr>
          <w:rStyle w:val="hwtze"/>
          <w:rFonts w:cstheme="minorHAnsi"/>
          <w:lang w:val="es-ES"/>
        </w:rPr>
        <w:t xml:space="preserve"> </w:t>
      </w:r>
      <w:r w:rsidRPr="002109BB">
        <w:rPr>
          <w:rStyle w:val="rynqvb"/>
          <w:rFonts w:cstheme="minorHAnsi"/>
          <w:lang w:val="es-ES"/>
        </w:rPr>
        <w:t>Establecer y mantener varios perfiles SNS es una tarea que requiere mucho tiempo, por lo que la mayoría de los académicos preferirán seleccionar sólo uno o algunos que estar activos en varias plataformas al mismo tiempo.</w:t>
      </w:r>
      <w:r w:rsidRPr="002109BB">
        <w:rPr>
          <w:rStyle w:val="hwtze"/>
          <w:rFonts w:cstheme="minorHAnsi"/>
          <w:lang w:val="es-ES"/>
        </w:rPr>
        <w:t xml:space="preserve"> </w:t>
      </w:r>
      <w:r w:rsidRPr="002109BB">
        <w:rPr>
          <w:rStyle w:val="rynqvb"/>
          <w:rFonts w:cstheme="minorHAnsi"/>
          <w:lang w:val="es-ES"/>
        </w:rPr>
        <w:t>Esto significa que los potenciales usuarios académicos del SNS están distribuidos en numerosos servicios, en lugar de concentrarse en uno o dos.</w:t>
      </w:r>
      <w:r w:rsidRPr="002109BB">
        <w:rPr>
          <w:rStyle w:val="hwtze"/>
          <w:rFonts w:cstheme="minorHAnsi"/>
          <w:lang w:val="es-ES"/>
        </w:rPr>
        <w:t xml:space="preserve"> </w:t>
      </w:r>
      <w:r w:rsidRPr="002109BB">
        <w:rPr>
          <w:rStyle w:val="rynqvb"/>
          <w:rFonts w:cstheme="minorHAnsi"/>
          <w:lang w:val="es-ES"/>
        </w:rPr>
        <w:t>Al mismo tiempo, los actuales "</w:t>
      </w:r>
      <w:proofErr w:type="spellStart"/>
      <w:r w:rsidRPr="002109BB">
        <w:rPr>
          <w:rStyle w:val="rynqvb"/>
          <w:rFonts w:cstheme="minorHAnsi"/>
          <w:lang w:val="es-ES"/>
        </w:rPr>
        <w:t>cibercientíficos</w:t>
      </w:r>
      <w:proofErr w:type="spellEnd"/>
      <w:r w:rsidRPr="002109BB">
        <w:rPr>
          <w:rStyle w:val="rynqvb"/>
          <w:rFonts w:cstheme="minorHAnsi"/>
          <w:lang w:val="es-ES"/>
        </w:rPr>
        <w:t xml:space="preserve"> 2.0", que en realidad utilizan varias plataformas simultáneamente, tienen que enfrentar los desafíos de estos múltiples canales: mantener sus presencias ya se convierte en una tarea que requiere mucho tiempo en estas circunstancias.</w:t>
      </w:r>
      <w:r w:rsidRPr="002109BB">
        <w:rPr>
          <w:rStyle w:val="hwtze"/>
          <w:rFonts w:cstheme="minorHAnsi"/>
          <w:lang w:val="es-ES"/>
        </w:rPr>
        <w:t xml:space="preserve"> </w:t>
      </w:r>
      <w:r w:rsidRPr="002109BB">
        <w:rPr>
          <w:rStyle w:val="rynqvb"/>
          <w:rFonts w:cstheme="minorHAnsi"/>
          <w:lang w:val="es-ES"/>
        </w:rPr>
        <w:t>En parte, la interoperabilidad entre diferentes plataformas a través de API resuelve este problema.</w:t>
      </w:r>
      <w:r w:rsidRPr="002109BB">
        <w:rPr>
          <w:rStyle w:val="hwtze"/>
          <w:rFonts w:cstheme="minorHAnsi"/>
          <w:lang w:val="es-ES"/>
        </w:rPr>
        <w:t xml:space="preserve"> </w:t>
      </w:r>
      <w:r w:rsidRPr="002109BB">
        <w:rPr>
          <w:rStyle w:val="rynqvb"/>
          <w:rFonts w:cstheme="minorHAnsi"/>
          <w:lang w:val="es-ES"/>
        </w:rPr>
        <w:t>Por ejemplo, varias herramientas de redes sociales permiten enviar una actualización de estado a varias plataformas.</w:t>
      </w:r>
      <w:r w:rsidRPr="002109BB">
        <w:rPr>
          <w:rStyle w:val="hwtze"/>
          <w:rFonts w:cstheme="minorHAnsi"/>
          <w:lang w:val="es-ES"/>
        </w:rPr>
        <w:t xml:space="preserve"> </w:t>
      </w:r>
      <w:r w:rsidRPr="002109BB">
        <w:rPr>
          <w:rStyle w:val="rynqvb"/>
          <w:rFonts w:cstheme="minorHAnsi"/>
          <w:lang w:val="es-ES"/>
        </w:rPr>
        <w:t>Sin embargo, estas opciones siguen siendo muy limitadas y no todas las redes sociales las admiten.</w:t>
      </w:r>
      <w:r w:rsidRPr="002109BB">
        <w:rPr>
          <w:rStyle w:val="hwtze"/>
          <w:rFonts w:cstheme="minorHAnsi"/>
          <w:lang w:val="es-ES"/>
        </w:rPr>
        <w:t xml:space="preserve"> </w:t>
      </w:r>
      <w:r w:rsidRPr="002109BB">
        <w:rPr>
          <w:rStyle w:val="rynqvb"/>
          <w:rFonts w:cstheme="minorHAnsi"/>
          <w:lang w:val="es-ES"/>
        </w:rPr>
        <w:t>Debido a la competencia entre los proveedores, es poco probable que esto cambie radicalmente pronto.</w:t>
      </w:r>
      <w:r w:rsidRPr="002109BB">
        <w:rPr>
          <w:rStyle w:val="hwtze"/>
          <w:rFonts w:cstheme="minorHAnsi"/>
          <w:lang w:val="es-ES"/>
        </w:rPr>
        <w:t xml:space="preserve"> </w:t>
      </w:r>
      <w:r w:rsidRPr="002109BB">
        <w:rPr>
          <w:rStyle w:val="rynqvb"/>
          <w:rFonts w:cstheme="minorHAnsi"/>
          <w:lang w:val="es-ES"/>
        </w:rPr>
        <w:t xml:space="preserve">Aparte de Al mantener múltiples perfiles, los </w:t>
      </w:r>
      <w:proofErr w:type="spellStart"/>
      <w:r w:rsidRPr="002109BB">
        <w:rPr>
          <w:rStyle w:val="rynqvb"/>
          <w:rFonts w:cstheme="minorHAnsi"/>
          <w:lang w:val="es-ES"/>
        </w:rPr>
        <w:t>cibercientíficos</w:t>
      </w:r>
      <w:proofErr w:type="spellEnd"/>
      <w:r w:rsidRPr="002109BB">
        <w:rPr>
          <w:rStyle w:val="rynqvb"/>
          <w:rFonts w:cstheme="minorHAnsi"/>
          <w:lang w:val="es-ES"/>
        </w:rPr>
        <w:t xml:space="preserve"> 2.0 también necesitan observar diversos canales.</w:t>
      </w:r>
      <w:r w:rsidRPr="002109BB">
        <w:rPr>
          <w:rStyle w:val="hwtze"/>
          <w:rFonts w:cstheme="minorHAnsi"/>
          <w:lang w:val="es-ES"/>
        </w:rPr>
        <w:t xml:space="preserve"> </w:t>
      </w:r>
      <w:r w:rsidRPr="002109BB">
        <w:rPr>
          <w:rStyle w:val="rynqvb"/>
          <w:rFonts w:cstheme="minorHAnsi"/>
          <w:lang w:val="es-ES"/>
        </w:rPr>
        <w:t>Incluso dentro de una misma plataforma, esto puede resultar una tarea confusa: la comunicación se realiza en muchos lugares virtuales, p.</w:t>
      </w:r>
      <w:r w:rsidRPr="002109BB">
        <w:rPr>
          <w:rStyle w:val="hwtze"/>
          <w:rFonts w:cstheme="minorHAnsi"/>
          <w:lang w:val="es-ES"/>
        </w:rPr>
        <w:t xml:space="preserve"> </w:t>
      </w:r>
      <w:r w:rsidRPr="002109BB">
        <w:rPr>
          <w:rStyle w:val="rynqvb"/>
          <w:rFonts w:cstheme="minorHAnsi"/>
          <w:lang w:val="es-ES"/>
        </w:rPr>
        <w:t>a través de mensajes, chat, conversaciones grupales o comentarios.</w:t>
      </w:r>
      <w:r w:rsidRPr="002109BB">
        <w:rPr>
          <w:rStyle w:val="hwtze"/>
          <w:rFonts w:cstheme="minorHAnsi"/>
          <w:lang w:val="es-ES"/>
        </w:rPr>
        <w:t xml:space="preserve"> </w:t>
      </w:r>
      <w:r w:rsidRPr="002109BB">
        <w:rPr>
          <w:rStyle w:val="rynqvb"/>
          <w:rFonts w:cstheme="minorHAnsi"/>
          <w:lang w:val="es-ES"/>
        </w:rPr>
        <w:t>Hasta ahora, las redes sociales apenas ofrecen opciones para organizar eficazmente este flujo de información, especialmente cuando se trata de archivar y recuperar fragmentos de comunicación más antiguos.</w:t>
      </w:r>
      <w:r w:rsidRPr="002109BB">
        <w:rPr>
          <w:rStyle w:val="hwtze"/>
          <w:rFonts w:cstheme="minorHAnsi"/>
          <w:lang w:val="es-ES"/>
        </w:rPr>
        <w:t xml:space="preserve"> </w:t>
      </w:r>
      <w:r w:rsidRPr="002109BB">
        <w:rPr>
          <w:rStyle w:val="rynqvb"/>
          <w:rFonts w:cstheme="minorHAnsi"/>
          <w:lang w:val="es-ES"/>
        </w:rPr>
        <w:t>Al mismo tiempo, el continuo flujo de noticias a través de múltiples canales puede abrumar fácilmente a los usuarios de las redes sociales, lo que resulta en una sobrecarga de información.</w:t>
      </w:r>
      <w:r w:rsidRPr="002109BB">
        <w:rPr>
          <w:rStyle w:val="hwtze"/>
          <w:rFonts w:cstheme="minorHAnsi"/>
          <w:lang w:val="es-ES"/>
        </w:rPr>
        <w:t xml:space="preserve"> </w:t>
      </w:r>
      <w:r w:rsidRPr="002109BB">
        <w:rPr>
          <w:rStyle w:val="rynqvb"/>
          <w:rFonts w:cstheme="minorHAnsi"/>
          <w:lang w:val="es-ES"/>
        </w:rPr>
        <w:t>Aunque el temor a tal sobrecarga de información ya se expresó hace décadas (</w:t>
      </w:r>
      <w:proofErr w:type="spellStart"/>
      <w:r w:rsidRPr="002109BB">
        <w:rPr>
          <w:rStyle w:val="rynqvb"/>
          <w:rFonts w:cstheme="minorHAnsi"/>
          <w:lang w:val="es-ES"/>
        </w:rPr>
        <w:t>Toffler</w:t>
      </w:r>
      <w:proofErr w:type="spellEnd"/>
      <w:r w:rsidRPr="002109BB">
        <w:rPr>
          <w:rStyle w:val="rynqvb"/>
          <w:rFonts w:cstheme="minorHAnsi"/>
          <w:lang w:val="es-ES"/>
        </w:rPr>
        <w:t xml:space="preserve"> 1970), algunas críticas a Internet consideran que esto es una cuestión apremiante debido a la estructura fragmentada e </w:t>
      </w:r>
      <w:proofErr w:type="spellStart"/>
      <w:r w:rsidRPr="002109BB">
        <w:rPr>
          <w:rStyle w:val="rynqvb"/>
          <w:rFonts w:cstheme="minorHAnsi"/>
          <w:lang w:val="es-ES"/>
        </w:rPr>
        <w:t>hipervinculada</w:t>
      </w:r>
      <w:proofErr w:type="spellEnd"/>
      <w:r w:rsidRPr="002109BB">
        <w:rPr>
          <w:rStyle w:val="rynqvb"/>
          <w:rFonts w:cstheme="minorHAnsi"/>
          <w:lang w:val="es-ES"/>
        </w:rPr>
        <w:t xml:space="preserve"> de la WWW, que posiblemente satura nuestras capacidades neuronales y obstaculiza pensamientos más profundos y coherentes (</w:t>
      </w:r>
      <w:proofErr w:type="spellStart"/>
      <w:r w:rsidRPr="002109BB">
        <w:rPr>
          <w:rStyle w:val="rynqvb"/>
          <w:rFonts w:cstheme="minorHAnsi"/>
          <w:lang w:val="es-ES"/>
        </w:rPr>
        <w:t>Carr</w:t>
      </w:r>
      <w:proofErr w:type="spellEnd"/>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 xml:space="preserve">2010; </w:t>
      </w:r>
      <w:proofErr w:type="spellStart"/>
      <w:r w:rsidRPr="002109BB">
        <w:rPr>
          <w:rStyle w:val="rynqvb"/>
          <w:rFonts w:cstheme="minorHAnsi"/>
          <w:lang w:val="es-ES"/>
        </w:rPr>
        <w:t>Schirrmacher</w:t>
      </w:r>
      <w:proofErr w:type="spellEnd"/>
      <w:r w:rsidRPr="002109BB">
        <w:rPr>
          <w:rStyle w:val="rynqvb"/>
          <w:rFonts w:cstheme="minorHAnsi"/>
          <w:lang w:val="es-ES"/>
        </w:rPr>
        <w:t xml:space="preserve"> 2009;</w:t>
      </w:r>
      <w:r w:rsidRPr="002109BB">
        <w:rPr>
          <w:rStyle w:val="hwtze"/>
          <w:rFonts w:cstheme="minorHAnsi"/>
          <w:lang w:val="es-ES"/>
        </w:rPr>
        <w:t xml:space="preserve"> </w:t>
      </w:r>
      <w:proofErr w:type="spellStart"/>
      <w:r w:rsidRPr="002109BB">
        <w:rPr>
          <w:rStyle w:val="rynqvb"/>
          <w:rFonts w:cstheme="minorHAnsi"/>
          <w:lang w:val="es-ES"/>
        </w:rPr>
        <w:t>Spitzer</w:t>
      </w:r>
      <w:proofErr w:type="spellEnd"/>
      <w:r w:rsidRPr="002109BB">
        <w:rPr>
          <w:rStyle w:val="rynqvb"/>
          <w:rFonts w:cstheme="minorHAnsi"/>
          <w:lang w:val="es-ES"/>
        </w:rPr>
        <w:t xml:space="preserve"> 2012).</w:t>
      </w:r>
      <w:r w:rsidRPr="002109BB">
        <w:rPr>
          <w:rStyle w:val="hwtze"/>
          <w:rFonts w:cstheme="minorHAnsi"/>
          <w:lang w:val="es-ES"/>
        </w:rPr>
        <w:t xml:space="preserve"> </w:t>
      </w:r>
      <w:r w:rsidRPr="002109BB">
        <w:rPr>
          <w:rStyle w:val="rynqvb"/>
          <w:rFonts w:cstheme="minorHAnsi"/>
          <w:lang w:val="es-ES"/>
        </w:rPr>
        <w:t>Además, debemos recordar que las redes sociales solo se suman a los canales de comunicación ya existentes: desde otras plataformas de redes sociales hasta el correo electrónico, el teléfono y muchos más.</w:t>
      </w:r>
      <w:r w:rsidRPr="002109BB">
        <w:rPr>
          <w:rStyle w:val="hwtze"/>
          <w:rFonts w:cstheme="minorHAnsi"/>
          <w:lang w:val="es-ES"/>
        </w:rPr>
        <w:t xml:space="preserve"> </w:t>
      </w:r>
      <w:r w:rsidRPr="002109BB">
        <w:rPr>
          <w:rStyle w:val="rynqvb"/>
          <w:rFonts w:cstheme="minorHAnsi"/>
          <w:lang w:val="es-ES"/>
        </w:rPr>
        <w:t xml:space="preserve">118 M. </w:t>
      </w:r>
      <w:proofErr w:type="spellStart"/>
      <w:r w:rsidRPr="002109BB">
        <w:rPr>
          <w:rStyle w:val="rynqvb"/>
          <w:rFonts w:cstheme="minorHAnsi"/>
          <w:lang w:val="es-ES"/>
        </w:rPr>
        <w:t>Nentwich</w:t>
      </w:r>
      <w:proofErr w:type="spellEnd"/>
      <w:r w:rsidRPr="002109BB">
        <w:rPr>
          <w:rStyle w:val="rynqvb"/>
          <w:rFonts w:cstheme="minorHAnsi"/>
          <w:lang w:val="es-ES"/>
        </w:rPr>
        <w:t xml:space="preserve"> y R. </w:t>
      </w:r>
      <w:proofErr w:type="spellStart"/>
      <w:r w:rsidRPr="002109BB">
        <w:rPr>
          <w:rStyle w:val="rynqvb"/>
          <w:rFonts w:cstheme="minorHAnsi"/>
          <w:lang w:val="es-ES"/>
        </w:rPr>
        <w:t>König</w:t>
      </w:r>
      <w:proofErr w:type="spellEnd"/>
      <w:r w:rsidRPr="002109BB">
        <w:rPr>
          <w:rStyle w:val="rynqvb"/>
          <w:rFonts w:cstheme="minorHAnsi"/>
          <w:lang w:val="es-ES"/>
        </w:rPr>
        <w:t xml:space="preserve"> En parte, los usuarios afrontarán el desafío de la sobrecarga de información desarrollando estrategias específicas.</w:t>
      </w:r>
      <w:r w:rsidRPr="002109BB">
        <w:rPr>
          <w:rStyle w:val="hwtze"/>
          <w:rFonts w:cstheme="minorHAnsi"/>
          <w:lang w:val="es-ES"/>
        </w:rPr>
        <w:t xml:space="preserve"> </w:t>
      </w:r>
      <w:r w:rsidRPr="002109BB">
        <w:rPr>
          <w:rStyle w:val="rynqvb"/>
          <w:rFonts w:cstheme="minorHAnsi"/>
          <w:lang w:val="es-ES"/>
        </w:rPr>
        <w:t>Por ejemplo, pueden limitar sus prácticas al uso activo intencional, lo que es menos probable que conduzca a una distracción interminable mediante un uso pasivo no específico.</w:t>
      </w:r>
      <w:r w:rsidRPr="002109BB">
        <w:rPr>
          <w:rStyle w:val="hwtze"/>
          <w:rFonts w:cstheme="minorHAnsi"/>
          <w:lang w:val="es-ES"/>
        </w:rPr>
        <w:t xml:space="preserve"> </w:t>
      </w:r>
      <w:r w:rsidRPr="002109BB">
        <w:rPr>
          <w:rStyle w:val="rynqvb"/>
          <w:rFonts w:cstheme="minorHAnsi"/>
          <w:lang w:val="es-ES"/>
        </w:rPr>
        <w:t>También se podría argumentar a favor de las redes sociales que una de las ideas principales de estos servicios es una selección efectiva de información por parte de personas en las que confiamos. Sin embargo, tan pronto como la red social digital alcanza un cierto tamaño, seguirla requiere mucho tiempo, si no imposible.</w:t>
      </w:r>
      <w:r w:rsidRPr="002109BB">
        <w:rPr>
          <w:rStyle w:val="hwtze"/>
          <w:rFonts w:cstheme="minorHAnsi"/>
          <w:lang w:val="es-ES"/>
        </w:rPr>
        <w:t xml:space="preserve"> </w:t>
      </w:r>
      <w:r w:rsidRPr="002109BB">
        <w:rPr>
          <w:rStyle w:val="rynqvb"/>
          <w:rFonts w:cstheme="minorHAnsi"/>
          <w:lang w:val="es-ES"/>
        </w:rPr>
        <w:t>Entonces se necesitan mecanismos de filtrado adicionales.</w:t>
      </w:r>
      <w:r w:rsidRPr="002109BB">
        <w:rPr>
          <w:rStyle w:val="hwtze"/>
          <w:rFonts w:cstheme="minorHAnsi"/>
          <w:lang w:val="es-ES"/>
        </w:rPr>
        <w:t xml:space="preserve"> </w:t>
      </w:r>
      <w:r w:rsidRPr="002109BB">
        <w:rPr>
          <w:rStyle w:val="rynqvb"/>
          <w:rFonts w:cstheme="minorHAnsi"/>
          <w:lang w:val="es-ES"/>
        </w:rPr>
        <w:t>En plataformas sofisticadas, estos se organizan en segundo plano mediante algoritmos ocultos al usuario.</w:t>
      </w:r>
      <w:r w:rsidRPr="002109BB">
        <w:rPr>
          <w:rStyle w:val="hwtze"/>
          <w:rFonts w:cstheme="minorHAnsi"/>
          <w:lang w:val="es-ES"/>
        </w:rPr>
        <w:t xml:space="preserve"> </w:t>
      </w:r>
      <w:r w:rsidRPr="002109BB">
        <w:rPr>
          <w:rStyle w:val="rynqvb"/>
          <w:rFonts w:cstheme="minorHAnsi"/>
          <w:lang w:val="es-ES"/>
        </w:rPr>
        <w:t>Si bien esto crea opacidad adicional, la selección de información a través de pares dentro del SNS per se conduce a un sesgo individual dependiendo de las redes de cada uno.</w:t>
      </w:r>
      <w:r w:rsidRPr="002109BB">
        <w:rPr>
          <w:rStyle w:val="hwtze"/>
          <w:rFonts w:cstheme="minorHAnsi"/>
          <w:lang w:val="es-ES"/>
        </w:rPr>
        <w:t xml:space="preserve"> </w:t>
      </w:r>
      <w:r w:rsidRPr="002109BB">
        <w:rPr>
          <w:rStyle w:val="rynqvb"/>
          <w:rFonts w:cstheme="minorHAnsi"/>
          <w:lang w:val="es-ES"/>
        </w:rPr>
        <w:t>El argumento común a favor de esta novedosa forma de control personalizado es que es más probable que entregue contenido relevante para el usuario.</w:t>
      </w:r>
      <w:r w:rsidRPr="002109BB">
        <w:rPr>
          <w:rStyle w:val="hwtze"/>
          <w:rFonts w:cstheme="minorHAnsi"/>
          <w:lang w:val="es-ES"/>
        </w:rPr>
        <w:t xml:space="preserve"> </w:t>
      </w:r>
      <w:r w:rsidRPr="002109BB">
        <w:rPr>
          <w:rStyle w:val="rynqvb"/>
          <w:rFonts w:cstheme="minorHAnsi"/>
          <w:lang w:val="es-ES"/>
        </w:rPr>
        <w:t>Las críticas, sin embargo, temen que nos lleve a una “burbuja de filtro” distorsionada (</w:t>
      </w:r>
      <w:proofErr w:type="spellStart"/>
      <w:r w:rsidRPr="002109BB">
        <w:rPr>
          <w:rStyle w:val="rynqvb"/>
          <w:rFonts w:cstheme="minorHAnsi"/>
          <w:lang w:val="es-ES"/>
        </w:rPr>
        <w:t>Pariser</w:t>
      </w:r>
      <w:proofErr w:type="spellEnd"/>
      <w:r w:rsidRPr="002109BB">
        <w:rPr>
          <w:rStyle w:val="rynqvb"/>
          <w:rFonts w:cstheme="minorHAnsi"/>
          <w:lang w:val="es-ES"/>
        </w:rPr>
        <w:t xml:space="preserve"> 2011), carente de diversidad y casualidad.</w:t>
      </w:r>
      <w:r w:rsidRPr="002109BB">
        <w:rPr>
          <w:rStyle w:val="hwtze"/>
          <w:rFonts w:cstheme="minorHAnsi"/>
          <w:lang w:val="es-ES"/>
        </w:rPr>
        <w:t xml:space="preserve"> </w:t>
      </w:r>
      <w:r w:rsidRPr="002109BB">
        <w:rPr>
          <w:rStyle w:val="rynqvb"/>
          <w:rFonts w:cstheme="minorHAnsi"/>
          <w:lang w:val="es-ES"/>
        </w:rPr>
        <w:t>En primer lugar, se trata de una preocupación para la esfera pública.</w:t>
      </w:r>
      <w:r w:rsidRPr="002109BB">
        <w:rPr>
          <w:rStyle w:val="hwtze"/>
          <w:rFonts w:cstheme="minorHAnsi"/>
          <w:lang w:val="es-ES"/>
        </w:rPr>
        <w:t xml:space="preserve"> </w:t>
      </w:r>
      <w:r w:rsidRPr="002109BB">
        <w:rPr>
          <w:rStyle w:val="rynqvb"/>
          <w:rFonts w:cstheme="minorHAnsi"/>
          <w:lang w:val="es-ES"/>
        </w:rPr>
        <w:t>Sin embargo, también podemos preguntarnos qué impacto tendrán estos nuevos mecanismos de filtro en el ámbito académico.</w:t>
      </w:r>
      <w:r w:rsidRPr="002109BB">
        <w:rPr>
          <w:rStyle w:val="hwtze"/>
          <w:rFonts w:cstheme="minorHAnsi"/>
          <w:lang w:val="es-ES"/>
        </w:rPr>
        <w:t xml:space="preserve"> </w:t>
      </w:r>
      <w:r w:rsidRPr="002109BB">
        <w:rPr>
          <w:rStyle w:val="rynqvb"/>
          <w:rFonts w:cstheme="minorHAnsi"/>
          <w:lang w:val="es-ES"/>
        </w:rPr>
        <w:t>¿Funcionará esto contra la tendencia general de desdibujar los límites (disciplinarios) en el contexto de redes digitales fluidas?</w:t>
      </w:r>
      <w:r w:rsidRPr="002109BB">
        <w:rPr>
          <w:rStyle w:val="hwtze"/>
          <w:rFonts w:cstheme="minorHAnsi"/>
          <w:lang w:val="es-ES"/>
        </w:rPr>
        <w:t xml:space="preserve"> </w:t>
      </w:r>
      <w:r w:rsidRPr="002109BB">
        <w:rPr>
          <w:rStyle w:val="rynqvb"/>
          <w:rFonts w:cstheme="minorHAnsi"/>
          <w:lang w:val="es-ES"/>
        </w:rPr>
        <w:t xml:space="preserve">¿Podría esto </w:t>
      </w:r>
      <w:r w:rsidRPr="002109BB">
        <w:rPr>
          <w:rStyle w:val="rynqvb"/>
          <w:rFonts w:cstheme="minorHAnsi"/>
          <w:lang w:val="es-ES"/>
        </w:rPr>
        <w:lastRenderedPageBreak/>
        <w:t>redefinir la relevancia y visibilidad académica hasta cierto punto?</w:t>
      </w:r>
      <w:r w:rsidRPr="002109BB">
        <w:rPr>
          <w:rStyle w:val="hwtze"/>
          <w:rFonts w:cstheme="minorHAnsi"/>
          <w:lang w:val="es-ES"/>
        </w:rPr>
        <w:t xml:space="preserve"> </w:t>
      </w:r>
      <w:r w:rsidRPr="002109BB">
        <w:rPr>
          <w:rStyle w:val="rynqvb"/>
          <w:rFonts w:cstheme="minorHAnsi"/>
          <w:lang w:val="es-ES"/>
        </w:rPr>
        <w:t xml:space="preserve">¿Las nuevas métricas como la puntuación RG de </w:t>
      </w:r>
      <w:proofErr w:type="spellStart"/>
      <w:r w:rsidRPr="002109BB">
        <w:rPr>
          <w:rStyle w:val="rynqvb"/>
          <w:rFonts w:cstheme="minorHAnsi"/>
          <w:lang w:val="es-ES"/>
        </w:rPr>
        <w:t>ResearchGate</w:t>
      </w:r>
      <w:proofErr w:type="spellEnd"/>
      <w:r w:rsidRPr="002109BB">
        <w:rPr>
          <w:rStyle w:val="rynqvb"/>
          <w:rFonts w:cstheme="minorHAnsi"/>
          <w:lang w:val="es-ES"/>
        </w:rPr>
        <w:t xml:space="preserve"> (ver Fig. 1 arriba) algún día se convertirán en una competencia seria para las </w:t>
      </w:r>
      <w:proofErr w:type="spellStart"/>
      <w:r w:rsidRPr="002109BB">
        <w:rPr>
          <w:rStyle w:val="rynqvb"/>
          <w:rFonts w:cstheme="minorHAnsi"/>
          <w:lang w:val="es-ES"/>
        </w:rPr>
        <w:t>cienciométricas</w:t>
      </w:r>
      <w:proofErr w:type="spellEnd"/>
      <w:r w:rsidRPr="002109BB">
        <w:rPr>
          <w:rStyle w:val="rynqvb"/>
          <w:rFonts w:cstheme="minorHAnsi"/>
          <w:lang w:val="es-ES"/>
        </w:rPr>
        <w:t xml:space="preserve"> establecidas?</w:t>
      </w:r>
      <w:r w:rsidRPr="002109BB">
        <w:rPr>
          <w:rStyle w:val="hwtze"/>
          <w:rFonts w:cstheme="minorHAnsi"/>
          <w:lang w:val="es-ES"/>
        </w:rPr>
        <w:t xml:space="preserve"> </w:t>
      </w:r>
      <w:r w:rsidRPr="002109BB">
        <w:rPr>
          <w:rStyle w:val="rynqvb"/>
          <w:rFonts w:cstheme="minorHAnsi"/>
          <w:lang w:val="es-ES"/>
        </w:rPr>
        <w:t>Por un lado, la baja penetración actual de las redes sociales en el mundo académico sector no hace que estas cuestiones parezcan muy urgentes.</w:t>
      </w:r>
      <w:r w:rsidRPr="002109BB">
        <w:rPr>
          <w:rStyle w:val="hwtze"/>
          <w:rFonts w:cstheme="minorHAnsi"/>
          <w:lang w:val="es-ES"/>
        </w:rPr>
        <w:t xml:space="preserve"> </w:t>
      </w:r>
      <w:r w:rsidRPr="002109BB">
        <w:rPr>
          <w:rStyle w:val="rynqvb"/>
          <w:rFonts w:cstheme="minorHAnsi"/>
          <w:lang w:val="es-ES"/>
        </w:rPr>
        <w:t>Por otra parte, estos Las preguntas son muy relevantes para aquellos académicos que ya utilizan la tecnología emergente. plataformas.</w:t>
      </w:r>
      <w:r w:rsidRPr="002109BB">
        <w:rPr>
          <w:rStyle w:val="hwtze"/>
          <w:rFonts w:cstheme="minorHAnsi"/>
          <w:lang w:val="es-ES"/>
        </w:rPr>
        <w:t xml:space="preserve"> </w:t>
      </w:r>
      <w:r w:rsidRPr="002109BB">
        <w:rPr>
          <w:rStyle w:val="rynqvb"/>
          <w:rFonts w:cstheme="minorHAnsi"/>
          <w:lang w:val="es-ES"/>
        </w:rPr>
        <w:t>Cambian la forma en que los científicos interactúan e intercambian información. Dado que esto difiere según las redes digitales individuales y el fenómeno aún no ha alcanzado todo su potencial, difícilmente se pueden sacar conclusiones más amplias sobre el impacto exacto de estos acontecimientos en este momento.</w:t>
      </w:r>
    </w:p>
    <w:p w:rsidR="008C55B9" w:rsidRPr="002109BB" w:rsidRDefault="008C55B9" w:rsidP="002109BB">
      <w:pPr>
        <w:spacing w:after="0" w:line="240" w:lineRule="auto"/>
        <w:jc w:val="both"/>
        <w:rPr>
          <w:rStyle w:val="eyxtib"/>
          <w:rFonts w:cstheme="minorHAnsi"/>
          <w:lang w:val="es-ES"/>
        </w:rPr>
      </w:pPr>
    </w:p>
    <w:p w:rsidR="00C95DDA" w:rsidRPr="002109BB" w:rsidRDefault="00C95DDA" w:rsidP="002109BB">
      <w:pPr>
        <w:spacing w:after="0" w:line="240" w:lineRule="auto"/>
        <w:jc w:val="both"/>
        <w:rPr>
          <w:rStyle w:val="rynqvb"/>
          <w:rFonts w:cstheme="minorHAnsi"/>
          <w:lang w:val="es-ES"/>
        </w:rPr>
      </w:pPr>
      <w:r w:rsidRPr="002109BB">
        <w:rPr>
          <w:rStyle w:val="rynqvb"/>
          <w:rFonts w:cstheme="minorHAnsi"/>
          <w:lang w:val="es-ES"/>
        </w:rPr>
        <w:t xml:space="preserve">Problemas sociales </w:t>
      </w:r>
    </w:p>
    <w:p w:rsidR="00C95DDA" w:rsidRPr="002109BB" w:rsidRDefault="00C95DDA" w:rsidP="002109BB">
      <w:pPr>
        <w:spacing w:after="0" w:line="240" w:lineRule="auto"/>
        <w:jc w:val="both"/>
        <w:rPr>
          <w:rStyle w:val="rynqvb"/>
          <w:rFonts w:cstheme="minorHAnsi"/>
          <w:lang w:val="es-ES"/>
        </w:rPr>
      </w:pPr>
    </w:p>
    <w:p w:rsidR="00C95DDA" w:rsidRPr="002109BB" w:rsidRDefault="00C95DDA" w:rsidP="002109BB">
      <w:pPr>
        <w:spacing w:after="0" w:line="240" w:lineRule="auto"/>
        <w:jc w:val="both"/>
        <w:rPr>
          <w:rStyle w:val="rynqvb"/>
          <w:rFonts w:cstheme="minorHAnsi"/>
          <w:lang w:val="es-ES"/>
        </w:rPr>
      </w:pPr>
      <w:r w:rsidRPr="002109BB">
        <w:rPr>
          <w:rStyle w:val="rynqvb"/>
          <w:rFonts w:cstheme="minorHAnsi"/>
          <w:lang w:val="es-ES"/>
        </w:rPr>
        <w:t>Comunicación Académica Informal 2.0.</w:t>
      </w:r>
      <w:r w:rsidRPr="002109BB">
        <w:rPr>
          <w:rStyle w:val="hwtze"/>
          <w:rFonts w:cstheme="minorHAnsi"/>
          <w:lang w:val="es-ES"/>
        </w:rPr>
        <w:t xml:space="preserve"> </w:t>
      </w:r>
      <w:r w:rsidRPr="002109BB">
        <w:rPr>
          <w:rStyle w:val="rynqvb"/>
          <w:rFonts w:cstheme="minorHAnsi"/>
          <w:lang w:val="es-ES"/>
        </w:rPr>
        <w:t>Al ofrecer múltiples vías electrónicas para comunicarse con miembros de la comunidad de investigación y conversar con ellos, las redes sociales aumentan la posibilidad y probabilidad de comunicación informal.</w:t>
      </w:r>
      <w:r w:rsidRPr="002109BB">
        <w:rPr>
          <w:rStyle w:val="hwtze"/>
          <w:rFonts w:cstheme="minorHAnsi"/>
          <w:lang w:val="es-ES"/>
        </w:rPr>
        <w:t xml:space="preserve"> </w:t>
      </w:r>
      <w:r w:rsidRPr="002109BB">
        <w:rPr>
          <w:rStyle w:val="rynqvb"/>
          <w:rFonts w:cstheme="minorHAnsi"/>
          <w:lang w:val="es-ES"/>
        </w:rPr>
        <w:t xml:space="preserve">La </w:t>
      </w:r>
      <w:proofErr w:type="spellStart"/>
      <w:r w:rsidRPr="002109BB">
        <w:rPr>
          <w:rStyle w:val="rynqvb"/>
          <w:rFonts w:cstheme="minorHAnsi"/>
          <w:lang w:val="es-ES"/>
        </w:rPr>
        <w:t>Ciberciencia</w:t>
      </w:r>
      <w:proofErr w:type="spellEnd"/>
      <w:r w:rsidRPr="002109BB">
        <w:rPr>
          <w:rStyle w:val="rynqvb"/>
          <w:rFonts w:cstheme="minorHAnsi"/>
          <w:lang w:val="es-ES"/>
        </w:rPr>
        <w:t xml:space="preserve"> 2.0 o la Ciencia 2.0 en toda regla ciertamente se verían diferentes a la situación provisional actual.</w:t>
      </w:r>
      <w:r w:rsidRPr="002109BB">
        <w:rPr>
          <w:rStyle w:val="hwtze"/>
          <w:rFonts w:cstheme="minorHAnsi"/>
          <w:lang w:val="es-ES"/>
        </w:rPr>
        <w:t xml:space="preserve"> </w:t>
      </w:r>
      <w:r w:rsidRPr="002109BB">
        <w:rPr>
          <w:rStyle w:val="rynqvb"/>
          <w:rFonts w:cstheme="minorHAnsi"/>
          <w:lang w:val="es-ES"/>
        </w:rPr>
        <w:t xml:space="preserve">Puede caracterizarse por una </w:t>
      </w:r>
      <w:proofErr w:type="spellStart"/>
      <w:r w:rsidRPr="002109BB">
        <w:rPr>
          <w:rStyle w:val="rynqvb"/>
          <w:rFonts w:cstheme="minorHAnsi"/>
          <w:lang w:val="es-ES"/>
        </w:rPr>
        <w:t>microcomunicación</w:t>
      </w:r>
      <w:proofErr w:type="spellEnd"/>
      <w:r w:rsidRPr="002109BB">
        <w:rPr>
          <w:rStyle w:val="rynqvb"/>
          <w:rFonts w:cstheme="minorHAnsi"/>
          <w:lang w:val="es-ES"/>
        </w:rPr>
        <w:t xml:space="preserve"> masiva, ubicua y posiblemente </w:t>
      </w:r>
      <w:proofErr w:type="spellStart"/>
      <w:r w:rsidRPr="002109BB">
        <w:rPr>
          <w:rStyle w:val="rynqvb"/>
          <w:rFonts w:cstheme="minorHAnsi"/>
          <w:lang w:val="es-ES"/>
        </w:rPr>
        <w:t>transdisciplinaria</w:t>
      </w:r>
      <w:proofErr w:type="spellEnd"/>
      <w:r w:rsidRPr="002109BB">
        <w:rPr>
          <w:rStyle w:val="rynqvb"/>
          <w:rFonts w:cstheme="minorHAnsi"/>
          <w:lang w:val="es-ES"/>
        </w:rPr>
        <w:t xml:space="preserve"> entre académicos y con observadores legos interesados (</w:t>
      </w:r>
      <w:proofErr w:type="spellStart"/>
      <w:r w:rsidRPr="002109BB">
        <w:rPr>
          <w:rStyle w:val="rynqvb"/>
          <w:rFonts w:cstheme="minorHAnsi"/>
          <w:lang w:val="es-ES"/>
        </w:rPr>
        <w:t>Nentwich</w:t>
      </w:r>
      <w:proofErr w:type="spellEnd"/>
      <w:r w:rsidRPr="002109BB">
        <w:rPr>
          <w:rStyle w:val="rynqvb"/>
          <w:rFonts w:cstheme="minorHAnsi"/>
          <w:lang w:val="es-ES"/>
        </w:rPr>
        <w:t xml:space="preserve"> y </w:t>
      </w:r>
      <w:proofErr w:type="spellStart"/>
      <w:r w:rsidRPr="002109BB">
        <w:rPr>
          <w:rStyle w:val="rynqvb"/>
          <w:rFonts w:cstheme="minorHAnsi"/>
          <w:lang w:val="es-ES"/>
        </w:rPr>
        <w:t>König</w:t>
      </w:r>
      <w:proofErr w:type="spellEnd"/>
      <w:r w:rsidRPr="002109BB">
        <w:rPr>
          <w:rStyle w:val="rynqvb"/>
          <w:rFonts w:cstheme="minorHAnsi"/>
          <w:lang w:val="es-ES"/>
        </w:rPr>
        <w:t xml:space="preserve"> 2012, p. 200 y siguientes).</w:t>
      </w:r>
      <w:r w:rsidRPr="002109BB">
        <w:rPr>
          <w:rStyle w:val="hwtze"/>
          <w:rFonts w:cstheme="minorHAnsi"/>
          <w:lang w:val="es-ES"/>
        </w:rPr>
        <w:t xml:space="preserve"> </w:t>
      </w:r>
      <w:r w:rsidRPr="002109BB">
        <w:rPr>
          <w:rStyle w:val="rynqvb"/>
          <w:rFonts w:cstheme="minorHAnsi"/>
          <w:lang w:val="es-ES"/>
        </w:rPr>
        <w:t xml:space="preserve">Esto ya está sucediendo en ciertos nichos con </w:t>
      </w:r>
      <w:proofErr w:type="spellStart"/>
      <w:r w:rsidRPr="002109BB">
        <w:rPr>
          <w:rStyle w:val="rynqvb"/>
          <w:rFonts w:cstheme="minorHAnsi"/>
          <w:lang w:val="es-ES"/>
        </w:rPr>
        <w:t>ciberempresarios</w:t>
      </w:r>
      <w:proofErr w:type="spellEnd"/>
      <w:r w:rsidRPr="002109BB">
        <w:rPr>
          <w:rStyle w:val="rynqvb"/>
          <w:rFonts w:cstheme="minorHAnsi"/>
          <w:lang w:val="es-ES"/>
        </w:rPr>
        <w:t xml:space="preserve"> académicos muy activos, pero hasta el momento no es la norma.</w:t>
      </w:r>
      <w:r w:rsidRPr="002109BB">
        <w:rPr>
          <w:rStyle w:val="hwtze"/>
          <w:rFonts w:cstheme="minorHAnsi"/>
          <w:lang w:val="es-ES"/>
        </w:rPr>
        <w:t xml:space="preserve"> </w:t>
      </w:r>
      <w:r w:rsidRPr="002109BB">
        <w:rPr>
          <w:rStyle w:val="rynqvb"/>
          <w:rFonts w:cstheme="minorHAnsi"/>
          <w:lang w:val="es-ES"/>
        </w:rPr>
        <w:t>Será interesante ver qué impacto puede tener esto en la estructura del sistema científico a medida que se vuelva más común.</w:t>
      </w:r>
      <w:r w:rsidRPr="002109BB">
        <w:rPr>
          <w:rStyle w:val="hwtze"/>
          <w:rFonts w:cstheme="minorHAnsi"/>
          <w:lang w:val="es-ES"/>
        </w:rPr>
        <w:t xml:space="preserve"> </w:t>
      </w:r>
      <w:r w:rsidRPr="002109BB">
        <w:rPr>
          <w:rStyle w:val="rynqvb"/>
          <w:rFonts w:cstheme="minorHAnsi"/>
          <w:lang w:val="es-ES"/>
        </w:rPr>
        <w:t>También podemos preguntarnos si las redes sociales pueden contribuir a formalizar lo informal haciendo que las redes sociales de investigadores sean las llamadas “universidades invisibles” (</w:t>
      </w:r>
      <w:proofErr w:type="spellStart"/>
      <w:r w:rsidRPr="002109BB">
        <w:rPr>
          <w:rStyle w:val="rynqvb"/>
          <w:rFonts w:cstheme="minorHAnsi"/>
          <w:lang w:val="es-ES"/>
        </w:rPr>
        <w:t>Crane</w:t>
      </w:r>
      <w:proofErr w:type="spellEnd"/>
      <w:r w:rsidRPr="002109BB">
        <w:rPr>
          <w:rStyle w:val="rynqvb"/>
          <w:rFonts w:cstheme="minorHAnsi"/>
          <w:lang w:val="es-ES"/>
        </w:rPr>
        <w:t xml:space="preserve"> 1972), más transparentes.</w:t>
      </w:r>
      <w:r w:rsidRPr="002109BB">
        <w:rPr>
          <w:rStyle w:val="hwtze"/>
          <w:rFonts w:cstheme="minorHAnsi"/>
          <w:lang w:val="es-ES"/>
        </w:rPr>
        <w:t xml:space="preserve"> </w:t>
      </w:r>
      <w:r w:rsidRPr="002109BB">
        <w:rPr>
          <w:rStyle w:val="rynqvb"/>
          <w:rFonts w:cstheme="minorHAnsi"/>
          <w:lang w:val="es-ES"/>
        </w:rPr>
        <w:t>Dependiendo de ¿La academia se vuelve Facebook?</w:t>
      </w:r>
      <w:r w:rsidRPr="002109BB">
        <w:rPr>
          <w:rStyle w:val="hwtze"/>
          <w:rFonts w:cstheme="minorHAnsi"/>
          <w:lang w:val="es-ES"/>
        </w:rPr>
        <w:t xml:space="preserve"> </w:t>
      </w:r>
      <w:r w:rsidRPr="002109BB">
        <w:rPr>
          <w:rStyle w:val="rynqvb"/>
          <w:rFonts w:cstheme="minorHAnsi"/>
          <w:lang w:val="es-ES"/>
        </w:rPr>
        <w:t>119 factores como la configuración de privacidad y los canales de comunicación elegidos, las redes sociales revelan en parte quién está conectado con quién y en qué medida. Los roles ambiguos de la identidad, el seudónimo y el anonimato.</w:t>
      </w:r>
      <w:r w:rsidRPr="002109BB">
        <w:rPr>
          <w:rStyle w:val="hwtze"/>
          <w:rFonts w:cstheme="minorHAnsi"/>
          <w:lang w:val="es-ES"/>
        </w:rPr>
        <w:t xml:space="preserve"> </w:t>
      </w:r>
      <w:r w:rsidRPr="002109BB">
        <w:rPr>
          <w:rStyle w:val="rynqvb"/>
          <w:rFonts w:cstheme="minorHAnsi"/>
          <w:lang w:val="es-ES"/>
        </w:rPr>
        <w:t>En lo que respecta al uso privado de las redes sociales, se practica con frecuencia el seudónimo en lugar de tener un perfil con la identidad real, aunque se desaconseja.</w:t>
      </w:r>
      <w:r w:rsidRPr="002109BB">
        <w:rPr>
          <w:rStyle w:val="hwtze"/>
          <w:rFonts w:cstheme="minorHAnsi"/>
          <w:lang w:val="es-ES"/>
        </w:rPr>
        <w:t xml:space="preserve"> </w:t>
      </w:r>
      <w:r w:rsidRPr="002109BB">
        <w:rPr>
          <w:rStyle w:val="rynqvb"/>
          <w:rFonts w:cstheme="minorHAnsi"/>
          <w:lang w:val="es-ES"/>
        </w:rPr>
        <w:t>De esta manera es posible diferenciar entre diferentes roles.</w:t>
      </w:r>
      <w:r w:rsidRPr="002109BB">
        <w:rPr>
          <w:rStyle w:val="hwtze"/>
          <w:rFonts w:cstheme="minorHAnsi"/>
          <w:lang w:val="es-ES"/>
        </w:rPr>
        <w:t xml:space="preserve"> </w:t>
      </w:r>
      <w:r w:rsidRPr="002109BB">
        <w:rPr>
          <w:rStyle w:val="rynqvb"/>
          <w:rFonts w:cstheme="minorHAnsi"/>
          <w:lang w:val="es-ES"/>
        </w:rPr>
        <w:t>Por lo general, las cuentas anónimas no son posibles.</w:t>
      </w:r>
      <w:r w:rsidRPr="002109BB">
        <w:rPr>
          <w:rStyle w:val="hwtze"/>
          <w:rFonts w:cstheme="minorHAnsi"/>
          <w:lang w:val="es-ES"/>
        </w:rPr>
        <w:t xml:space="preserve"> </w:t>
      </w:r>
      <w:r w:rsidRPr="002109BB">
        <w:rPr>
          <w:rStyle w:val="rynqvb"/>
          <w:rFonts w:cstheme="minorHAnsi"/>
          <w:lang w:val="es-ES"/>
        </w:rPr>
        <w:t xml:space="preserve">Por el contrario, en las redes sociales profesionales, que a menudo también sirven como directorios de tarjetas telefónicas públicas, el </w:t>
      </w:r>
      <w:proofErr w:type="spellStart"/>
      <w:r w:rsidRPr="002109BB">
        <w:rPr>
          <w:rStyle w:val="rynqvb"/>
          <w:rFonts w:cstheme="minorHAnsi"/>
          <w:lang w:val="es-ES"/>
        </w:rPr>
        <w:t>seudonimato</w:t>
      </w:r>
      <w:proofErr w:type="spellEnd"/>
      <w:r w:rsidRPr="002109BB">
        <w:rPr>
          <w:rStyle w:val="rynqvb"/>
          <w:rFonts w:cstheme="minorHAnsi"/>
          <w:lang w:val="es-ES"/>
        </w:rPr>
        <w:t xml:space="preserve"> sería contraproducente porque los usuarios necesitan ponerse en contacto con personas "reales".</w:t>
      </w:r>
      <w:r w:rsidRPr="002109BB">
        <w:rPr>
          <w:rStyle w:val="hwtze"/>
          <w:rFonts w:cstheme="minorHAnsi"/>
          <w:lang w:val="es-ES"/>
        </w:rPr>
        <w:t xml:space="preserve"> </w:t>
      </w:r>
      <w:r w:rsidRPr="002109BB">
        <w:rPr>
          <w:rStyle w:val="rynqvb"/>
          <w:rFonts w:cstheme="minorHAnsi"/>
          <w:lang w:val="es-ES"/>
        </w:rPr>
        <w:t>De manera similar, el seudónimo es en su mayoría disfuncional. en la academia.</w:t>
      </w:r>
      <w:r w:rsidRPr="002109BB">
        <w:rPr>
          <w:rStyle w:val="hwtze"/>
          <w:rFonts w:cstheme="minorHAnsi"/>
          <w:lang w:val="es-ES"/>
        </w:rPr>
        <w:t xml:space="preserve"> </w:t>
      </w:r>
      <w:r w:rsidRPr="002109BB">
        <w:rPr>
          <w:rStyle w:val="rynqvb"/>
          <w:rFonts w:cstheme="minorHAnsi"/>
          <w:lang w:val="es-ES"/>
        </w:rPr>
        <w:t>La comunicación científica se basa en la premisa de que uno se comunica, sea cual sea el medio, con personas reales para poder cooperar o ser coautor.</w:t>
      </w:r>
      <w:r w:rsidRPr="002109BB">
        <w:rPr>
          <w:rStyle w:val="hwtze"/>
          <w:rFonts w:cstheme="minorHAnsi"/>
          <w:lang w:val="es-ES"/>
        </w:rPr>
        <w:t xml:space="preserve"> </w:t>
      </w:r>
      <w:r w:rsidRPr="002109BB">
        <w:rPr>
          <w:rStyle w:val="rynqvb"/>
          <w:rFonts w:cstheme="minorHAnsi"/>
          <w:lang w:val="es-ES"/>
        </w:rPr>
        <w:t>En otras palabras, los méritos deben ser atribuibles: los investigadores definitivamente esperan que detrás de un perfil en una red social haya otro investigador que haya escrito los artículos enumerados en las publicaciones adjuntas al perfil.</w:t>
      </w:r>
      <w:r w:rsidRPr="002109BB">
        <w:rPr>
          <w:rStyle w:val="hwtze"/>
          <w:rFonts w:cstheme="minorHAnsi"/>
          <w:lang w:val="es-ES"/>
        </w:rPr>
        <w:t xml:space="preserve"> </w:t>
      </w:r>
      <w:r w:rsidRPr="002109BB">
        <w:rPr>
          <w:rStyle w:val="rynqvb"/>
          <w:rFonts w:cstheme="minorHAnsi"/>
          <w:lang w:val="es-ES"/>
        </w:rPr>
        <w:t xml:space="preserve">Algunos SNS intentan garantizar esto verificando la identidad en el registro (por ejemplo, </w:t>
      </w:r>
      <w:proofErr w:type="spellStart"/>
      <w:r w:rsidRPr="002109BB">
        <w:rPr>
          <w:rStyle w:val="rynqvb"/>
          <w:rFonts w:cstheme="minorHAnsi"/>
          <w:lang w:val="es-ES"/>
        </w:rPr>
        <w:t>BestThinking</w:t>
      </w:r>
      <w:proofErr w:type="spellEnd"/>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En la mayoría de los casos, los investigadores también desean ser reconocidos para establecerse mejor y aumentar su reputación.</w:t>
      </w:r>
      <w:r w:rsidRPr="002109BB">
        <w:rPr>
          <w:rStyle w:val="hwtze"/>
          <w:rFonts w:cstheme="minorHAnsi"/>
          <w:lang w:val="es-ES"/>
        </w:rPr>
        <w:t xml:space="preserve"> </w:t>
      </w:r>
      <w:r w:rsidRPr="002109BB">
        <w:rPr>
          <w:rStyle w:val="rynqvb"/>
          <w:rFonts w:cstheme="minorHAnsi"/>
          <w:lang w:val="es-ES"/>
        </w:rPr>
        <w:t>Sin embargo, hay dos casos en los que el anonimato temporal o funcional redunda en interés del mundo académico: en muchos campos, el proceso de revisión por pares suele ser doble ciego.</w:t>
      </w:r>
      <w:r w:rsidRPr="002109BB">
        <w:rPr>
          <w:rStyle w:val="hwtze"/>
          <w:rFonts w:cstheme="minorHAnsi"/>
          <w:lang w:val="es-ES"/>
        </w:rPr>
        <w:t xml:space="preserve"> </w:t>
      </w:r>
      <w:r w:rsidRPr="002109BB">
        <w:rPr>
          <w:rStyle w:val="rynqvb"/>
          <w:rFonts w:cstheme="minorHAnsi"/>
          <w:lang w:val="es-ES"/>
        </w:rPr>
        <w:t>Podemos concebir que también los diversos sistemas de calificación dentro de SNS, la mayoría de los cuales no son anónimos hasta el momento, puedan implementarse de una manera que permita una calificación anónima.</w:t>
      </w:r>
      <w:r w:rsidRPr="002109BB">
        <w:rPr>
          <w:rStyle w:val="hwtze"/>
          <w:rFonts w:cstheme="minorHAnsi"/>
          <w:lang w:val="es-ES"/>
        </w:rPr>
        <w:t xml:space="preserve"> </w:t>
      </w:r>
      <w:r w:rsidRPr="002109BB">
        <w:rPr>
          <w:rStyle w:val="rynqvb"/>
          <w:rFonts w:cstheme="minorHAnsi"/>
          <w:lang w:val="es-ES"/>
        </w:rPr>
        <w:t>El otro caso es cuando se trata de probar nuevas ideas en un foro creativo o durante una lluvia de ideas colectiva.</w:t>
      </w:r>
      <w:r w:rsidRPr="002109BB">
        <w:rPr>
          <w:rStyle w:val="hwtze"/>
          <w:rFonts w:cstheme="minorHAnsi"/>
          <w:lang w:val="es-ES"/>
        </w:rPr>
        <w:t xml:space="preserve"> </w:t>
      </w:r>
      <w:r w:rsidRPr="002109BB">
        <w:rPr>
          <w:rStyle w:val="rynqvb"/>
          <w:rFonts w:cstheme="minorHAnsi"/>
          <w:lang w:val="es-ES"/>
        </w:rPr>
        <w:t>En este caso, puede alimentar la creatividad cuando la relación entre los pensamientos insensibles y su autor no quede registrada permanentemente en un archivo escrito.</w:t>
      </w:r>
      <w:r w:rsidRPr="002109BB">
        <w:rPr>
          <w:rStyle w:val="hwtze"/>
          <w:rFonts w:cstheme="minorHAnsi"/>
          <w:lang w:val="es-ES"/>
        </w:rPr>
        <w:t xml:space="preserve"> </w:t>
      </w:r>
      <w:r w:rsidRPr="002109BB">
        <w:rPr>
          <w:rStyle w:val="rynqvb"/>
          <w:rFonts w:cstheme="minorHAnsi"/>
          <w:lang w:val="es-ES"/>
        </w:rPr>
        <w:t>En muchos casos, parece deseable crear varios “</w:t>
      </w:r>
      <w:proofErr w:type="spellStart"/>
      <w:r w:rsidRPr="002109BB">
        <w:rPr>
          <w:rStyle w:val="rynqvb"/>
          <w:rFonts w:cstheme="minorHAnsi"/>
          <w:lang w:val="es-ES"/>
        </w:rPr>
        <w:t>micropúblicos</w:t>
      </w:r>
      <w:proofErr w:type="spellEnd"/>
      <w:r w:rsidRPr="002109BB">
        <w:rPr>
          <w:rStyle w:val="rynqvb"/>
          <w:rFonts w:cstheme="minorHAnsi"/>
          <w:lang w:val="es-ES"/>
        </w:rPr>
        <w:t>” personales que pueden superponerse, pero que “permiten focos distintos” (</w:t>
      </w:r>
      <w:proofErr w:type="spellStart"/>
      <w:r w:rsidRPr="002109BB">
        <w:rPr>
          <w:rStyle w:val="rynqvb"/>
          <w:rFonts w:cstheme="minorHAnsi"/>
          <w:lang w:val="es-ES"/>
        </w:rPr>
        <w:t>Barbour</w:t>
      </w:r>
      <w:proofErr w:type="spellEnd"/>
      <w:r w:rsidRPr="002109BB">
        <w:rPr>
          <w:rStyle w:val="rynqvb"/>
          <w:rFonts w:cstheme="minorHAnsi"/>
          <w:lang w:val="es-ES"/>
        </w:rPr>
        <w:t xml:space="preserve"> y Marshall 2012), </w:t>
      </w:r>
      <w:proofErr w:type="spellStart"/>
      <w:r w:rsidRPr="002109BB">
        <w:rPr>
          <w:rStyle w:val="rynqvb"/>
          <w:rFonts w:cstheme="minorHAnsi"/>
          <w:lang w:val="es-ES"/>
        </w:rPr>
        <w:t>p.e</w:t>
      </w:r>
      <w:proofErr w:type="spellEnd"/>
      <w:r w:rsidRPr="002109BB">
        <w:rPr>
          <w:rStyle w:val="rynqvb"/>
          <w:rFonts w:cstheme="minorHAnsi"/>
          <w:lang w:val="es-ES"/>
        </w:rPr>
        <w:t>.</w:t>
      </w:r>
      <w:r w:rsidRPr="002109BB">
        <w:rPr>
          <w:rStyle w:val="hwtze"/>
          <w:rFonts w:cstheme="minorHAnsi"/>
          <w:lang w:val="es-ES"/>
        </w:rPr>
        <w:t xml:space="preserve"> </w:t>
      </w:r>
      <w:r w:rsidRPr="002109BB">
        <w:rPr>
          <w:rStyle w:val="rynqvb"/>
          <w:rFonts w:cstheme="minorHAnsi"/>
          <w:lang w:val="es-ES"/>
        </w:rPr>
        <w:t xml:space="preserve">con el fin de abordar diferentes ámbitos y públicos, como pares y </w:t>
      </w:r>
      <w:r w:rsidRPr="002109BB">
        <w:rPr>
          <w:rStyle w:val="rynqvb"/>
          <w:rFonts w:cstheme="minorHAnsi"/>
          <w:lang w:val="es-ES"/>
        </w:rPr>
        <w:lastRenderedPageBreak/>
        <w:t>estudiantes. ¿Es la privacidad un problema en las redes sociales?</w:t>
      </w:r>
      <w:r w:rsidRPr="002109BB">
        <w:rPr>
          <w:rStyle w:val="hwtze"/>
          <w:rFonts w:cstheme="minorHAnsi"/>
          <w:lang w:val="es-ES"/>
        </w:rPr>
        <w:t xml:space="preserve"> </w:t>
      </w:r>
      <w:r w:rsidRPr="002109BB">
        <w:rPr>
          <w:rStyle w:val="rynqvb"/>
          <w:rFonts w:cstheme="minorHAnsi"/>
          <w:lang w:val="es-ES"/>
        </w:rPr>
        <w:t>Mezclar roles privados y profesionales es un problema obvio en las redes sociales en general (como Facebook), que casi inevitablemente mezclan ambas identidades.</w:t>
      </w:r>
      <w:r w:rsidRPr="002109BB">
        <w:rPr>
          <w:rStyle w:val="hwtze"/>
          <w:rFonts w:cstheme="minorHAnsi"/>
          <w:lang w:val="es-ES"/>
        </w:rPr>
        <w:t xml:space="preserve"> </w:t>
      </w:r>
      <w:r w:rsidRPr="002109BB">
        <w:rPr>
          <w:rStyle w:val="rynqvb"/>
          <w:rFonts w:cstheme="minorHAnsi"/>
          <w:lang w:val="es-ES"/>
        </w:rPr>
        <w:t>Esto es menos cierto en las redes sociales científicas específicas, donde los conflictos de privacidad relacionados se atenúan: observamos que la mayoría de los investigadores revelan aquí sólo su identidad profesional.</w:t>
      </w:r>
      <w:r w:rsidRPr="002109BB">
        <w:rPr>
          <w:rStyle w:val="hwtze"/>
          <w:rFonts w:cstheme="minorHAnsi"/>
          <w:lang w:val="es-ES"/>
        </w:rPr>
        <w:t xml:space="preserve"> </w:t>
      </w:r>
      <w:r w:rsidRPr="002109BB">
        <w:rPr>
          <w:rStyle w:val="rynqvb"/>
          <w:rFonts w:cstheme="minorHAnsi"/>
          <w:lang w:val="es-ES"/>
        </w:rPr>
        <w:t>Esto suele estar respaldado por el conjunto de información que se supone que uno debe ingresar al configurar su perfil: los formularios solicitan información biográfica relevante para el mundo académico y menos datos privados como el estado civil.</w:t>
      </w:r>
      <w:r w:rsidRPr="002109BB">
        <w:rPr>
          <w:rStyle w:val="hwtze"/>
          <w:rFonts w:cstheme="minorHAnsi"/>
          <w:lang w:val="es-ES"/>
        </w:rPr>
        <w:t xml:space="preserve"> </w:t>
      </w:r>
      <w:r w:rsidRPr="002109BB">
        <w:rPr>
          <w:rStyle w:val="rynqvb"/>
          <w:rFonts w:cstheme="minorHAnsi"/>
          <w:lang w:val="es-ES"/>
        </w:rPr>
        <w:t xml:space="preserve">Sin embargo, tenga en cuenta que incluso </w:t>
      </w:r>
      <w:proofErr w:type="spellStart"/>
      <w:r w:rsidRPr="002109BB">
        <w:rPr>
          <w:rStyle w:val="rynqvb"/>
          <w:rFonts w:cstheme="minorHAnsi"/>
          <w:lang w:val="es-ES"/>
        </w:rPr>
        <w:t>ResearchGate</w:t>
      </w:r>
      <w:proofErr w:type="spellEnd"/>
      <w:r w:rsidRPr="002109BB">
        <w:rPr>
          <w:rStyle w:val="rynqvb"/>
          <w:rFonts w:cstheme="minorHAnsi"/>
          <w:lang w:val="es-ES"/>
        </w:rPr>
        <w:t xml:space="preserve"> solicita libros sobre mascotas y pasatiempos, pero, según nuestras observaciones, solo recibe respuestas de unos pocos.</w:t>
      </w:r>
      <w:r w:rsidRPr="002109BB">
        <w:rPr>
          <w:rStyle w:val="hwtze"/>
          <w:rFonts w:cstheme="minorHAnsi"/>
          <w:lang w:val="es-ES"/>
        </w:rPr>
        <w:t xml:space="preserve"> </w:t>
      </w:r>
      <w:r w:rsidRPr="002109BB">
        <w:rPr>
          <w:rStyle w:val="rynqvb"/>
          <w:rFonts w:cstheme="minorHAnsi"/>
          <w:lang w:val="es-ES"/>
        </w:rPr>
        <w:t>En cualquier caso, las personas que utilizan las redes sociales dejan sus huellas y huellas digitales, al igual que los investigadores.</w:t>
      </w:r>
      <w:r w:rsidRPr="002109BB">
        <w:rPr>
          <w:rStyle w:val="hwtze"/>
          <w:rFonts w:cstheme="minorHAnsi"/>
          <w:lang w:val="es-ES"/>
        </w:rPr>
        <w:t xml:space="preserve"> </w:t>
      </w:r>
      <w:r w:rsidRPr="002109BB">
        <w:rPr>
          <w:rStyle w:val="rynqvb"/>
          <w:rFonts w:cstheme="minorHAnsi"/>
          <w:lang w:val="es-ES"/>
        </w:rPr>
        <w:t>Actualmente existe un intenso debate sobre las preocupaciones sobre la privacidad en el SNS en general.</w:t>
      </w:r>
      <w:r w:rsidRPr="002109BB">
        <w:rPr>
          <w:rStyle w:val="hwtze"/>
          <w:rFonts w:cstheme="minorHAnsi"/>
          <w:lang w:val="es-ES"/>
        </w:rPr>
        <w:t xml:space="preserve"> </w:t>
      </w:r>
      <w:r w:rsidRPr="002109BB">
        <w:rPr>
          <w:rStyle w:val="rynqvb"/>
          <w:rFonts w:cstheme="minorHAnsi"/>
          <w:lang w:val="es-ES"/>
        </w:rPr>
        <w:t>Al menos parte de la renuencia de los investigadores a unirse a las redes sociales puede explicarse por el miedo a perder el control sobre su privacidad.</w:t>
      </w:r>
      <w:r w:rsidRPr="002109BB">
        <w:rPr>
          <w:rStyle w:val="hwtze"/>
          <w:rFonts w:cstheme="minorHAnsi"/>
          <w:lang w:val="es-ES"/>
        </w:rPr>
        <w:t xml:space="preserve"> </w:t>
      </w:r>
      <w:r w:rsidRPr="002109BB">
        <w:rPr>
          <w:rStyle w:val="rynqvb"/>
          <w:rFonts w:cstheme="minorHAnsi"/>
          <w:lang w:val="es-ES"/>
        </w:rPr>
        <w:t>En las redes sociales científicas específicas, los datos necesarios para permitir la creación de redes eficientes basadas en sugerencias generadas automáticamente es en gran medida de naturaleza profesional, como currículum vitae, publicaciones, intereses de investigación, información de contacto de la oficina, etc. No obstante, si los investigadores son muy activos en varias plataformas Web 2.0, crean importantes</w:t>
      </w:r>
      <w:r w:rsidRPr="002109BB">
        <w:rPr>
          <w:rStyle w:val="hwtze"/>
          <w:rFonts w:cstheme="minorHAnsi"/>
          <w:lang w:val="es-ES"/>
        </w:rPr>
        <w:t xml:space="preserve"> </w:t>
      </w:r>
      <w:r w:rsidRPr="002109BB">
        <w:rPr>
          <w:rStyle w:val="rynqvb"/>
          <w:rFonts w:cstheme="minorHAnsi"/>
          <w:lang w:val="es-ES"/>
        </w:rPr>
        <w:t>rastros digitales que pueden analizarse mediante herramientas de extracción de datos.</w:t>
      </w:r>
      <w:r w:rsidRPr="002109BB">
        <w:rPr>
          <w:rStyle w:val="hwtze"/>
          <w:rFonts w:cstheme="minorHAnsi"/>
          <w:lang w:val="es-ES"/>
        </w:rPr>
        <w:t xml:space="preserve"> </w:t>
      </w:r>
      <w:r w:rsidRPr="002109BB">
        <w:rPr>
          <w:rStyle w:val="rynqvb"/>
          <w:rFonts w:cstheme="minorHAnsi"/>
          <w:lang w:val="es-ES"/>
        </w:rPr>
        <w:t>El robo de identidad (OCDE 2008) es otro tema destacado.</w:t>
      </w:r>
      <w:r w:rsidRPr="002109BB">
        <w:rPr>
          <w:rStyle w:val="hwtze"/>
          <w:rFonts w:cstheme="minorHAnsi"/>
          <w:lang w:val="es-ES"/>
        </w:rPr>
        <w:t xml:space="preserve"> </w:t>
      </w:r>
      <w:r w:rsidRPr="002109BB">
        <w:rPr>
          <w:rStyle w:val="rynqvb"/>
          <w:rFonts w:cstheme="minorHAnsi"/>
          <w:lang w:val="es-ES"/>
        </w:rPr>
        <w:t xml:space="preserve">Se pueden piratear perfiles con la intención de dañar la reputación de alguien, o se puede asumir una identidad falsa para obtener algunos beneficios. </w:t>
      </w:r>
      <w:proofErr w:type="spellStart"/>
      <w:r w:rsidRPr="002109BB">
        <w:rPr>
          <w:rStyle w:val="rynqvb"/>
          <w:rFonts w:cstheme="minorHAnsi"/>
          <w:lang w:val="es-ES"/>
        </w:rPr>
        <w:t>Barbour</w:t>
      </w:r>
      <w:proofErr w:type="spellEnd"/>
      <w:r w:rsidRPr="002109BB">
        <w:rPr>
          <w:rStyle w:val="rynqvb"/>
          <w:rFonts w:cstheme="minorHAnsi"/>
          <w:lang w:val="es-ES"/>
        </w:rPr>
        <w:t xml:space="preserve"> y Marshall sostienen que, en estas circunstancias, es mejor moldear activamente la propia personalidad en línea que dejar esto en manos de otros:</w:t>
      </w:r>
    </w:p>
    <w:p w:rsidR="00814177" w:rsidRPr="002109BB" w:rsidRDefault="00814177" w:rsidP="002109BB">
      <w:pPr>
        <w:spacing w:after="0" w:line="240" w:lineRule="auto"/>
        <w:jc w:val="both"/>
        <w:rPr>
          <w:rStyle w:val="rynqvb"/>
          <w:rFonts w:cstheme="minorHAnsi"/>
          <w:lang w:val="es-ES"/>
        </w:rPr>
      </w:pPr>
    </w:p>
    <w:p w:rsidR="00814177" w:rsidRPr="002109BB" w:rsidRDefault="00814177" w:rsidP="002109BB">
      <w:pPr>
        <w:spacing w:after="0" w:line="240" w:lineRule="auto"/>
        <w:jc w:val="both"/>
        <w:rPr>
          <w:rStyle w:val="rynqvb"/>
          <w:rFonts w:cstheme="minorHAnsi"/>
          <w:lang w:val="es-ES"/>
        </w:rPr>
      </w:pPr>
      <w:r w:rsidRPr="002109BB">
        <w:rPr>
          <w:rStyle w:val="rynqvb"/>
          <w:rFonts w:cstheme="minorHAnsi"/>
          <w:lang w:val="es-ES"/>
        </w:rPr>
        <w:t xml:space="preserve">                                       “</w:t>
      </w:r>
      <w:r w:rsidRPr="002109BB">
        <w:rPr>
          <w:rStyle w:val="rynqvb"/>
          <w:rFonts w:cstheme="minorHAnsi"/>
          <w:lang w:val="es-ES"/>
        </w:rPr>
        <w:t>Aunque muchos académicos contribuyen a la creación de su personalidad en línea, hay otros tantos que no interactúan con los nuevos medios de manera significativa.</w:t>
      </w:r>
      <w:r w:rsidRPr="002109BB">
        <w:rPr>
          <w:rStyle w:val="hwtze"/>
          <w:rFonts w:cstheme="minorHAnsi"/>
          <w:lang w:val="es-ES"/>
        </w:rPr>
        <w:t xml:space="preserve"> </w:t>
      </w:r>
      <w:r w:rsidRPr="002109BB">
        <w:rPr>
          <w:rStyle w:val="rynqvb"/>
          <w:rFonts w:cstheme="minorHAnsi"/>
          <w:lang w:val="es-ES"/>
        </w:rPr>
        <w:t>Sin embargo, esto no significa que no estén presentes en línea.</w:t>
      </w:r>
      <w:r w:rsidRPr="002109BB">
        <w:rPr>
          <w:rStyle w:val="hwtze"/>
          <w:rFonts w:cstheme="minorHAnsi"/>
          <w:lang w:val="es-ES"/>
        </w:rPr>
        <w:t xml:space="preserve"> </w:t>
      </w:r>
      <w:r w:rsidRPr="002109BB">
        <w:rPr>
          <w:rStyle w:val="rynqvb"/>
          <w:rFonts w:cstheme="minorHAnsi"/>
          <w:lang w:val="es-ES"/>
        </w:rPr>
        <w:t>El riesgo de no tomar el control de la propia personalidad académica en línea es que otros crearán una para usted.</w:t>
      </w:r>
      <w:r w:rsidRPr="002109BB">
        <w:rPr>
          <w:rStyle w:val="hwtze"/>
          <w:rFonts w:cstheme="minorHAnsi"/>
          <w:lang w:val="es-ES"/>
        </w:rPr>
        <w:t xml:space="preserve"> </w:t>
      </w:r>
      <w:r w:rsidRPr="002109BB">
        <w:rPr>
          <w:rStyle w:val="rynqvb"/>
          <w:rFonts w:cstheme="minorHAnsi"/>
          <w:lang w:val="es-ES"/>
        </w:rPr>
        <w:t>Esto es lo que denominamos el “yo incontenible” (</w:t>
      </w:r>
      <w:proofErr w:type="spellStart"/>
      <w:r w:rsidRPr="002109BB">
        <w:rPr>
          <w:rStyle w:val="rynqvb"/>
          <w:rFonts w:cstheme="minorHAnsi"/>
          <w:lang w:val="es-ES"/>
        </w:rPr>
        <w:t>Barbour</w:t>
      </w:r>
      <w:proofErr w:type="spellEnd"/>
      <w:r w:rsidRPr="002109BB">
        <w:rPr>
          <w:rStyle w:val="rynqvb"/>
          <w:rFonts w:cstheme="minorHAnsi"/>
          <w:lang w:val="es-ES"/>
        </w:rPr>
        <w:t xml:space="preserve"> y Marshall 2012).</w:t>
      </w:r>
    </w:p>
    <w:p w:rsidR="00814177" w:rsidRPr="002109BB" w:rsidRDefault="00814177" w:rsidP="002109BB">
      <w:pPr>
        <w:spacing w:after="0" w:line="240" w:lineRule="auto"/>
        <w:jc w:val="both"/>
        <w:rPr>
          <w:rStyle w:val="rynqvb"/>
          <w:rFonts w:cstheme="minorHAnsi"/>
          <w:lang w:val="es-ES"/>
        </w:rPr>
      </w:pPr>
    </w:p>
    <w:p w:rsidR="00814177" w:rsidRPr="002109BB" w:rsidRDefault="00814177" w:rsidP="002109BB">
      <w:pPr>
        <w:spacing w:after="0" w:line="240" w:lineRule="auto"/>
        <w:jc w:val="both"/>
        <w:rPr>
          <w:rStyle w:val="rynqvb"/>
          <w:rFonts w:cstheme="minorHAnsi"/>
          <w:lang w:val="es-ES"/>
        </w:rPr>
      </w:pPr>
      <w:r w:rsidRPr="002109BB">
        <w:rPr>
          <w:rStyle w:val="rynqvb"/>
          <w:rFonts w:cstheme="minorHAnsi"/>
          <w:lang w:val="es-ES"/>
        </w:rPr>
        <w:t>Conclusiones</w:t>
      </w:r>
    </w:p>
    <w:p w:rsidR="00814177" w:rsidRPr="002109BB" w:rsidRDefault="00814177" w:rsidP="002109BB">
      <w:pPr>
        <w:spacing w:after="0" w:line="240" w:lineRule="auto"/>
        <w:jc w:val="both"/>
        <w:rPr>
          <w:rStyle w:val="rynqvb"/>
          <w:rFonts w:cstheme="minorHAnsi"/>
          <w:lang w:val="es-ES"/>
        </w:rPr>
      </w:pPr>
    </w:p>
    <w:p w:rsidR="002109BB" w:rsidRDefault="00814177" w:rsidP="002109BB">
      <w:pPr>
        <w:jc w:val="both"/>
        <w:rPr>
          <w:rFonts w:eastAsia="Times New Roman" w:cstheme="minorHAnsi"/>
          <w:lang w:val="es-US"/>
        </w:rPr>
      </w:pPr>
      <w:r w:rsidRPr="002109BB">
        <w:rPr>
          <w:rStyle w:val="rynqvb"/>
          <w:rFonts w:cstheme="minorHAnsi"/>
          <w:lang w:val="es-ES"/>
        </w:rPr>
        <w:t>Una mirada de cerca a las funciones técnicas del SNS muestra que son potencialmente útiles para una serie de actividades académicas.</w:t>
      </w:r>
      <w:r w:rsidRPr="002109BB">
        <w:rPr>
          <w:rStyle w:val="hwtze"/>
          <w:rFonts w:cstheme="minorHAnsi"/>
          <w:lang w:val="es-ES"/>
        </w:rPr>
        <w:t xml:space="preserve"> </w:t>
      </w:r>
      <w:r w:rsidRPr="002109BB">
        <w:rPr>
          <w:rStyle w:val="rynqvb"/>
          <w:rFonts w:cstheme="minorHAnsi"/>
          <w:lang w:val="es-ES"/>
        </w:rPr>
        <w:t>De hecho, ofrecen tantos servicios que, en teoría, podrían servir como una plataforma integral, casi un "servicio integral 2.0" de uso para todas las tareas importantes dentro del mundo académico, desde la producción y distribución del conocimiento hasta la comunicación e, incluso, más allá.</w:t>
      </w:r>
      <w:r w:rsidRPr="002109BB">
        <w:rPr>
          <w:rStyle w:val="hwtze"/>
          <w:rFonts w:cstheme="minorHAnsi"/>
          <w:lang w:val="es-ES"/>
        </w:rPr>
        <w:t xml:space="preserve"> </w:t>
      </w:r>
      <w:r w:rsidRPr="002109BB">
        <w:rPr>
          <w:rStyle w:val="rynqvb"/>
          <w:rFonts w:cstheme="minorHAnsi"/>
          <w:lang w:val="es-ES"/>
        </w:rPr>
        <w:t>las fronteras de La torre de marfil de la academia, para las relaciones públicas y otras conexiones entre la ciencia y su entorno.</w:t>
      </w:r>
      <w:r w:rsidRPr="002109BB">
        <w:rPr>
          <w:rStyle w:val="hwtze"/>
          <w:rFonts w:cstheme="minorHAnsi"/>
          <w:lang w:val="es-ES"/>
        </w:rPr>
        <w:t xml:space="preserve"> </w:t>
      </w:r>
      <w:r w:rsidRPr="002109BB">
        <w:rPr>
          <w:rStyle w:val="rynqvb"/>
          <w:rFonts w:cstheme="minorHAnsi"/>
          <w:lang w:val="es-ES"/>
        </w:rPr>
        <w:t>Una implementación a gran escala del SNS implicaría una serie de cambios importantes en comparación con la forma en que los científicos interactúan hoy en día.</w:t>
      </w:r>
      <w:r w:rsidRPr="002109BB">
        <w:rPr>
          <w:rStyle w:val="hwtze"/>
          <w:rFonts w:cstheme="minorHAnsi"/>
          <w:lang w:val="es-ES"/>
        </w:rPr>
        <w:t xml:space="preserve"> </w:t>
      </w:r>
      <w:r w:rsidRPr="002109BB">
        <w:rPr>
          <w:rStyle w:val="rynqvb"/>
          <w:rFonts w:cstheme="minorHAnsi"/>
          <w:lang w:val="es-ES"/>
        </w:rPr>
        <w:t>Para empezar, diversificaría las posibilidades de interacción, creando una serie de informaciones fragmentadas.</w:t>
      </w:r>
      <w:r w:rsidRPr="002109BB">
        <w:rPr>
          <w:rStyle w:val="hwtze"/>
          <w:rFonts w:cstheme="minorHAnsi"/>
          <w:lang w:val="es-ES"/>
        </w:rPr>
        <w:t xml:space="preserve"> </w:t>
      </w:r>
      <w:r w:rsidRPr="002109BB">
        <w:rPr>
          <w:rStyle w:val="rynqvb"/>
          <w:rFonts w:cstheme="minorHAnsi"/>
          <w:lang w:val="es-ES"/>
        </w:rPr>
        <w:t>Cada SNS lo hace debido a los múltiples canales que proporciona.</w:t>
      </w:r>
      <w:r w:rsidRPr="002109BB">
        <w:rPr>
          <w:rStyle w:val="hwtze"/>
          <w:rFonts w:cstheme="minorHAnsi"/>
          <w:lang w:val="es-ES"/>
        </w:rPr>
        <w:t xml:space="preserve"> </w:t>
      </w:r>
      <w:r w:rsidRPr="002109BB">
        <w:rPr>
          <w:rStyle w:val="rynqvb"/>
          <w:rFonts w:cstheme="minorHAnsi"/>
          <w:lang w:val="es-ES"/>
        </w:rPr>
        <w:t>La actual situación poco clara del mercado en el ámbito de Las redes sociales científicas específicas refuerzan este efecto, ya que crean aún más canales.</w:t>
      </w:r>
      <w:r w:rsidRPr="002109BB">
        <w:rPr>
          <w:rStyle w:val="hwtze"/>
          <w:rFonts w:cstheme="minorHAnsi"/>
          <w:lang w:val="es-ES"/>
        </w:rPr>
        <w:t xml:space="preserve"> </w:t>
      </w:r>
      <w:r w:rsidRPr="002109BB">
        <w:rPr>
          <w:rStyle w:val="rynqvb"/>
          <w:rFonts w:cstheme="minorHAnsi"/>
          <w:lang w:val="es-ES"/>
        </w:rPr>
        <w:t>Se podría argumentar que esto también podría conducir a la diversificación social de la academia, ya que conlleva nuevas posibilidades de creación de redes y una mayor transparencia, incluidas perspectivas novedosas para la comunicación informal.</w:t>
      </w:r>
      <w:r w:rsidRPr="002109BB">
        <w:rPr>
          <w:rStyle w:val="hwtze"/>
          <w:rFonts w:cstheme="minorHAnsi"/>
          <w:lang w:val="es-ES"/>
        </w:rPr>
        <w:t xml:space="preserve"> </w:t>
      </w:r>
      <w:r w:rsidRPr="002109BB">
        <w:rPr>
          <w:rStyle w:val="rynqvb"/>
          <w:rFonts w:cstheme="minorHAnsi"/>
          <w:lang w:val="es-ES"/>
        </w:rPr>
        <w:t>Puede hacerse visible con quién Los investigadores interactúan con lo que leen, discuten y consideran importante.</w:t>
      </w:r>
      <w:r w:rsidRPr="002109BB">
        <w:rPr>
          <w:rStyle w:val="hwtze"/>
          <w:rFonts w:cstheme="minorHAnsi"/>
          <w:lang w:val="es-ES"/>
        </w:rPr>
        <w:t xml:space="preserve"> </w:t>
      </w:r>
      <w:r w:rsidRPr="002109BB">
        <w:rPr>
          <w:rStyle w:val="rynqvb"/>
          <w:rFonts w:cstheme="minorHAnsi"/>
          <w:lang w:val="es-ES"/>
        </w:rPr>
        <w:t>Es más, otros investigadores de diversos campos y posiciones, incluso estudiantes y legos, podrían participar en estas interacciones.</w:t>
      </w:r>
      <w:r w:rsidRPr="002109BB">
        <w:rPr>
          <w:rStyle w:val="hwtze"/>
          <w:rFonts w:cstheme="minorHAnsi"/>
          <w:lang w:val="es-ES"/>
        </w:rPr>
        <w:t xml:space="preserve"> </w:t>
      </w:r>
      <w:r w:rsidRPr="002109BB">
        <w:rPr>
          <w:rStyle w:val="rynqvb"/>
          <w:rFonts w:cstheme="minorHAnsi"/>
          <w:lang w:val="es-ES"/>
        </w:rPr>
        <w:t xml:space="preserve">Esta tendencia a </w:t>
      </w:r>
      <w:r w:rsidRPr="002109BB">
        <w:rPr>
          <w:rStyle w:val="rynqvb"/>
          <w:rFonts w:cstheme="minorHAnsi"/>
          <w:lang w:val="es-ES"/>
        </w:rPr>
        <w:lastRenderedPageBreak/>
        <w:t>reducir los obstáculos a la comunicación basados en el estatus podría considerarse como una democratización de la ciencia. Algunos incluso argumentarían que esto aumentaría la calidad del trabajo científico, ya que podría ser verificado por más pares en un proceso continuo que es mucho más rápido que los círculos regulares de revisión por pares. Sin embargo, creemos que estas suposiciones son descabelladas dada la situación actual.</w:t>
      </w:r>
      <w:r w:rsidRPr="002109BB">
        <w:rPr>
          <w:rStyle w:val="hwtze"/>
          <w:rFonts w:cstheme="minorHAnsi"/>
          <w:lang w:val="es-ES"/>
        </w:rPr>
        <w:t xml:space="preserve"> </w:t>
      </w:r>
      <w:r w:rsidRPr="002109BB">
        <w:rPr>
          <w:rStyle w:val="rynqvb"/>
          <w:rFonts w:cstheme="minorHAnsi"/>
          <w:lang w:val="es-ES"/>
        </w:rPr>
        <w:t>La difusión de las redes sociales en el mundo académico sigue siendo bastante baja y aún menor cuando nos centramos en académicos activos que aprovechan al máximo el potencial de estas plataformas.</w:t>
      </w:r>
      <w:r w:rsidRPr="002109BB">
        <w:rPr>
          <w:rStyle w:val="hwtze"/>
          <w:rFonts w:cstheme="minorHAnsi"/>
          <w:lang w:val="es-ES"/>
        </w:rPr>
        <w:t xml:space="preserve"> </w:t>
      </w:r>
      <w:r w:rsidRPr="002109BB">
        <w:rPr>
          <w:rStyle w:val="rynqvb"/>
          <w:rFonts w:cstheme="minorHAnsi"/>
          <w:lang w:val="es-ES"/>
        </w:rPr>
        <w:t>Como se señaló anteriormente, esto es crucial para las redes sociales porque su único propósito es crear conexiones entre usuarios activos.</w:t>
      </w:r>
      <w:r w:rsidRPr="002109BB">
        <w:rPr>
          <w:rStyle w:val="hwtze"/>
          <w:rFonts w:cstheme="minorHAnsi"/>
          <w:lang w:val="es-ES"/>
        </w:rPr>
        <w:t xml:space="preserve"> </w:t>
      </w:r>
      <w:r w:rsidRPr="002109BB">
        <w:rPr>
          <w:rStyle w:val="rynqvb"/>
          <w:rFonts w:cstheme="minorHAnsi"/>
          <w:lang w:val="es-ES"/>
        </w:rPr>
        <w:t>Esto limita el potencial general de las redes sociales, sin importar si se lo considera deseable o problemático.</w:t>
      </w:r>
      <w:r w:rsidRPr="002109BB">
        <w:rPr>
          <w:rStyle w:val="hwtze"/>
          <w:rFonts w:cstheme="minorHAnsi"/>
          <w:lang w:val="es-ES"/>
        </w:rPr>
        <w:t xml:space="preserve"> </w:t>
      </w:r>
      <w:r w:rsidR="002109BB" w:rsidRPr="002109BB">
        <w:rPr>
          <w:rFonts w:eastAsia="Times New Roman" w:cstheme="minorHAnsi"/>
          <w:lang w:val="es-ES"/>
        </w:rPr>
        <w:t>Incluso con la participación bastante baja actual, es obvio que la gran cantidad de información fragmentada distribuida a través de múltiples canales puede rápidamente volverse disfuncional y conducir a sobrecargas de información. Esto más bien actuará en contra de los efectos democratizadores, ya que los científicos (o los mecanismos de filtrado automatizados) tendrán que limitar aún más su atención, muy probablemente a académicos y canales ya bien establecidos. La transición a la (</w:t>
      </w:r>
      <w:proofErr w:type="spellStart"/>
      <w:r w:rsidR="002109BB" w:rsidRPr="002109BB">
        <w:rPr>
          <w:rFonts w:eastAsia="Times New Roman" w:cstheme="minorHAnsi"/>
          <w:lang w:val="es-ES"/>
        </w:rPr>
        <w:t>ciber</w:t>
      </w:r>
      <w:proofErr w:type="spellEnd"/>
      <w:r w:rsidR="002109BB" w:rsidRPr="002109BB">
        <w:rPr>
          <w:rFonts w:eastAsia="Times New Roman" w:cstheme="minorHAnsi"/>
          <w:lang w:val="es-ES"/>
        </w:rPr>
        <w:t xml:space="preserve">)ciencia 2.0 está impulsada en gran medida por académicos más jóvenes que pueden beneficiarse en parte de este contexto, ya que a menudo saben “cómo jugar” a la Web 2.0 mejor que sus colegas más veteranos. Por ejemplo, no es improbable que un investigador joven obtenga una calificación más alta según una métrica novedosa basada en redes sociales como el RG Score. Sin embargo, esta ventaja probablemente disminuirá si dichas cifras ganan importancia para las evaluaciones. Sin embargo, mientras las </w:t>
      </w:r>
      <w:proofErr w:type="spellStart"/>
      <w:r w:rsidR="002109BB" w:rsidRPr="002109BB">
        <w:rPr>
          <w:rFonts w:eastAsia="Times New Roman" w:cstheme="minorHAnsi"/>
          <w:lang w:val="es-ES"/>
        </w:rPr>
        <w:t>altmétricas</w:t>
      </w:r>
      <w:proofErr w:type="spellEnd"/>
      <w:r w:rsidR="002109BB" w:rsidRPr="002109BB">
        <w:rPr>
          <w:rFonts w:eastAsia="Times New Roman" w:cstheme="minorHAnsi"/>
          <w:lang w:val="es-ES"/>
        </w:rPr>
        <w:t xml:space="preserve"> sigan desempeñando un papel menor, es cuestionable cuánto vale realmente ese beneficio. De hecho, puede incluso rebajar el estatus de un investigador porque otros podrían considerar el uso activo de las redes sociales como una pérdida de tiempo. A pesar de todas estas dificultades, especialmente en lo que respecta a alcanzar el punto de inflexión en el que un número suficiente de científicos utilicen activamente las redes sociales, estos servicios parecen estar en aumento. Dado que una masa crítica de usuarios puede convertirse en una masa hipercrítica (lo que en sí mismo es problemático), debemos aprovechar las oportunidades de este actual período de transición. Los académicos pueden (y deben) dar forma a los desarrollos futuros en lugar de dejarlos en manos de proveedores comerciales que siguen sus propios intereses. Regresando al título de esta contribución: La academia podría efectivamente “irse a Facebook” si interfiere activamente proporcionando y desarrollando plataformas independientes. Ya hay intentos de hacer exactamente eso, sobre todo vivo, que da a las instituciones académicas mucha libertad porque se basa en software de código abierto que puede ejecutarse en servidores locales. Sin embargo, aparentemente aún no ha alcanzado una masa crítica y se necesitarán más esfuerzos dentro del mundo académico para impulsar proyectos independientes hasta el punto que puedan competir con las tentaciones de los actores globales de Internet. Por supuesto, las plataformas comerciales aún pueden simplemente crear las mejores plataformas con académicos más comprometidos y es discutible si es deseable interferir con esto. Esta es en gran medida una cuestión política que puede responderse de diferentes maneras, según el punto de vista de cada uno. Algunos creerán en el libre mercado, otros favorecerán una participación activa de las instituciones científicas y los responsables de las políticas, tal vez incluso incluyendo la regulación. Mientras tanto, parece probable que la confusa situación del mercado en el ámbito de las redes sociales científicas no se resuelva claramente en un futuro próximo. Por lo tanto, la mejor manera de aumentar la funcionalidad de estos servicios es la armonización de las interfaces (por ejemplo, a través de API), </w:t>
      </w:r>
      <w:r w:rsidR="002109BB" w:rsidRPr="002109BB">
        <w:rPr>
          <w:rFonts w:eastAsia="Times New Roman" w:cstheme="minorHAnsi"/>
          <w:lang w:val="es-ES"/>
        </w:rPr>
        <w:lastRenderedPageBreak/>
        <w:t xml:space="preserve">permitiendo que los distintos servicios se conecten entre sí. También hay iniciativas académicas en esta dirección; por ejemplo, </w:t>
      </w:r>
      <w:proofErr w:type="spellStart"/>
      <w:r w:rsidR="002109BB" w:rsidRPr="002109BB">
        <w:rPr>
          <w:rFonts w:eastAsia="Times New Roman" w:cstheme="minorHAnsi"/>
          <w:lang w:val="es-ES"/>
        </w:rPr>
        <w:t>ScholarLib</w:t>
      </w:r>
      <w:proofErr w:type="spellEnd"/>
      <w:r w:rsidR="002109BB" w:rsidRPr="002109BB">
        <w:rPr>
          <w:rFonts w:eastAsia="Times New Roman" w:cstheme="minorHAnsi"/>
          <w:lang w:val="es-ES"/>
        </w:rPr>
        <w:t xml:space="preserve"> conecta portales temáticos científicos con redes sociales (</w:t>
      </w:r>
      <w:proofErr w:type="spellStart"/>
      <w:r w:rsidR="002109BB" w:rsidRPr="002109BB">
        <w:rPr>
          <w:rFonts w:eastAsia="Times New Roman" w:cstheme="minorHAnsi"/>
          <w:lang w:val="es-ES"/>
        </w:rPr>
        <w:t>Thamm</w:t>
      </w:r>
      <w:proofErr w:type="spellEnd"/>
      <w:r w:rsidR="002109BB" w:rsidRPr="002109BB">
        <w:rPr>
          <w:rFonts w:eastAsia="Times New Roman" w:cstheme="minorHAnsi"/>
          <w:lang w:val="es-ES"/>
        </w:rPr>
        <w:t xml:space="preserve"> et al. 2012). Una vez más, estos intentos están limitados por la voluntad de los proveedores de crear dicha apertura a través de API adecuadas. Obviamente, estamos siendo testigos de un desarrollo muy dinámico con un potencial prometedor tanto para el futuro de la ciencia y la investigación como para la reflexión.</w:t>
      </w: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Fonts w:eastAsia="Times New Roman" w:cstheme="minorHAnsi"/>
          <w:lang w:val="es-US"/>
        </w:rPr>
      </w:pPr>
    </w:p>
    <w:p w:rsidR="002109BB" w:rsidRDefault="002109BB" w:rsidP="002109BB">
      <w:pPr>
        <w:jc w:val="both"/>
        <w:rPr>
          <w:rStyle w:val="rynqvb"/>
          <w:lang w:val="es-ES"/>
        </w:rPr>
      </w:pPr>
    </w:p>
    <w:p w:rsidR="002109BB" w:rsidRDefault="002109BB" w:rsidP="002109BB">
      <w:pPr>
        <w:jc w:val="both"/>
        <w:rPr>
          <w:rStyle w:val="rynqvb"/>
          <w:lang w:val="es-ES"/>
        </w:rPr>
      </w:pPr>
    </w:p>
    <w:p w:rsidR="002109BB" w:rsidRDefault="002109BB" w:rsidP="002109BB">
      <w:pPr>
        <w:jc w:val="both"/>
        <w:rPr>
          <w:rStyle w:val="rynqvb"/>
          <w:lang w:val="es-ES"/>
        </w:rPr>
      </w:pPr>
    </w:p>
    <w:p w:rsidR="00EB45AC" w:rsidRDefault="002109BB" w:rsidP="002109BB">
      <w:pPr>
        <w:jc w:val="both"/>
        <w:rPr>
          <w:rStyle w:val="rynqvb"/>
          <w:b/>
          <w:i/>
          <w:lang w:val="es-ES"/>
        </w:rPr>
      </w:pPr>
      <w:r w:rsidRPr="002109BB">
        <w:rPr>
          <w:rStyle w:val="rynqvb"/>
          <w:b/>
          <w:i/>
          <w:lang w:val="es-ES"/>
        </w:rPr>
        <w:t>Acceso abierto</w:t>
      </w:r>
      <w:r>
        <w:rPr>
          <w:rStyle w:val="rynqvb"/>
          <w:b/>
          <w:i/>
          <w:lang w:val="es-ES"/>
        </w:rPr>
        <w:t>:</w:t>
      </w:r>
      <w:r w:rsidRPr="002109BB">
        <w:rPr>
          <w:rStyle w:val="rynqvb"/>
          <w:b/>
          <w:i/>
          <w:lang w:val="es-ES"/>
        </w:rPr>
        <w:t xml:space="preserve"> Este capítulo se distribuye bajo los términos de la Licencia no comercial de atribución </w:t>
      </w:r>
      <w:proofErr w:type="spellStart"/>
      <w:r w:rsidRPr="002109BB">
        <w:rPr>
          <w:rStyle w:val="rynqvb"/>
          <w:b/>
          <w:i/>
          <w:lang w:val="es-ES"/>
        </w:rPr>
        <w:t>Creative</w:t>
      </w:r>
      <w:proofErr w:type="spellEnd"/>
      <w:r w:rsidRPr="002109BB">
        <w:rPr>
          <w:rStyle w:val="rynqvb"/>
          <w:b/>
          <w:i/>
          <w:lang w:val="es-ES"/>
        </w:rPr>
        <w:t xml:space="preserve"> </w:t>
      </w:r>
      <w:proofErr w:type="spellStart"/>
      <w:r w:rsidRPr="002109BB">
        <w:rPr>
          <w:rStyle w:val="rynqvb"/>
          <w:b/>
          <w:i/>
          <w:lang w:val="es-ES"/>
        </w:rPr>
        <w:t>Commons</w:t>
      </w:r>
      <w:proofErr w:type="spellEnd"/>
      <w:r w:rsidRPr="002109BB">
        <w:rPr>
          <w:rStyle w:val="rynqvb"/>
          <w:b/>
          <w:i/>
          <w:lang w:val="es-ES"/>
        </w:rPr>
        <w:t>, que permite cualquier uso, distribución y reproducción no comercial en cualquier medio, siempre que se cite a los autores y la fuente originales.</w:t>
      </w:r>
    </w:p>
    <w:p w:rsidR="005A31DE" w:rsidRPr="005A31DE" w:rsidRDefault="005A31DE" w:rsidP="005A31DE">
      <w:pPr>
        <w:spacing w:after="0" w:line="240" w:lineRule="auto"/>
        <w:rPr>
          <w:rFonts w:ascii="Times New Roman" w:eastAsia="Times New Roman" w:hAnsi="Times New Roman" w:cs="Times New Roman"/>
          <w:sz w:val="24"/>
          <w:szCs w:val="24"/>
          <w:lang w:val="es-US"/>
        </w:rPr>
      </w:pPr>
      <w:r w:rsidRPr="005A31DE">
        <w:rPr>
          <w:rFonts w:ascii="Times New Roman" w:eastAsia="Times New Roman" w:hAnsi="Times New Roman" w:cs="Times New Roman"/>
          <w:sz w:val="24"/>
          <w:szCs w:val="24"/>
          <w:lang w:val="es-US"/>
        </w:rPr>
        <w:lastRenderedPageBreak/>
        <w:t xml:space="preserve">¿Qué es </w:t>
      </w:r>
      <w:proofErr w:type="spellStart"/>
      <w:r w:rsidRPr="005A31DE">
        <w:rPr>
          <w:rFonts w:ascii="Times New Roman" w:eastAsia="Times New Roman" w:hAnsi="Times New Roman" w:cs="Times New Roman"/>
          <w:sz w:val="24"/>
          <w:szCs w:val="24"/>
          <w:lang w:val="es-US"/>
        </w:rPr>
        <w:t>ResearchGate</w:t>
      </w:r>
      <w:proofErr w:type="spellEnd"/>
      <w:r w:rsidRPr="005A31DE">
        <w:rPr>
          <w:rFonts w:ascii="Times New Roman" w:eastAsia="Times New Roman" w:hAnsi="Times New Roman" w:cs="Times New Roman"/>
          <w:sz w:val="24"/>
          <w:szCs w:val="24"/>
          <w:lang w:val="es-US"/>
        </w:rPr>
        <w:t xml:space="preserve"> y para qué sirve?</w:t>
      </w:r>
    </w:p>
    <w:p w:rsidR="005A31DE" w:rsidRPr="005A31DE" w:rsidRDefault="005A31DE" w:rsidP="005A31DE">
      <w:pPr>
        <w:spacing w:after="0" w:line="240" w:lineRule="auto"/>
        <w:rPr>
          <w:rFonts w:ascii="Times New Roman" w:eastAsia="Times New Roman" w:hAnsi="Times New Roman" w:cs="Times New Roman"/>
          <w:sz w:val="24"/>
          <w:szCs w:val="24"/>
          <w:lang w:val="es-US"/>
        </w:rPr>
      </w:pPr>
      <w:proofErr w:type="spellStart"/>
      <w:r w:rsidRPr="005A31DE">
        <w:rPr>
          <w:rFonts w:ascii="Times New Roman" w:eastAsia="Times New Roman" w:hAnsi="Times New Roman" w:cs="Times New Roman"/>
          <w:b/>
          <w:bCs/>
          <w:sz w:val="24"/>
          <w:szCs w:val="24"/>
          <w:lang w:val="es-ES"/>
        </w:rPr>
        <w:t>ResearchGate</w:t>
      </w:r>
      <w:proofErr w:type="spellEnd"/>
      <w:r w:rsidRPr="005A31DE">
        <w:rPr>
          <w:rFonts w:ascii="Times New Roman" w:eastAsia="Times New Roman" w:hAnsi="Times New Roman" w:cs="Times New Roman"/>
          <w:sz w:val="24"/>
          <w:szCs w:val="24"/>
          <w:lang w:val="es-ES"/>
        </w:rPr>
        <w:t xml:space="preserve"> es una red social científica </w:t>
      </w:r>
      <w:r w:rsidRPr="005A31DE">
        <w:rPr>
          <w:rFonts w:ascii="Times New Roman" w:eastAsia="Times New Roman" w:hAnsi="Times New Roman" w:cs="Times New Roman"/>
          <w:b/>
          <w:bCs/>
          <w:sz w:val="24"/>
          <w:szCs w:val="24"/>
          <w:lang w:val="es-ES"/>
        </w:rPr>
        <w:t>para</w:t>
      </w:r>
      <w:r w:rsidRPr="005A31DE">
        <w:rPr>
          <w:rFonts w:ascii="Times New Roman" w:eastAsia="Times New Roman" w:hAnsi="Times New Roman" w:cs="Times New Roman"/>
          <w:sz w:val="24"/>
          <w:szCs w:val="24"/>
          <w:lang w:val="es-ES"/>
        </w:rPr>
        <w:t xml:space="preserve"> científicos e investigadores cuya misión es conectar a investigadores y facilitarles compartir y acceder a sus publicaciones, conocimientos y experiencia. Con más de 6 millones de usuarios, permite: - Compartir tus publicaciones y ganar visibilidad.</w:t>
      </w:r>
    </w:p>
    <w:p w:rsidR="005A31DE" w:rsidRDefault="005A31DE" w:rsidP="002109BB">
      <w:pPr>
        <w:jc w:val="both"/>
        <w:rPr>
          <w:rStyle w:val="rynqvb"/>
          <w:b/>
          <w:i/>
          <w:lang w:val="es-US"/>
        </w:rPr>
      </w:pPr>
    </w:p>
    <w:p w:rsidR="00DC051A" w:rsidRPr="00DC051A" w:rsidRDefault="00DC051A" w:rsidP="00DC051A">
      <w:pPr>
        <w:spacing w:after="0" w:line="240" w:lineRule="auto"/>
        <w:rPr>
          <w:rFonts w:ascii="Times New Roman" w:eastAsia="Times New Roman" w:hAnsi="Times New Roman" w:cs="Times New Roman"/>
          <w:sz w:val="24"/>
          <w:szCs w:val="24"/>
          <w:lang w:val="es-US"/>
        </w:rPr>
      </w:pPr>
      <w:r w:rsidRPr="00DC051A">
        <w:rPr>
          <w:rFonts w:ascii="Times New Roman" w:eastAsia="Times New Roman" w:hAnsi="Times New Roman" w:cs="Times New Roman"/>
          <w:sz w:val="24"/>
          <w:szCs w:val="24"/>
          <w:lang w:val="es-US"/>
        </w:rPr>
        <w:t xml:space="preserve">¿Qué ventajas ofrece </w:t>
      </w:r>
      <w:proofErr w:type="spellStart"/>
      <w:r w:rsidRPr="00DC051A">
        <w:rPr>
          <w:rFonts w:ascii="Times New Roman" w:eastAsia="Times New Roman" w:hAnsi="Times New Roman" w:cs="Times New Roman"/>
          <w:sz w:val="24"/>
          <w:szCs w:val="24"/>
          <w:lang w:val="es-US"/>
        </w:rPr>
        <w:t>ResearchGate</w:t>
      </w:r>
      <w:proofErr w:type="spellEnd"/>
      <w:r w:rsidRPr="00DC051A">
        <w:rPr>
          <w:rFonts w:ascii="Times New Roman" w:eastAsia="Times New Roman" w:hAnsi="Times New Roman" w:cs="Times New Roman"/>
          <w:sz w:val="24"/>
          <w:szCs w:val="24"/>
          <w:lang w:val="es-US"/>
        </w:rPr>
        <w:t>?</w:t>
      </w:r>
    </w:p>
    <w:p w:rsidR="00DC051A" w:rsidRDefault="00DC051A" w:rsidP="00DC051A">
      <w:pPr>
        <w:spacing w:after="0" w:line="240" w:lineRule="auto"/>
        <w:rPr>
          <w:rFonts w:ascii="Times New Roman" w:eastAsia="Times New Roman" w:hAnsi="Times New Roman" w:cs="Times New Roman"/>
          <w:sz w:val="24"/>
          <w:szCs w:val="24"/>
          <w:lang w:val="es-ES"/>
        </w:rPr>
      </w:pPr>
      <w:proofErr w:type="spellStart"/>
      <w:r w:rsidRPr="00DC051A">
        <w:rPr>
          <w:rFonts w:ascii="Times New Roman" w:eastAsia="Times New Roman" w:hAnsi="Times New Roman" w:cs="Times New Roman"/>
          <w:sz w:val="24"/>
          <w:szCs w:val="24"/>
          <w:lang w:val="es-ES"/>
        </w:rPr>
        <w:t>ResearchGate</w:t>
      </w:r>
      <w:proofErr w:type="spellEnd"/>
      <w:r w:rsidRPr="00DC051A">
        <w:rPr>
          <w:rFonts w:ascii="Times New Roman" w:eastAsia="Times New Roman" w:hAnsi="Times New Roman" w:cs="Times New Roman"/>
          <w:sz w:val="24"/>
          <w:szCs w:val="24"/>
          <w:lang w:val="es-ES"/>
        </w:rPr>
        <w:t xml:space="preserve"> </w:t>
      </w:r>
      <w:r w:rsidRPr="00DC051A">
        <w:rPr>
          <w:rFonts w:ascii="Times New Roman" w:eastAsia="Times New Roman" w:hAnsi="Times New Roman" w:cs="Times New Roman"/>
          <w:b/>
          <w:bCs/>
          <w:sz w:val="24"/>
          <w:szCs w:val="24"/>
          <w:lang w:val="es-ES"/>
        </w:rPr>
        <w:t>proporciona diversos tipos de estadísticas (</w:t>
      </w:r>
      <w:proofErr w:type="spellStart"/>
      <w:r w:rsidRPr="00DC051A">
        <w:rPr>
          <w:rFonts w:ascii="Times New Roman" w:eastAsia="Times New Roman" w:hAnsi="Times New Roman" w:cs="Times New Roman"/>
          <w:b/>
          <w:bCs/>
          <w:sz w:val="24"/>
          <w:szCs w:val="24"/>
          <w:lang w:val="es-ES"/>
        </w:rPr>
        <w:t>Stats</w:t>
      </w:r>
      <w:proofErr w:type="spellEnd"/>
      <w:r w:rsidRPr="00DC051A">
        <w:rPr>
          <w:rFonts w:ascii="Times New Roman" w:eastAsia="Times New Roman" w:hAnsi="Times New Roman" w:cs="Times New Roman"/>
          <w:b/>
          <w:bCs/>
          <w:sz w:val="24"/>
          <w:szCs w:val="24"/>
          <w:lang w:val="es-ES"/>
        </w:rPr>
        <w:t>) y métricas (Scores), referentes tanto a los autores, como a las publicaciones</w:t>
      </w:r>
      <w:r w:rsidRPr="00DC051A">
        <w:rPr>
          <w:rFonts w:ascii="Times New Roman" w:eastAsia="Times New Roman" w:hAnsi="Times New Roman" w:cs="Times New Roman"/>
          <w:sz w:val="24"/>
          <w:szCs w:val="24"/>
          <w:lang w:val="es-ES"/>
        </w:rPr>
        <w:t>. Posee un indicador métrico propio, RG Score, que mide la popularidad y el nivel de participación del autor en la red social. Además, proporciona el índice h del autor en RG.</w:t>
      </w:r>
    </w:p>
    <w:p w:rsidR="00DC051A" w:rsidRDefault="00DC051A" w:rsidP="00DC051A">
      <w:pPr>
        <w:spacing w:after="0" w:line="240" w:lineRule="auto"/>
        <w:rPr>
          <w:rFonts w:ascii="Times New Roman" w:eastAsia="Times New Roman" w:hAnsi="Times New Roman" w:cs="Times New Roman"/>
          <w:sz w:val="24"/>
          <w:szCs w:val="24"/>
          <w:lang w:val="es-ES"/>
        </w:rPr>
      </w:pPr>
    </w:p>
    <w:p w:rsidR="00306E0E" w:rsidRPr="00306E0E" w:rsidRDefault="00306E0E" w:rsidP="00306E0E">
      <w:pPr>
        <w:spacing w:after="0" w:line="240" w:lineRule="auto"/>
        <w:rPr>
          <w:rFonts w:ascii="Times New Roman" w:eastAsia="Times New Roman" w:hAnsi="Times New Roman" w:cs="Times New Roman"/>
          <w:sz w:val="24"/>
          <w:szCs w:val="24"/>
          <w:lang w:val="es-US"/>
        </w:rPr>
      </w:pPr>
      <w:r w:rsidRPr="00306E0E">
        <w:rPr>
          <w:rFonts w:ascii="Times New Roman" w:eastAsia="Times New Roman" w:hAnsi="Times New Roman" w:cs="Times New Roman"/>
          <w:sz w:val="24"/>
          <w:szCs w:val="24"/>
          <w:lang w:val="es-US"/>
        </w:rPr>
        <w:t xml:space="preserve">¿Quién creó </w:t>
      </w:r>
      <w:proofErr w:type="spellStart"/>
      <w:r w:rsidRPr="00306E0E">
        <w:rPr>
          <w:rFonts w:ascii="Times New Roman" w:eastAsia="Times New Roman" w:hAnsi="Times New Roman" w:cs="Times New Roman"/>
          <w:sz w:val="24"/>
          <w:szCs w:val="24"/>
          <w:lang w:val="es-US"/>
        </w:rPr>
        <w:t>ResearchGate</w:t>
      </w:r>
      <w:proofErr w:type="spellEnd"/>
      <w:r w:rsidRPr="00306E0E">
        <w:rPr>
          <w:rFonts w:ascii="Times New Roman" w:eastAsia="Times New Roman" w:hAnsi="Times New Roman" w:cs="Times New Roman"/>
          <w:sz w:val="24"/>
          <w:szCs w:val="24"/>
          <w:lang w:val="es-US"/>
        </w:rPr>
        <w:t>?</w:t>
      </w:r>
    </w:p>
    <w:p w:rsidR="00306E0E" w:rsidRPr="00306E0E" w:rsidRDefault="00306E0E" w:rsidP="00306E0E">
      <w:pPr>
        <w:spacing w:after="0" w:line="240" w:lineRule="auto"/>
        <w:rPr>
          <w:rFonts w:ascii="Times New Roman" w:eastAsia="Times New Roman" w:hAnsi="Times New Roman" w:cs="Times New Roman"/>
          <w:sz w:val="24"/>
          <w:szCs w:val="24"/>
          <w:lang w:val="es-US"/>
        </w:rPr>
      </w:pPr>
      <w:r w:rsidRPr="00306E0E">
        <w:rPr>
          <w:rFonts w:ascii="Times New Roman" w:eastAsia="Times New Roman" w:hAnsi="Times New Roman" w:cs="Times New Roman"/>
          <w:sz w:val="24"/>
          <w:szCs w:val="24"/>
          <w:lang w:val="es-ES"/>
        </w:rPr>
        <w:t xml:space="preserve">En el año 2008, </w:t>
      </w:r>
      <w:r w:rsidRPr="00306E0E">
        <w:rPr>
          <w:rFonts w:ascii="Times New Roman" w:eastAsia="Times New Roman" w:hAnsi="Times New Roman" w:cs="Times New Roman"/>
          <w:b/>
          <w:bCs/>
          <w:sz w:val="24"/>
          <w:szCs w:val="24"/>
          <w:lang w:val="es-ES"/>
        </w:rPr>
        <w:t xml:space="preserve">los doctores </w:t>
      </w:r>
      <w:proofErr w:type="spellStart"/>
      <w:r w:rsidRPr="00306E0E">
        <w:rPr>
          <w:rFonts w:ascii="Times New Roman" w:eastAsia="Times New Roman" w:hAnsi="Times New Roman" w:cs="Times New Roman"/>
          <w:b/>
          <w:bCs/>
          <w:sz w:val="24"/>
          <w:szCs w:val="24"/>
          <w:lang w:val="es-ES"/>
        </w:rPr>
        <w:t>Madisch</w:t>
      </w:r>
      <w:proofErr w:type="spellEnd"/>
      <w:r w:rsidRPr="00306E0E">
        <w:rPr>
          <w:rFonts w:ascii="Times New Roman" w:eastAsia="Times New Roman" w:hAnsi="Times New Roman" w:cs="Times New Roman"/>
          <w:b/>
          <w:bCs/>
          <w:sz w:val="24"/>
          <w:szCs w:val="24"/>
          <w:lang w:val="es-ES"/>
        </w:rPr>
        <w:t xml:space="preserve"> y </w:t>
      </w:r>
      <w:proofErr w:type="spellStart"/>
      <w:r w:rsidRPr="00306E0E">
        <w:rPr>
          <w:rFonts w:ascii="Times New Roman" w:eastAsia="Times New Roman" w:hAnsi="Times New Roman" w:cs="Times New Roman"/>
          <w:b/>
          <w:bCs/>
          <w:sz w:val="24"/>
          <w:szCs w:val="24"/>
          <w:lang w:val="es-ES"/>
        </w:rPr>
        <w:t>Hofmayer</w:t>
      </w:r>
      <w:proofErr w:type="spellEnd"/>
      <w:r w:rsidRPr="00306E0E">
        <w:rPr>
          <w:rFonts w:ascii="Times New Roman" w:eastAsia="Times New Roman" w:hAnsi="Times New Roman" w:cs="Times New Roman"/>
          <w:b/>
          <w:bCs/>
          <w:sz w:val="24"/>
          <w:szCs w:val="24"/>
          <w:lang w:val="es-ES"/>
        </w:rPr>
        <w:t xml:space="preserve">, con ayuda del ingeniero </w:t>
      </w:r>
      <w:proofErr w:type="spellStart"/>
      <w:r w:rsidRPr="00306E0E">
        <w:rPr>
          <w:rFonts w:ascii="Times New Roman" w:eastAsia="Times New Roman" w:hAnsi="Times New Roman" w:cs="Times New Roman"/>
          <w:b/>
          <w:bCs/>
          <w:sz w:val="24"/>
          <w:szCs w:val="24"/>
          <w:lang w:val="es-ES"/>
        </w:rPr>
        <w:t>Fickenscher</w:t>
      </w:r>
      <w:proofErr w:type="spellEnd"/>
      <w:r w:rsidRPr="00306E0E">
        <w:rPr>
          <w:rFonts w:ascii="Times New Roman" w:eastAsia="Times New Roman" w:hAnsi="Times New Roman" w:cs="Times New Roman"/>
          <w:sz w:val="24"/>
          <w:szCs w:val="24"/>
          <w:lang w:val="es-ES"/>
        </w:rPr>
        <w:t xml:space="preserve">, crearon </w:t>
      </w:r>
      <w:proofErr w:type="spellStart"/>
      <w:r w:rsidRPr="00306E0E">
        <w:rPr>
          <w:rFonts w:ascii="Times New Roman" w:eastAsia="Times New Roman" w:hAnsi="Times New Roman" w:cs="Times New Roman"/>
          <w:sz w:val="24"/>
          <w:szCs w:val="24"/>
          <w:lang w:val="es-ES"/>
        </w:rPr>
        <w:t>ResearchGate</w:t>
      </w:r>
      <w:proofErr w:type="spellEnd"/>
      <w:r w:rsidRPr="00306E0E">
        <w:rPr>
          <w:rFonts w:ascii="Times New Roman" w:eastAsia="Times New Roman" w:hAnsi="Times New Roman" w:cs="Times New Roman"/>
          <w:sz w:val="24"/>
          <w:szCs w:val="24"/>
          <w:lang w:val="es-ES"/>
        </w:rPr>
        <w:t xml:space="preserve"> (RG), una red social destinada al gremio de investigadores de todas las ramas de las ciencias.</w:t>
      </w:r>
    </w:p>
    <w:p w:rsidR="00306E0E" w:rsidRDefault="00306E0E" w:rsidP="00DC051A">
      <w:pPr>
        <w:spacing w:after="0" w:line="240" w:lineRule="auto"/>
        <w:rPr>
          <w:rFonts w:ascii="Times New Roman" w:eastAsia="Times New Roman" w:hAnsi="Times New Roman" w:cs="Times New Roman"/>
          <w:sz w:val="24"/>
          <w:szCs w:val="24"/>
          <w:lang w:val="es-US"/>
        </w:rPr>
      </w:pPr>
    </w:p>
    <w:p w:rsidR="00306E0E" w:rsidRPr="00306E0E" w:rsidRDefault="00306E0E" w:rsidP="00306E0E">
      <w:pPr>
        <w:spacing w:after="0" w:line="240" w:lineRule="auto"/>
        <w:rPr>
          <w:rFonts w:ascii="Times New Roman" w:eastAsia="Times New Roman" w:hAnsi="Times New Roman" w:cs="Times New Roman"/>
          <w:sz w:val="24"/>
          <w:szCs w:val="24"/>
        </w:rPr>
      </w:pPr>
      <w:r w:rsidRPr="00306E0E">
        <w:rPr>
          <w:rFonts w:ascii="Times New Roman" w:eastAsia="Times New Roman" w:hAnsi="Times New Roman" w:cs="Times New Roman"/>
          <w:sz w:val="24"/>
          <w:szCs w:val="24"/>
        </w:rPr>
        <w:t>¿</w:t>
      </w:r>
      <w:proofErr w:type="spellStart"/>
      <w:r w:rsidRPr="00306E0E">
        <w:rPr>
          <w:rFonts w:ascii="Times New Roman" w:eastAsia="Times New Roman" w:hAnsi="Times New Roman" w:cs="Times New Roman"/>
          <w:sz w:val="24"/>
          <w:szCs w:val="24"/>
        </w:rPr>
        <w:t>Cuál</w:t>
      </w:r>
      <w:proofErr w:type="spellEnd"/>
      <w:r w:rsidRPr="00306E0E">
        <w:rPr>
          <w:rFonts w:ascii="Times New Roman" w:eastAsia="Times New Roman" w:hAnsi="Times New Roman" w:cs="Times New Roman"/>
          <w:sz w:val="24"/>
          <w:szCs w:val="24"/>
        </w:rPr>
        <w:t xml:space="preserve"> </w:t>
      </w:r>
      <w:proofErr w:type="spellStart"/>
      <w:r w:rsidRPr="00306E0E">
        <w:rPr>
          <w:rFonts w:ascii="Times New Roman" w:eastAsia="Times New Roman" w:hAnsi="Times New Roman" w:cs="Times New Roman"/>
          <w:sz w:val="24"/>
          <w:szCs w:val="24"/>
        </w:rPr>
        <w:t>es</w:t>
      </w:r>
      <w:proofErr w:type="spellEnd"/>
      <w:r w:rsidRPr="00306E0E">
        <w:rPr>
          <w:rFonts w:ascii="Times New Roman" w:eastAsia="Times New Roman" w:hAnsi="Times New Roman" w:cs="Times New Roman"/>
          <w:sz w:val="24"/>
          <w:szCs w:val="24"/>
        </w:rPr>
        <w:t xml:space="preserve"> el </w:t>
      </w:r>
      <w:proofErr w:type="spellStart"/>
      <w:r w:rsidRPr="00306E0E">
        <w:rPr>
          <w:rFonts w:ascii="Times New Roman" w:eastAsia="Times New Roman" w:hAnsi="Times New Roman" w:cs="Times New Roman"/>
          <w:sz w:val="24"/>
          <w:szCs w:val="24"/>
        </w:rPr>
        <w:t>Orcid</w:t>
      </w:r>
      <w:proofErr w:type="spellEnd"/>
      <w:r w:rsidRPr="00306E0E">
        <w:rPr>
          <w:rFonts w:ascii="Times New Roman" w:eastAsia="Times New Roman" w:hAnsi="Times New Roman" w:cs="Times New Roman"/>
          <w:sz w:val="24"/>
          <w:szCs w:val="24"/>
        </w:rPr>
        <w:t>?</w:t>
      </w:r>
    </w:p>
    <w:p w:rsidR="00306E0E" w:rsidRPr="00306E0E" w:rsidRDefault="00306E0E" w:rsidP="00306E0E">
      <w:pPr>
        <w:spacing w:after="0" w:line="240" w:lineRule="auto"/>
        <w:rPr>
          <w:rFonts w:ascii="Times New Roman" w:eastAsia="Times New Roman" w:hAnsi="Times New Roman" w:cs="Times New Roman"/>
          <w:sz w:val="24"/>
          <w:szCs w:val="24"/>
        </w:rPr>
      </w:pPr>
      <w:r w:rsidRPr="00306E0E">
        <w:rPr>
          <w:rFonts w:ascii="Times New Roman" w:eastAsia="Times New Roman" w:hAnsi="Times New Roman" w:cs="Times New Roman"/>
          <w:noProof/>
          <w:sz w:val="24"/>
          <w:szCs w:val="24"/>
        </w:rPr>
        <w:drawing>
          <wp:inline distT="0" distB="0" distL="0" distR="0">
            <wp:extent cx="2407920" cy="1371600"/>
            <wp:effectExtent l="0" t="0" r="0" b="0"/>
            <wp:docPr id="2" name="Imagen 2" descr="ORCID para Investigador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CID para Investigadores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7920" cy="1371600"/>
                    </a:xfrm>
                    <a:prstGeom prst="rect">
                      <a:avLst/>
                    </a:prstGeom>
                    <a:noFill/>
                    <a:ln>
                      <a:noFill/>
                    </a:ln>
                  </pic:spPr>
                </pic:pic>
              </a:graphicData>
            </a:graphic>
          </wp:inline>
        </w:drawing>
      </w:r>
    </w:p>
    <w:p w:rsidR="00306E0E" w:rsidRPr="00306E0E" w:rsidRDefault="00306E0E" w:rsidP="00306E0E">
      <w:pPr>
        <w:spacing w:after="0" w:line="240" w:lineRule="auto"/>
        <w:rPr>
          <w:rFonts w:ascii="Times New Roman" w:eastAsia="Times New Roman" w:hAnsi="Times New Roman" w:cs="Times New Roman"/>
          <w:sz w:val="24"/>
          <w:szCs w:val="24"/>
          <w:lang w:val="es-US"/>
        </w:rPr>
      </w:pPr>
      <w:r w:rsidRPr="00306E0E">
        <w:rPr>
          <w:rFonts w:ascii="Times New Roman" w:eastAsia="Times New Roman" w:hAnsi="Times New Roman" w:cs="Times New Roman"/>
          <w:sz w:val="24"/>
          <w:szCs w:val="24"/>
          <w:lang w:val="es-ES"/>
        </w:rPr>
        <w:t xml:space="preserve">ORCID, Lo que significa Abrir ID de investigador y colaborador, </w:t>
      </w:r>
      <w:r w:rsidRPr="00306E0E">
        <w:rPr>
          <w:rFonts w:ascii="Times New Roman" w:eastAsia="Times New Roman" w:hAnsi="Times New Roman" w:cs="Times New Roman"/>
          <w:b/>
          <w:bCs/>
          <w:sz w:val="24"/>
          <w:szCs w:val="24"/>
          <w:lang w:val="es-ES"/>
        </w:rPr>
        <w:t>es un identificador persistente, único y gratuito (PID) para que las personas lo utilicen mientras participan en actividades de investigación, becas e innovación</w:t>
      </w:r>
      <w:r w:rsidRPr="00306E0E">
        <w:rPr>
          <w:rFonts w:ascii="Times New Roman" w:eastAsia="Times New Roman" w:hAnsi="Times New Roman" w:cs="Times New Roman"/>
          <w:sz w:val="24"/>
          <w:szCs w:val="24"/>
          <w:lang w:val="es-ES"/>
        </w:rPr>
        <w:t>.</w:t>
      </w:r>
    </w:p>
    <w:p w:rsidR="00306E0E" w:rsidRPr="00DC051A" w:rsidRDefault="00306E0E" w:rsidP="00DC051A">
      <w:pPr>
        <w:spacing w:after="0" w:line="240" w:lineRule="auto"/>
        <w:rPr>
          <w:rFonts w:ascii="Times New Roman" w:eastAsia="Times New Roman" w:hAnsi="Times New Roman" w:cs="Times New Roman"/>
          <w:sz w:val="24"/>
          <w:szCs w:val="24"/>
          <w:lang w:val="es-US"/>
        </w:rPr>
      </w:pPr>
      <w:bookmarkStart w:id="0" w:name="_GoBack"/>
      <w:bookmarkEnd w:id="0"/>
    </w:p>
    <w:p w:rsidR="00DC051A" w:rsidRPr="005A31DE" w:rsidRDefault="00DC051A" w:rsidP="002109BB">
      <w:pPr>
        <w:jc w:val="both"/>
        <w:rPr>
          <w:rStyle w:val="rynqvb"/>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Default="005A31DE" w:rsidP="002109BB">
      <w:pPr>
        <w:jc w:val="both"/>
        <w:rPr>
          <w:rFonts w:cstheme="minorHAnsi"/>
          <w:b/>
          <w:i/>
          <w:lang w:val="es-US"/>
        </w:rPr>
      </w:pPr>
    </w:p>
    <w:p w:rsidR="005A31DE" w:rsidRPr="002109BB" w:rsidRDefault="005A31DE" w:rsidP="002109BB">
      <w:pPr>
        <w:jc w:val="both"/>
        <w:rPr>
          <w:rFonts w:cstheme="minorHAnsi"/>
          <w:b/>
          <w:i/>
          <w:lang w:val="es-US"/>
        </w:rPr>
      </w:pPr>
    </w:p>
    <w:sectPr w:rsidR="005A31DE" w:rsidRPr="002109BB">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CCD"/>
    <w:rsid w:val="00024FAA"/>
    <w:rsid w:val="000B4314"/>
    <w:rsid w:val="00100E92"/>
    <w:rsid w:val="002109BB"/>
    <w:rsid w:val="00306E0E"/>
    <w:rsid w:val="003A441A"/>
    <w:rsid w:val="003C2757"/>
    <w:rsid w:val="0043338C"/>
    <w:rsid w:val="004D305E"/>
    <w:rsid w:val="004E2FC9"/>
    <w:rsid w:val="00500F78"/>
    <w:rsid w:val="005420E6"/>
    <w:rsid w:val="005A31DE"/>
    <w:rsid w:val="00610373"/>
    <w:rsid w:val="007F6935"/>
    <w:rsid w:val="00814177"/>
    <w:rsid w:val="00842EA5"/>
    <w:rsid w:val="008C55B9"/>
    <w:rsid w:val="00A83074"/>
    <w:rsid w:val="00B0188A"/>
    <w:rsid w:val="00C624E8"/>
    <w:rsid w:val="00C95DDA"/>
    <w:rsid w:val="00CF583E"/>
    <w:rsid w:val="00DC051A"/>
    <w:rsid w:val="00DD562B"/>
    <w:rsid w:val="00E15AC8"/>
    <w:rsid w:val="00EB45AC"/>
    <w:rsid w:val="00F869DC"/>
    <w:rsid w:val="00FC3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B79F4"/>
  <w15:chartTrackingRefBased/>
  <w15:docId w15:val="{ACD0469D-5519-4451-8C0E-123C30F8A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wtze">
    <w:name w:val="hwtze"/>
    <w:basedOn w:val="Fuentedeprrafopredeter"/>
    <w:rsid w:val="00FC3CCD"/>
  </w:style>
  <w:style w:type="character" w:customStyle="1" w:styleId="rynqvb">
    <w:name w:val="rynqvb"/>
    <w:basedOn w:val="Fuentedeprrafopredeter"/>
    <w:rsid w:val="00FC3CCD"/>
  </w:style>
  <w:style w:type="character" w:customStyle="1" w:styleId="eyxtib">
    <w:name w:val="eyxtib"/>
    <w:basedOn w:val="Fuentedeprrafopredeter"/>
    <w:rsid w:val="00C624E8"/>
  </w:style>
  <w:style w:type="character" w:customStyle="1" w:styleId="cskcde">
    <w:name w:val="cskcde"/>
    <w:basedOn w:val="Fuentedeprrafopredeter"/>
    <w:rsid w:val="005A31DE"/>
  </w:style>
  <w:style w:type="character" w:customStyle="1" w:styleId="hgkelc">
    <w:name w:val="hgkelc"/>
    <w:basedOn w:val="Fuentedeprrafopredeter"/>
    <w:rsid w:val="005A31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74056">
      <w:bodyDiv w:val="1"/>
      <w:marLeft w:val="0"/>
      <w:marRight w:val="0"/>
      <w:marTop w:val="0"/>
      <w:marBottom w:val="0"/>
      <w:divBdr>
        <w:top w:val="none" w:sz="0" w:space="0" w:color="auto"/>
        <w:left w:val="none" w:sz="0" w:space="0" w:color="auto"/>
        <w:bottom w:val="none" w:sz="0" w:space="0" w:color="auto"/>
        <w:right w:val="none" w:sz="0" w:space="0" w:color="auto"/>
      </w:divBdr>
      <w:divsChild>
        <w:div w:id="1546912250">
          <w:marLeft w:val="0"/>
          <w:marRight w:val="0"/>
          <w:marTop w:val="0"/>
          <w:marBottom w:val="0"/>
          <w:divBdr>
            <w:top w:val="none" w:sz="0" w:space="0" w:color="auto"/>
            <w:left w:val="none" w:sz="0" w:space="0" w:color="auto"/>
            <w:bottom w:val="none" w:sz="0" w:space="0" w:color="auto"/>
            <w:right w:val="none" w:sz="0" w:space="0" w:color="auto"/>
          </w:divBdr>
          <w:divsChild>
            <w:div w:id="1924530355">
              <w:marLeft w:val="0"/>
              <w:marRight w:val="0"/>
              <w:marTop w:val="0"/>
              <w:marBottom w:val="0"/>
              <w:divBdr>
                <w:top w:val="none" w:sz="0" w:space="0" w:color="auto"/>
                <w:left w:val="none" w:sz="0" w:space="0" w:color="auto"/>
                <w:bottom w:val="none" w:sz="0" w:space="0" w:color="auto"/>
                <w:right w:val="none" w:sz="0" w:space="0" w:color="auto"/>
              </w:divBdr>
              <w:divsChild>
                <w:div w:id="80997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479013">
          <w:marLeft w:val="0"/>
          <w:marRight w:val="0"/>
          <w:marTop w:val="0"/>
          <w:marBottom w:val="0"/>
          <w:divBdr>
            <w:top w:val="none" w:sz="0" w:space="0" w:color="auto"/>
            <w:left w:val="none" w:sz="0" w:space="0" w:color="auto"/>
            <w:bottom w:val="none" w:sz="0" w:space="0" w:color="auto"/>
            <w:right w:val="none" w:sz="0" w:space="0" w:color="auto"/>
          </w:divBdr>
          <w:divsChild>
            <w:div w:id="270668696">
              <w:marLeft w:val="0"/>
              <w:marRight w:val="0"/>
              <w:marTop w:val="0"/>
              <w:marBottom w:val="0"/>
              <w:divBdr>
                <w:top w:val="none" w:sz="0" w:space="0" w:color="auto"/>
                <w:left w:val="none" w:sz="0" w:space="0" w:color="auto"/>
                <w:bottom w:val="none" w:sz="0" w:space="0" w:color="auto"/>
                <w:right w:val="none" w:sz="0" w:space="0" w:color="auto"/>
              </w:divBdr>
              <w:divsChild>
                <w:div w:id="1337000233">
                  <w:marLeft w:val="0"/>
                  <w:marRight w:val="0"/>
                  <w:marTop w:val="0"/>
                  <w:marBottom w:val="0"/>
                  <w:divBdr>
                    <w:top w:val="none" w:sz="0" w:space="0" w:color="auto"/>
                    <w:left w:val="none" w:sz="0" w:space="0" w:color="auto"/>
                    <w:bottom w:val="none" w:sz="0" w:space="0" w:color="auto"/>
                    <w:right w:val="none" w:sz="0" w:space="0" w:color="auto"/>
                  </w:divBdr>
                  <w:divsChild>
                    <w:div w:id="1960529838">
                      <w:marLeft w:val="0"/>
                      <w:marRight w:val="0"/>
                      <w:marTop w:val="0"/>
                      <w:marBottom w:val="0"/>
                      <w:divBdr>
                        <w:top w:val="none" w:sz="0" w:space="0" w:color="auto"/>
                        <w:left w:val="none" w:sz="0" w:space="0" w:color="auto"/>
                        <w:bottom w:val="none" w:sz="0" w:space="0" w:color="auto"/>
                        <w:right w:val="none" w:sz="0" w:space="0" w:color="auto"/>
                      </w:divBdr>
                      <w:divsChild>
                        <w:div w:id="1480071383">
                          <w:marLeft w:val="0"/>
                          <w:marRight w:val="0"/>
                          <w:marTop w:val="0"/>
                          <w:marBottom w:val="0"/>
                          <w:divBdr>
                            <w:top w:val="none" w:sz="0" w:space="0" w:color="auto"/>
                            <w:left w:val="none" w:sz="0" w:space="0" w:color="auto"/>
                            <w:bottom w:val="none" w:sz="0" w:space="0" w:color="auto"/>
                            <w:right w:val="none" w:sz="0" w:space="0" w:color="auto"/>
                          </w:divBdr>
                          <w:divsChild>
                            <w:div w:id="528494164">
                              <w:marLeft w:val="0"/>
                              <w:marRight w:val="0"/>
                              <w:marTop w:val="0"/>
                              <w:marBottom w:val="0"/>
                              <w:divBdr>
                                <w:top w:val="none" w:sz="0" w:space="0" w:color="auto"/>
                                <w:left w:val="none" w:sz="0" w:space="0" w:color="auto"/>
                                <w:bottom w:val="none" w:sz="0" w:space="0" w:color="auto"/>
                                <w:right w:val="none" w:sz="0" w:space="0" w:color="auto"/>
                              </w:divBdr>
                              <w:divsChild>
                                <w:div w:id="1467814000">
                                  <w:marLeft w:val="0"/>
                                  <w:marRight w:val="0"/>
                                  <w:marTop w:val="0"/>
                                  <w:marBottom w:val="0"/>
                                  <w:divBdr>
                                    <w:top w:val="none" w:sz="0" w:space="0" w:color="auto"/>
                                    <w:left w:val="none" w:sz="0" w:space="0" w:color="auto"/>
                                    <w:bottom w:val="none" w:sz="0" w:space="0" w:color="auto"/>
                                    <w:right w:val="none" w:sz="0" w:space="0" w:color="auto"/>
                                  </w:divBdr>
                                  <w:divsChild>
                                    <w:div w:id="105346495">
                                      <w:marLeft w:val="0"/>
                                      <w:marRight w:val="0"/>
                                      <w:marTop w:val="0"/>
                                      <w:marBottom w:val="0"/>
                                      <w:divBdr>
                                        <w:top w:val="none" w:sz="0" w:space="0" w:color="auto"/>
                                        <w:left w:val="none" w:sz="0" w:space="0" w:color="auto"/>
                                        <w:bottom w:val="none" w:sz="0" w:space="0" w:color="auto"/>
                                        <w:right w:val="none" w:sz="0" w:space="0" w:color="auto"/>
                                      </w:divBdr>
                                      <w:divsChild>
                                        <w:div w:id="1309287353">
                                          <w:marLeft w:val="0"/>
                                          <w:marRight w:val="0"/>
                                          <w:marTop w:val="0"/>
                                          <w:marBottom w:val="0"/>
                                          <w:divBdr>
                                            <w:top w:val="none" w:sz="0" w:space="0" w:color="auto"/>
                                            <w:left w:val="none" w:sz="0" w:space="0" w:color="auto"/>
                                            <w:bottom w:val="none" w:sz="0" w:space="0" w:color="auto"/>
                                            <w:right w:val="none" w:sz="0" w:space="0" w:color="auto"/>
                                          </w:divBdr>
                                          <w:divsChild>
                                            <w:div w:id="171185492">
                                              <w:marLeft w:val="0"/>
                                              <w:marRight w:val="0"/>
                                              <w:marTop w:val="0"/>
                                              <w:marBottom w:val="0"/>
                                              <w:divBdr>
                                                <w:top w:val="none" w:sz="0" w:space="0" w:color="auto"/>
                                                <w:left w:val="none" w:sz="0" w:space="0" w:color="auto"/>
                                                <w:bottom w:val="none" w:sz="0" w:space="0" w:color="auto"/>
                                                <w:right w:val="none" w:sz="0" w:space="0" w:color="auto"/>
                                              </w:divBdr>
                                              <w:divsChild>
                                                <w:div w:id="1744910550">
                                                  <w:marLeft w:val="0"/>
                                                  <w:marRight w:val="0"/>
                                                  <w:marTop w:val="0"/>
                                                  <w:marBottom w:val="0"/>
                                                  <w:divBdr>
                                                    <w:top w:val="none" w:sz="0" w:space="0" w:color="auto"/>
                                                    <w:left w:val="none" w:sz="0" w:space="0" w:color="auto"/>
                                                    <w:bottom w:val="none" w:sz="0" w:space="0" w:color="auto"/>
                                                    <w:right w:val="none" w:sz="0" w:space="0" w:color="auto"/>
                                                  </w:divBdr>
                                                  <w:divsChild>
                                                    <w:div w:id="18286385">
                                                      <w:marLeft w:val="0"/>
                                                      <w:marRight w:val="0"/>
                                                      <w:marTop w:val="0"/>
                                                      <w:marBottom w:val="0"/>
                                                      <w:divBdr>
                                                        <w:top w:val="none" w:sz="0" w:space="0" w:color="auto"/>
                                                        <w:left w:val="none" w:sz="0" w:space="0" w:color="auto"/>
                                                        <w:bottom w:val="none" w:sz="0" w:space="0" w:color="auto"/>
                                                        <w:right w:val="none" w:sz="0" w:space="0" w:color="auto"/>
                                                      </w:divBdr>
                                                      <w:divsChild>
                                                        <w:div w:id="1818064841">
                                                          <w:marLeft w:val="0"/>
                                                          <w:marRight w:val="0"/>
                                                          <w:marTop w:val="0"/>
                                                          <w:marBottom w:val="0"/>
                                                          <w:divBdr>
                                                            <w:top w:val="none" w:sz="0" w:space="0" w:color="auto"/>
                                                            <w:left w:val="none" w:sz="0" w:space="0" w:color="auto"/>
                                                            <w:bottom w:val="none" w:sz="0" w:space="0" w:color="auto"/>
                                                            <w:right w:val="none" w:sz="0" w:space="0" w:color="auto"/>
                                                          </w:divBdr>
                                                          <w:divsChild>
                                                            <w:div w:id="583684685">
                                                              <w:marLeft w:val="0"/>
                                                              <w:marRight w:val="0"/>
                                                              <w:marTop w:val="0"/>
                                                              <w:marBottom w:val="0"/>
                                                              <w:divBdr>
                                                                <w:top w:val="none" w:sz="0" w:space="0" w:color="auto"/>
                                                                <w:left w:val="none" w:sz="0" w:space="0" w:color="auto"/>
                                                                <w:bottom w:val="none" w:sz="0" w:space="0" w:color="auto"/>
                                                                <w:right w:val="none" w:sz="0" w:space="0" w:color="auto"/>
                                                              </w:divBdr>
                                                              <w:divsChild>
                                                                <w:div w:id="966858574">
                                                                  <w:marLeft w:val="0"/>
                                                                  <w:marRight w:val="0"/>
                                                                  <w:marTop w:val="0"/>
                                                                  <w:marBottom w:val="0"/>
                                                                  <w:divBdr>
                                                                    <w:top w:val="none" w:sz="0" w:space="0" w:color="auto"/>
                                                                    <w:left w:val="none" w:sz="0" w:space="0" w:color="auto"/>
                                                                    <w:bottom w:val="none" w:sz="0" w:space="0" w:color="auto"/>
                                                                    <w:right w:val="none" w:sz="0" w:space="0" w:color="auto"/>
                                                                  </w:divBdr>
                                                                  <w:divsChild>
                                                                    <w:div w:id="16066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55417035">
                      <w:marLeft w:val="0"/>
                      <w:marRight w:val="0"/>
                      <w:marTop w:val="0"/>
                      <w:marBottom w:val="0"/>
                      <w:divBdr>
                        <w:top w:val="none" w:sz="0" w:space="0" w:color="auto"/>
                        <w:left w:val="none" w:sz="0" w:space="0" w:color="auto"/>
                        <w:bottom w:val="none" w:sz="0" w:space="0" w:color="auto"/>
                        <w:right w:val="none" w:sz="0" w:space="0" w:color="auto"/>
                      </w:divBdr>
                      <w:divsChild>
                        <w:div w:id="255796795">
                          <w:marLeft w:val="0"/>
                          <w:marRight w:val="0"/>
                          <w:marTop w:val="0"/>
                          <w:marBottom w:val="0"/>
                          <w:divBdr>
                            <w:top w:val="none" w:sz="0" w:space="0" w:color="auto"/>
                            <w:left w:val="none" w:sz="0" w:space="0" w:color="auto"/>
                            <w:bottom w:val="none" w:sz="0" w:space="0" w:color="auto"/>
                            <w:right w:val="none" w:sz="0" w:space="0" w:color="auto"/>
                          </w:divBdr>
                          <w:divsChild>
                            <w:div w:id="170093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73326">
      <w:bodyDiv w:val="1"/>
      <w:marLeft w:val="0"/>
      <w:marRight w:val="0"/>
      <w:marTop w:val="0"/>
      <w:marBottom w:val="0"/>
      <w:divBdr>
        <w:top w:val="none" w:sz="0" w:space="0" w:color="auto"/>
        <w:left w:val="none" w:sz="0" w:space="0" w:color="auto"/>
        <w:bottom w:val="none" w:sz="0" w:space="0" w:color="auto"/>
        <w:right w:val="none" w:sz="0" w:space="0" w:color="auto"/>
      </w:divBdr>
      <w:divsChild>
        <w:div w:id="38556691">
          <w:marLeft w:val="0"/>
          <w:marRight w:val="0"/>
          <w:marTop w:val="0"/>
          <w:marBottom w:val="0"/>
          <w:divBdr>
            <w:top w:val="none" w:sz="0" w:space="0" w:color="auto"/>
            <w:left w:val="none" w:sz="0" w:space="0" w:color="auto"/>
            <w:bottom w:val="none" w:sz="0" w:space="0" w:color="auto"/>
            <w:right w:val="none" w:sz="0" w:space="0" w:color="auto"/>
          </w:divBdr>
          <w:divsChild>
            <w:div w:id="460611130">
              <w:marLeft w:val="0"/>
              <w:marRight w:val="0"/>
              <w:marTop w:val="0"/>
              <w:marBottom w:val="0"/>
              <w:divBdr>
                <w:top w:val="none" w:sz="0" w:space="0" w:color="auto"/>
                <w:left w:val="none" w:sz="0" w:space="0" w:color="auto"/>
                <w:bottom w:val="none" w:sz="0" w:space="0" w:color="auto"/>
                <w:right w:val="none" w:sz="0" w:space="0" w:color="auto"/>
              </w:divBdr>
              <w:divsChild>
                <w:div w:id="14312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16703">
          <w:marLeft w:val="0"/>
          <w:marRight w:val="0"/>
          <w:marTop w:val="0"/>
          <w:marBottom w:val="0"/>
          <w:divBdr>
            <w:top w:val="none" w:sz="0" w:space="0" w:color="auto"/>
            <w:left w:val="none" w:sz="0" w:space="0" w:color="auto"/>
            <w:bottom w:val="none" w:sz="0" w:space="0" w:color="auto"/>
            <w:right w:val="none" w:sz="0" w:space="0" w:color="auto"/>
          </w:divBdr>
          <w:divsChild>
            <w:div w:id="1801068079">
              <w:marLeft w:val="0"/>
              <w:marRight w:val="0"/>
              <w:marTop w:val="0"/>
              <w:marBottom w:val="0"/>
              <w:divBdr>
                <w:top w:val="none" w:sz="0" w:space="0" w:color="auto"/>
                <w:left w:val="none" w:sz="0" w:space="0" w:color="auto"/>
                <w:bottom w:val="none" w:sz="0" w:space="0" w:color="auto"/>
                <w:right w:val="none" w:sz="0" w:space="0" w:color="auto"/>
              </w:divBdr>
              <w:divsChild>
                <w:div w:id="1746994799">
                  <w:marLeft w:val="0"/>
                  <w:marRight w:val="0"/>
                  <w:marTop w:val="0"/>
                  <w:marBottom w:val="0"/>
                  <w:divBdr>
                    <w:top w:val="none" w:sz="0" w:space="0" w:color="auto"/>
                    <w:left w:val="none" w:sz="0" w:space="0" w:color="auto"/>
                    <w:bottom w:val="none" w:sz="0" w:space="0" w:color="auto"/>
                    <w:right w:val="none" w:sz="0" w:space="0" w:color="auto"/>
                  </w:divBdr>
                  <w:divsChild>
                    <w:div w:id="1943099581">
                      <w:marLeft w:val="0"/>
                      <w:marRight w:val="0"/>
                      <w:marTop w:val="0"/>
                      <w:marBottom w:val="0"/>
                      <w:divBdr>
                        <w:top w:val="none" w:sz="0" w:space="0" w:color="auto"/>
                        <w:left w:val="none" w:sz="0" w:space="0" w:color="auto"/>
                        <w:bottom w:val="none" w:sz="0" w:space="0" w:color="auto"/>
                        <w:right w:val="none" w:sz="0" w:space="0" w:color="auto"/>
                      </w:divBdr>
                      <w:divsChild>
                        <w:div w:id="2120949401">
                          <w:marLeft w:val="0"/>
                          <w:marRight w:val="0"/>
                          <w:marTop w:val="0"/>
                          <w:marBottom w:val="0"/>
                          <w:divBdr>
                            <w:top w:val="none" w:sz="0" w:space="0" w:color="auto"/>
                            <w:left w:val="none" w:sz="0" w:space="0" w:color="auto"/>
                            <w:bottom w:val="none" w:sz="0" w:space="0" w:color="auto"/>
                            <w:right w:val="none" w:sz="0" w:space="0" w:color="auto"/>
                          </w:divBdr>
                          <w:divsChild>
                            <w:div w:id="12747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3510212">
      <w:bodyDiv w:val="1"/>
      <w:marLeft w:val="0"/>
      <w:marRight w:val="0"/>
      <w:marTop w:val="0"/>
      <w:marBottom w:val="0"/>
      <w:divBdr>
        <w:top w:val="none" w:sz="0" w:space="0" w:color="auto"/>
        <w:left w:val="none" w:sz="0" w:space="0" w:color="auto"/>
        <w:bottom w:val="none" w:sz="0" w:space="0" w:color="auto"/>
        <w:right w:val="none" w:sz="0" w:space="0" w:color="auto"/>
      </w:divBdr>
      <w:divsChild>
        <w:div w:id="1332903269">
          <w:marLeft w:val="0"/>
          <w:marRight w:val="0"/>
          <w:marTop w:val="0"/>
          <w:marBottom w:val="0"/>
          <w:divBdr>
            <w:top w:val="none" w:sz="0" w:space="0" w:color="auto"/>
            <w:left w:val="none" w:sz="0" w:space="0" w:color="auto"/>
            <w:bottom w:val="none" w:sz="0" w:space="0" w:color="auto"/>
            <w:right w:val="none" w:sz="0" w:space="0" w:color="auto"/>
          </w:divBdr>
          <w:divsChild>
            <w:div w:id="1571964311">
              <w:marLeft w:val="0"/>
              <w:marRight w:val="0"/>
              <w:marTop w:val="0"/>
              <w:marBottom w:val="0"/>
              <w:divBdr>
                <w:top w:val="none" w:sz="0" w:space="0" w:color="auto"/>
                <w:left w:val="none" w:sz="0" w:space="0" w:color="auto"/>
                <w:bottom w:val="none" w:sz="0" w:space="0" w:color="auto"/>
                <w:right w:val="none" w:sz="0" w:space="0" w:color="auto"/>
              </w:divBdr>
              <w:divsChild>
                <w:div w:id="162870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323">
          <w:marLeft w:val="0"/>
          <w:marRight w:val="0"/>
          <w:marTop w:val="0"/>
          <w:marBottom w:val="0"/>
          <w:divBdr>
            <w:top w:val="none" w:sz="0" w:space="0" w:color="auto"/>
            <w:left w:val="none" w:sz="0" w:space="0" w:color="auto"/>
            <w:bottom w:val="none" w:sz="0" w:space="0" w:color="auto"/>
            <w:right w:val="none" w:sz="0" w:space="0" w:color="auto"/>
          </w:divBdr>
          <w:divsChild>
            <w:div w:id="1037775314">
              <w:marLeft w:val="0"/>
              <w:marRight w:val="0"/>
              <w:marTop w:val="0"/>
              <w:marBottom w:val="0"/>
              <w:divBdr>
                <w:top w:val="none" w:sz="0" w:space="0" w:color="auto"/>
                <w:left w:val="none" w:sz="0" w:space="0" w:color="auto"/>
                <w:bottom w:val="none" w:sz="0" w:space="0" w:color="auto"/>
                <w:right w:val="none" w:sz="0" w:space="0" w:color="auto"/>
              </w:divBdr>
              <w:divsChild>
                <w:div w:id="329330713">
                  <w:marLeft w:val="0"/>
                  <w:marRight w:val="0"/>
                  <w:marTop w:val="0"/>
                  <w:marBottom w:val="0"/>
                  <w:divBdr>
                    <w:top w:val="none" w:sz="0" w:space="0" w:color="auto"/>
                    <w:left w:val="none" w:sz="0" w:space="0" w:color="auto"/>
                    <w:bottom w:val="none" w:sz="0" w:space="0" w:color="auto"/>
                    <w:right w:val="none" w:sz="0" w:space="0" w:color="auto"/>
                  </w:divBdr>
                  <w:divsChild>
                    <w:div w:id="1223519420">
                      <w:marLeft w:val="0"/>
                      <w:marRight w:val="0"/>
                      <w:marTop w:val="0"/>
                      <w:marBottom w:val="0"/>
                      <w:divBdr>
                        <w:top w:val="none" w:sz="0" w:space="0" w:color="auto"/>
                        <w:left w:val="none" w:sz="0" w:space="0" w:color="auto"/>
                        <w:bottom w:val="none" w:sz="0" w:space="0" w:color="auto"/>
                        <w:right w:val="none" w:sz="0" w:space="0" w:color="auto"/>
                      </w:divBdr>
                      <w:divsChild>
                        <w:div w:id="497618683">
                          <w:marLeft w:val="0"/>
                          <w:marRight w:val="0"/>
                          <w:marTop w:val="0"/>
                          <w:marBottom w:val="0"/>
                          <w:divBdr>
                            <w:top w:val="none" w:sz="0" w:space="0" w:color="auto"/>
                            <w:left w:val="none" w:sz="0" w:space="0" w:color="auto"/>
                            <w:bottom w:val="none" w:sz="0" w:space="0" w:color="auto"/>
                            <w:right w:val="none" w:sz="0" w:space="0" w:color="auto"/>
                          </w:divBdr>
                          <w:divsChild>
                            <w:div w:id="92302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550956">
      <w:bodyDiv w:val="1"/>
      <w:marLeft w:val="0"/>
      <w:marRight w:val="0"/>
      <w:marTop w:val="0"/>
      <w:marBottom w:val="0"/>
      <w:divBdr>
        <w:top w:val="none" w:sz="0" w:space="0" w:color="auto"/>
        <w:left w:val="none" w:sz="0" w:space="0" w:color="auto"/>
        <w:bottom w:val="none" w:sz="0" w:space="0" w:color="auto"/>
        <w:right w:val="none" w:sz="0" w:space="0" w:color="auto"/>
      </w:divBdr>
      <w:divsChild>
        <w:div w:id="2116098485">
          <w:marLeft w:val="0"/>
          <w:marRight w:val="0"/>
          <w:marTop w:val="0"/>
          <w:marBottom w:val="0"/>
          <w:divBdr>
            <w:top w:val="none" w:sz="0" w:space="0" w:color="auto"/>
            <w:left w:val="none" w:sz="0" w:space="0" w:color="auto"/>
            <w:bottom w:val="none" w:sz="0" w:space="0" w:color="auto"/>
            <w:right w:val="none" w:sz="0" w:space="0" w:color="auto"/>
          </w:divBdr>
        </w:div>
      </w:divsChild>
    </w:div>
    <w:div w:id="1018308404">
      <w:bodyDiv w:val="1"/>
      <w:marLeft w:val="0"/>
      <w:marRight w:val="0"/>
      <w:marTop w:val="0"/>
      <w:marBottom w:val="0"/>
      <w:divBdr>
        <w:top w:val="none" w:sz="0" w:space="0" w:color="auto"/>
        <w:left w:val="none" w:sz="0" w:space="0" w:color="auto"/>
        <w:bottom w:val="none" w:sz="0" w:space="0" w:color="auto"/>
        <w:right w:val="none" w:sz="0" w:space="0" w:color="auto"/>
      </w:divBdr>
      <w:divsChild>
        <w:div w:id="1063943049">
          <w:marLeft w:val="0"/>
          <w:marRight w:val="0"/>
          <w:marTop w:val="0"/>
          <w:marBottom w:val="0"/>
          <w:divBdr>
            <w:top w:val="none" w:sz="0" w:space="0" w:color="auto"/>
            <w:left w:val="none" w:sz="0" w:space="0" w:color="auto"/>
            <w:bottom w:val="none" w:sz="0" w:space="0" w:color="auto"/>
            <w:right w:val="none" w:sz="0" w:space="0" w:color="auto"/>
          </w:divBdr>
          <w:divsChild>
            <w:div w:id="430702900">
              <w:marLeft w:val="0"/>
              <w:marRight w:val="0"/>
              <w:marTop w:val="0"/>
              <w:marBottom w:val="0"/>
              <w:divBdr>
                <w:top w:val="none" w:sz="0" w:space="0" w:color="auto"/>
                <w:left w:val="none" w:sz="0" w:space="0" w:color="auto"/>
                <w:bottom w:val="none" w:sz="0" w:space="0" w:color="auto"/>
                <w:right w:val="none" w:sz="0" w:space="0" w:color="auto"/>
              </w:divBdr>
              <w:divsChild>
                <w:div w:id="200678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285522">
          <w:marLeft w:val="0"/>
          <w:marRight w:val="0"/>
          <w:marTop w:val="0"/>
          <w:marBottom w:val="0"/>
          <w:divBdr>
            <w:top w:val="none" w:sz="0" w:space="0" w:color="auto"/>
            <w:left w:val="none" w:sz="0" w:space="0" w:color="auto"/>
            <w:bottom w:val="none" w:sz="0" w:space="0" w:color="auto"/>
            <w:right w:val="none" w:sz="0" w:space="0" w:color="auto"/>
          </w:divBdr>
          <w:divsChild>
            <w:div w:id="1070032049">
              <w:marLeft w:val="0"/>
              <w:marRight w:val="0"/>
              <w:marTop w:val="0"/>
              <w:marBottom w:val="0"/>
              <w:divBdr>
                <w:top w:val="none" w:sz="0" w:space="0" w:color="auto"/>
                <w:left w:val="none" w:sz="0" w:space="0" w:color="auto"/>
                <w:bottom w:val="none" w:sz="0" w:space="0" w:color="auto"/>
                <w:right w:val="none" w:sz="0" w:space="0" w:color="auto"/>
              </w:divBdr>
              <w:divsChild>
                <w:div w:id="1688167669">
                  <w:marLeft w:val="0"/>
                  <w:marRight w:val="0"/>
                  <w:marTop w:val="0"/>
                  <w:marBottom w:val="0"/>
                  <w:divBdr>
                    <w:top w:val="none" w:sz="0" w:space="0" w:color="auto"/>
                    <w:left w:val="none" w:sz="0" w:space="0" w:color="auto"/>
                    <w:bottom w:val="none" w:sz="0" w:space="0" w:color="auto"/>
                    <w:right w:val="none" w:sz="0" w:space="0" w:color="auto"/>
                  </w:divBdr>
                  <w:divsChild>
                    <w:div w:id="421031096">
                      <w:marLeft w:val="0"/>
                      <w:marRight w:val="0"/>
                      <w:marTop w:val="0"/>
                      <w:marBottom w:val="0"/>
                      <w:divBdr>
                        <w:top w:val="none" w:sz="0" w:space="0" w:color="auto"/>
                        <w:left w:val="none" w:sz="0" w:space="0" w:color="auto"/>
                        <w:bottom w:val="none" w:sz="0" w:space="0" w:color="auto"/>
                        <w:right w:val="none" w:sz="0" w:space="0" w:color="auto"/>
                      </w:divBdr>
                      <w:divsChild>
                        <w:div w:id="1478302769">
                          <w:marLeft w:val="0"/>
                          <w:marRight w:val="0"/>
                          <w:marTop w:val="0"/>
                          <w:marBottom w:val="0"/>
                          <w:divBdr>
                            <w:top w:val="none" w:sz="0" w:space="0" w:color="auto"/>
                            <w:left w:val="none" w:sz="0" w:space="0" w:color="auto"/>
                            <w:bottom w:val="none" w:sz="0" w:space="0" w:color="auto"/>
                            <w:right w:val="none" w:sz="0" w:space="0" w:color="auto"/>
                          </w:divBdr>
                          <w:divsChild>
                            <w:div w:id="183791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3094104">
      <w:bodyDiv w:val="1"/>
      <w:marLeft w:val="0"/>
      <w:marRight w:val="0"/>
      <w:marTop w:val="0"/>
      <w:marBottom w:val="0"/>
      <w:divBdr>
        <w:top w:val="none" w:sz="0" w:space="0" w:color="auto"/>
        <w:left w:val="none" w:sz="0" w:space="0" w:color="auto"/>
        <w:bottom w:val="none" w:sz="0" w:space="0" w:color="auto"/>
        <w:right w:val="none" w:sz="0" w:space="0" w:color="auto"/>
      </w:divBdr>
      <w:divsChild>
        <w:div w:id="612787503">
          <w:marLeft w:val="0"/>
          <w:marRight w:val="0"/>
          <w:marTop w:val="0"/>
          <w:marBottom w:val="0"/>
          <w:divBdr>
            <w:top w:val="none" w:sz="0" w:space="0" w:color="auto"/>
            <w:left w:val="none" w:sz="0" w:space="0" w:color="auto"/>
            <w:bottom w:val="none" w:sz="0" w:space="0" w:color="auto"/>
            <w:right w:val="none" w:sz="0" w:space="0" w:color="auto"/>
          </w:divBdr>
        </w:div>
        <w:div w:id="518739089">
          <w:marLeft w:val="0"/>
          <w:marRight w:val="0"/>
          <w:marTop w:val="0"/>
          <w:marBottom w:val="0"/>
          <w:divBdr>
            <w:top w:val="none" w:sz="0" w:space="0" w:color="auto"/>
            <w:left w:val="none" w:sz="0" w:space="0" w:color="auto"/>
            <w:bottom w:val="none" w:sz="0" w:space="0" w:color="auto"/>
            <w:right w:val="none" w:sz="0" w:space="0" w:color="auto"/>
          </w:divBdr>
          <w:divsChild>
            <w:div w:id="151912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82785">
      <w:bodyDiv w:val="1"/>
      <w:marLeft w:val="0"/>
      <w:marRight w:val="0"/>
      <w:marTop w:val="0"/>
      <w:marBottom w:val="0"/>
      <w:divBdr>
        <w:top w:val="none" w:sz="0" w:space="0" w:color="auto"/>
        <w:left w:val="none" w:sz="0" w:space="0" w:color="auto"/>
        <w:bottom w:val="none" w:sz="0" w:space="0" w:color="auto"/>
        <w:right w:val="none" w:sz="0" w:space="0" w:color="auto"/>
      </w:divBdr>
      <w:divsChild>
        <w:div w:id="1091194238">
          <w:marLeft w:val="0"/>
          <w:marRight w:val="0"/>
          <w:marTop w:val="0"/>
          <w:marBottom w:val="0"/>
          <w:divBdr>
            <w:top w:val="none" w:sz="0" w:space="0" w:color="auto"/>
            <w:left w:val="none" w:sz="0" w:space="0" w:color="auto"/>
            <w:bottom w:val="none" w:sz="0" w:space="0" w:color="auto"/>
            <w:right w:val="none" w:sz="0" w:space="0" w:color="auto"/>
          </w:divBdr>
        </w:div>
        <w:div w:id="852695131">
          <w:marLeft w:val="0"/>
          <w:marRight w:val="0"/>
          <w:marTop w:val="0"/>
          <w:marBottom w:val="0"/>
          <w:divBdr>
            <w:top w:val="none" w:sz="0" w:space="0" w:color="auto"/>
            <w:left w:val="none" w:sz="0" w:space="0" w:color="auto"/>
            <w:bottom w:val="none" w:sz="0" w:space="0" w:color="auto"/>
            <w:right w:val="none" w:sz="0" w:space="0" w:color="auto"/>
          </w:divBdr>
          <w:divsChild>
            <w:div w:id="17322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9410FB-AB9F-41AA-BFD0-DBB8F9CC7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1436</TotalTime>
  <Pages>17</Pages>
  <Words>8251</Words>
  <Characters>47032</Characters>
  <Application>Microsoft Office Word</Application>
  <DocSecurity>0</DocSecurity>
  <Lines>391</Lines>
  <Paragraphs>110</Paragraphs>
  <ScaleCrop>false</ScaleCrop>
  <HeadingPairs>
    <vt:vector size="2" baseType="variant">
      <vt:variant>
        <vt:lpstr>Título</vt:lpstr>
      </vt:variant>
      <vt:variant>
        <vt:i4>1</vt:i4>
      </vt:variant>
    </vt:vector>
  </HeadingPairs>
  <TitlesOfParts>
    <vt:vector size="1" baseType="lpstr">
      <vt:lpstr/>
    </vt:vector>
  </TitlesOfParts>
  <Company>INCA</Company>
  <LinksUpToDate>false</LinksUpToDate>
  <CharactersWithSpaces>55173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 Loriga Martínez</dc:creator>
  <cp:keywords/>
  <dc:description/>
  <cp:lastModifiedBy>Yuniel Loriga Martínez</cp:lastModifiedBy>
  <cp:revision>23</cp:revision>
  <dcterms:created xsi:type="dcterms:W3CDTF">2023-10-12T10:16:00Z</dcterms:created>
  <dcterms:modified xsi:type="dcterms:W3CDTF">2023-10-13T11:17:00Z</dcterms:modified>
</cp:coreProperties>
</file>